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340B77" w:rsidRDefault="0024279E" w:rsidP="0024279E">
      <w:pPr>
        <w:jc w:val="center"/>
        <w:rPr>
          <w:b/>
          <w:sz w:val="32"/>
          <w:szCs w:val="32"/>
          <w:lang w:val="el-GR"/>
        </w:rPr>
      </w:pPr>
      <w:r w:rsidRPr="00340B77">
        <w:rPr>
          <w:b/>
          <w:sz w:val="32"/>
          <w:szCs w:val="32"/>
          <w:lang w:val="el-GR"/>
        </w:rPr>
        <w:t>Διακήρυξη</w:t>
      </w:r>
    </w:p>
    <w:p w14:paraId="1B7328FC" w14:textId="41E354E1" w:rsidR="0024279E" w:rsidRPr="005130EF" w:rsidRDefault="00DF02B0" w:rsidP="00EB4FA8">
      <w:pPr>
        <w:jc w:val="center"/>
        <w:rPr>
          <w:b/>
          <w:iCs/>
          <w:color w:val="C88800"/>
          <w:sz w:val="32"/>
          <w:szCs w:val="32"/>
          <w:lang w:val="el-GR"/>
        </w:rPr>
      </w:pPr>
      <w:r w:rsidRPr="00340B77">
        <w:rPr>
          <w:b/>
          <w:sz w:val="32"/>
          <w:szCs w:val="32"/>
          <w:lang w:val="el-GR"/>
        </w:rPr>
        <w:t xml:space="preserve">Ηλεκτρονικού </w:t>
      </w:r>
      <w:r w:rsidR="0024279E" w:rsidRPr="00340B77">
        <w:rPr>
          <w:b/>
          <w:sz w:val="32"/>
          <w:szCs w:val="32"/>
          <w:lang w:val="el-GR"/>
        </w:rPr>
        <w:t xml:space="preserve">Ανοικτού </w:t>
      </w:r>
      <w:r w:rsidRPr="00340B77">
        <w:rPr>
          <w:b/>
          <w:sz w:val="32"/>
          <w:szCs w:val="32"/>
          <w:lang w:val="el-GR"/>
        </w:rPr>
        <w:t xml:space="preserve">Άνω </w:t>
      </w:r>
      <w:r w:rsidR="008B4966" w:rsidRPr="00340B77">
        <w:rPr>
          <w:b/>
          <w:sz w:val="32"/>
          <w:szCs w:val="32"/>
          <w:lang w:val="el-GR"/>
        </w:rPr>
        <w:t xml:space="preserve">των </w:t>
      </w:r>
      <w:r w:rsidRPr="00340B77">
        <w:rPr>
          <w:b/>
          <w:sz w:val="32"/>
          <w:szCs w:val="32"/>
          <w:lang w:val="el-GR"/>
        </w:rPr>
        <w:t>Ο</w:t>
      </w:r>
      <w:r w:rsidR="008B4966" w:rsidRPr="00340B77">
        <w:rPr>
          <w:b/>
          <w:sz w:val="32"/>
          <w:szCs w:val="32"/>
          <w:lang w:val="el-GR"/>
        </w:rPr>
        <w:t xml:space="preserve">ρίων </w:t>
      </w:r>
      <w:r w:rsidR="0024279E" w:rsidRPr="00340B77">
        <w:rPr>
          <w:b/>
          <w:sz w:val="32"/>
          <w:szCs w:val="32"/>
          <w:lang w:val="el-GR"/>
        </w:rPr>
        <w:t>Διαγωνισμού</w:t>
      </w:r>
      <w:r w:rsidR="00AF3D4D">
        <w:rPr>
          <w:b/>
          <w:sz w:val="32"/>
          <w:szCs w:val="32"/>
          <w:lang w:val="el-GR"/>
        </w:rPr>
        <w:t xml:space="preserve">, σε </w:t>
      </w:r>
      <w:r w:rsidR="00150524">
        <w:rPr>
          <w:b/>
          <w:sz w:val="32"/>
          <w:szCs w:val="32"/>
          <w:lang w:val="el-GR"/>
        </w:rPr>
        <w:t>Τ</w:t>
      </w:r>
      <w:r w:rsidR="00AF3D4D">
        <w:rPr>
          <w:b/>
          <w:sz w:val="32"/>
          <w:szCs w:val="32"/>
          <w:lang w:val="el-GR"/>
        </w:rPr>
        <w:t>μήματα,</w:t>
      </w:r>
      <w:r w:rsidR="00EB4FA8">
        <w:rPr>
          <w:b/>
          <w:sz w:val="32"/>
          <w:szCs w:val="32"/>
          <w:lang w:val="el-GR"/>
        </w:rPr>
        <w:t xml:space="preserve"> </w:t>
      </w:r>
      <w:r w:rsidR="0024279E" w:rsidRPr="00340B77">
        <w:rPr>
          <w:b/>
          <w:sz w:val="32"/>
          <w:szCs w:val="32"/>
          <w:lang w:val="el-GR"/>
        </w:rPr>
        <w:t>για το Έργο</w:t>
      </w:r>
      <w:r w:rsidR="00A406A5" w:rsidRPr="00340B77">
        <w:rPr>
          <w:b/>
          <w:sz w:val="32"/>
          <w:szCs w:val="32"/>
          <w:lang w:val="el-GR"/>
        </w:rPr>
        <w:t xml:space="preserve"> </w:t>
      </w:r>
      <w:r w:rsidR="00B20F67" w:rsidRPr="00340B77">
        <w:rPr>
          <w:b/>
          <w:iCs/>
          <w:sz w:val="32"/>
          <w:szCs w:val="32"/>
          <w:lang w:val="el-GR"/>
        </w:rPr>
        <w:t>«</w:t>
      </w:r>
      <w:bookmarkStart w:id="0" w:name="_Hlk188343492"/>
      <w:r w:rsidR="0021293A">
        <w:rPr>
          <w:b/>
          <w:iCs/>
          <w:sz w:val="32"/>
          <w:szCs w:val="32"/>
          <w:lang w:val="el-GR"/>
        </w:rPr>
        <w:t>Βελτίωση της ικανότητας του πληθυσμού στην αντιμετώπιση φυσικών καταστροφών μέσω Δράσεων Ευαισθητοποίησης</w:t>
      </w:r>
      <w:bookmarkEnd w:id="0"/>
      <w:r w:rsidR="000D294B">
        <w:rPr>
          <w:b/>
          <w:iCs/>
          <w:sz w:val="32"/>
          <w:szCs w:val="32"/>
          <w:lang w:val="el-GR"/>
        </w:rPr>
        <w:t xml:space="preserve">» </w:t>
      </w:r>
      <w:bookmarkStart w:id="1" w:name="_Hlk188343072"/>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340B77" w14:paraId="1AD03689" w14:textId="77777777" w:rsidTr="00151B5D">
        <w:tc>
          <w:tcPr>
            <w:tcW w:w="2830" w:type="dxa"/>
            <w:shd w:val="clear" w:color="auto" w:fill="auto"/>
            <w:vAlign w:val="bottom"/>
          </w:tcPr>
          <w:bookmarkEnd w:id="1"/>
          <w:p w14:paraId="2BF80F82" w14:textId="77777777" w:rsidR="0024279E" w:rsidRPr="00340B77" w:rsidRDefault="0024279E" w:rsidP="00603221">
            <w:pPr>
              <w:autoSpaceDE w:val="0"/>
              <w:autoSpaceDN w:val="0"/>
              <w:adjustRightInd w:val="0"/>
              <w:spacing w:before="120" w:after="0"/>
              <w:jc w:val="right"/>
              <w:rPr>
                <w:b/>
                <w:color w:val="000000"/>
              </w:rPr>
            </w:pPr>
            <w:r w:rsidRPr="00340B77">
              <w:rPr>
                <w:b/>
                <w:color w:val="000000"/>
              </w:rPr>
              <w:t xml:space="preserve">Κωδ. ΟΠΣ: </w:t>
            </w:r>
          </w:p>
        </w:tc>
        <w:tc>
          <w:tcPr>
            <w:tcW w:w="6798" w:type="dxa"/>
            <w:gridSpan w:val="2"/>
            <w:shd w:val="clear" w:color="auto" w:fill="auto"/>
            <w:vAlign w:val="bottom"/>
          </w:tcPr>
          <w:p w14:paraId="6677BE66" w14:textId="6368D966" w:rsidR="0024279E" w:rsidRPr="00340B77" w:rsidRDefault="00767CE9" w:rsidP="00603221">
            <w:pPr>
              <w:autoSpaceDE w:val="0"/>
              <w:autoSpaceDN w:val="0"/>
              <w:adjustRightInd w:val="0"/>
              <w:spacing w:before="120" w:after="0"/>
              <w:rPr>
                <w:b/>
                <w:color w:val="0000FF"/>
                <w:highlight w:val="cyan"/>
              </w:rPr>
            </w:pPr>
            <w:r w:rsidRPr="00767CE9">
              <w:rPr>
                <w:b/>
                <w:color w:val="000000"/>
              </w:rPr>
              <w:t>6016510</w:t>
            </w:r>
          </w:p>
        </w:tc>
      </w:tr>
      <w:tr w:rsidR="0024279E" w:rsidRPr="0010587E" w14:paraId="4530F4FA" w14:textId="77777777" w:rsidTr="00151B5D">
        <w:tc>
          <w:tcPr>
            <w:tcW w:w="2830" w:type="dxa"/>
            <w:shd w:val="clear" w:color="auto" w:fill="auto"/>
            <w:vAlign w:val="bottom"/>
          </w:tcPr>
          <w:p w14:paraId="40C8D354" w14:textId="77777777" w:rsidR="0024279E" w:rsidRPr="00340B77" w:rsidRDefault="0024279E" w:rsidP="00603221">
            <w:pPr>
              <w:autoSpaceDE w:val="0"/>
              <w:autoSpaceDN w:val="0"/>
              <w:adjustRightInd w:val="0"/>
              <w:spacing w:before="120" w:after="0"/>
              <w:jc w:val="right"/>
              <w:rPr>
                <w:b/>
                <w:color w:val="000000"/>
              </w:rPr>
            </w:pPr>
            <w:r w:rsidRPr="00340B77">
              <w:rPr>
                <w:b/>
                <w:color w:val="000000"/>
              </w:rPr>
              <w:t>Επιχειρησιακό Πρόγραμμα:</w:t>
            </w:r>
          </w:p>
        </w:tc>
        <w:tc>
          <w:tcPr>
            <w:tcW w:w="6798" w:type="dxa"/>
            <w:gridSpan w:val="2"/>
            <w:shd w:val="clear" w:color="auto" w:fill="auto"/>
            <w:vAlign w:val="bottom"/>
          </w:tcPr>
          <w:p w14:paraId="736001C6" w14:textId="6268BDEF" w:rsidR="0024279E" w:rsidRPr="00181F07" w:rsidRDefault="00181F07" w:rsidP="00603221">
            <w:pPr>
              <w:autoSpaceDE w:val="0"/>
              <w:autoSpaceDN w:val="0"/>
              <w:adjustRightInd w:val="0"/>
              <w:spacing w:before="120" w:after="0"/>
              <w:rPr>
                <w:b/>
                <w:color w:val="000000"/>
                <w:lang w:val="el-GR"/>
              </w:rPr>
            </w:pPr>
            <w:r w:rsidRPr="004671B9">
              <w:rPr>
                <w:b/>
                <w:color w:val="000000"/>
                <w:lang w:val="el-GR"/>
              </w:rPr>
              <w:t xml:space="preserve"> </w:t>
            </w:r>
            <w:r>
              <w:rPr>
                <w:b/>
                <w:color w:val="000000"/>
                <w:lang w:val="el-GR"/>
              </w:rPr>
              <w:t>Πρόγραμμα «Πολιτική Προστασία 2021-2027</w:t>
            </w:r>
            <w:r w:rsidR="001E21CF">
              <w:rPr>
                <w:b/>
                <w:color w:val="000000"/>
                <w:lang w:val="el-GR"/>
              </w:rPr>
              <w:t xml:space="preserve">», </w:t>
            </w:r>
            <w:r>
              <w:rPr>
                <w:b/>
                <w:color w:val="000000"/>
                <w:lang w:val="el-GR"/>
              </w:rPr>
              <w:t>Ε.Σ.Π.Α.</w:t>
            </w:r>
            <w:r w:rsidR="001E21CF">
              <w:rPr>
                <w:b/>
                <w:color w:val="000000"/>
                <w:lang w:val="el-GR"/>
              </w:rPr>
              <w:t xml:space="preserve"> 2021-2027</w:t>
            </w:r>
          </w:p>
        </w:tc>
      </w:tr>
      <w:tr w:rsidR="0024279E" w:rsidRPr="0010587E" w14:paraId="0BCC5B53" w14:textId="77777777" w:rsidTr="00151B5D">
        <w:tc>
          <w:tcPr>
            <w:tcW w:w="2830" w:type="dxa"/>
            <w:shd w:val="clear" w:color="auto" w:fill="auto"/>
            <w:vAlign w:val="center"/>
          </w:tcPr>
          <w:p w14:paraId="0232F1F7" w14:textId="01EF9080" w:rsidR="0024279E" w:rsidRPr="00340B77" w:rsidRDefault="00E05F03" w:rsidP="00603221">
            <w:pPr>
              <w:autoSpaceDE w:val="0"/>
              <w:autoSpaceDN w:val="0"/>
              <w:adjustRightInd w:val="0"/>
              <w:spacing w:before="120" w:after="0"/>
              <w:jc w:val="right"/>
              <w:rPr>
                <w:b/>
                <w:color w:val="000000"/>
              </w:rPr>
            </w:pPr>
            <w:r w:rsidRPr="00340B77">
              <w:rPr>
                <w:b/>
                <w:color w:val="000000"/>
                <w:lang w:val="el-GR"/>
              </w:rPr>
              <w:t>Εκτιμώμενη αξία σύμβασης</w:t>
            </w:r>
            <w:r w:rsidR="0024279E" w:rsidRPr="00340B77">
              <w:rPr>
                <w:b/>
                <w:color w:val="000000"/>
              </w:rPr>
              <w:t>:</w:t>
            </w:r>
          </w:p>
          <w:p w14:paraId="77794DB8" w14:textId="77777777" w:rsidR="0024279E" w:rsidRPr="00340B77"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16222544" w14:textId="5F922EB4" w:rsidR="00365129" w:rsidRPr="00340B77" w:rsidRDefault="0031449B" w:rsidP="00D417CD">
            <w:pPr>
              <w:pStyle w:val="Tabletext"/>
              <w:numPr>
                <w:ilvl w:val="0"/>
                <w:numId w:val="15"/>
              </w:numPr>
              <w:spacing w:before="120" w:after="0"/>
              <w:ind w:left="242" w:hanging="242"/>
              <w:jc w:val="both"/>
              <w:rPr>
                <w:rFonts w:cs="Tahoma"/>
                <w:b/>
                <w:color w:val="000000"/>
                <w:szCs w:val="22"/>
              </w:rPr>
            </w:pPr>
            <w:bookmarkStart w:id="2" w:name="_Hlk180075612"/>
            <w:r w:rsidRPr="00340B77">
              <w:rPr>
                <w:rFonts w:cs="Tahoma"/>
                <w:sz w:val="22"/>
                <w:szCs w:val="22"/>
              </w:rPr>
              <w:t>Εκτιμώμενη</w:t>
            </w:r>
            <w:r w:rsidR="008272B8">
              <w:rPr>
                <w:rFonts w:cs="Tahoma"/>
                <w:sz w:val="22"/>
                <w:szCs w:val="22"/>
              </w:rPr>
              <w:t xml:space="preserve"> αξία</w:t>
            </w:r>
            <w:r w:rsidR="00DB164D" w:rsidRPr="00DB164D">
              <w:rPr>
                <w:rFonts w:cs="Tahoma"/>
                <w:sz w:val="22"/>
                <w:szCs w:val="22"/>
              </w:rPr>
              <w:t xml:space="preserve"> </w:t>
            </w:r>
            <w:r w:rsidR="00B20F67" w:rsidRPr="00340B77">
              <w:rPr>
                <w:rFonts w:cs="Tahoma"/>
                <w:b/>
                <w:bCs/>
                <w:sz w:val="22"/>
                <w:szCs w:val="22"/>
              </w:rPr>
              <w:t>Τμήματος 1</w:t>
            </w:r>
            <w:r w:rsidR="008037A6" w:rsidRPr="00340B77">
              <w:rPr>
                <w:rFonts w:cs="Tahoma"/>
                <w:sz w:val="22"/>
                <w:szCs w:val="22"/>
              </w:rPr>
              <w:t xml:space="preserve">: </w:t>
            </w:r>
            <w:r w:rsidR="00B20F67" w:rsidRPr="00340B77">
              <w:rPr>
                <w:rFonts w:cs="Tahoma"/>
                <w:b/>
                <w:bCs/>
                <w:sz w:val="22"/>
                <w:szCs w:val="22"/>
              </w:rPr>
              <w:t>7.</w:t>
            </w:r>
            <w:r w:rsidR="00E75DC8">
              <w:rPr>
                <w:rFonts w:cs="Tahoma"/>
                <w:b/>
                <w:bCs/>
                <w:sz w:val="22"/>
                <w:szCs w:val="22"/>
              </w:rPr>
              <w:t>550</w:t>
            </w:r>
            <w:r w:rsidR="00B20F67" w:rsidRPr="00340B77">
              <w:rPr>
                <w:rFonts w:cs="Tahoma"/>
                <w:b/>
                <w:bCs/>
                <w:sz w:val="22"/>
                <w:szCs w:val="22"/>
              </w:rPr>
              <w:t>.</w:t>
            </w:r>
            <w:r w:rsidR="00E75DC8">
              <w:rPr>
                <w:rFonts w:cs="Tahoma"/>
                <w:b/>
                <w:bCs/>
                <w:sz w:val="22"/>
                <w:szCs w:val="22"/>
              </w:rPr>
              <w:t>000</w:t>
            </w:r>
            <w:r w:rsidR="00B20F67" w:rsidRPr="00340B77">
              <w:rPr>
                <w:rFonts w:cs="Tahoma"/>
                <w:b/>
                <w:bCs/>
                <w:sz w:val="22"/>
                <w:szCs w:val="22"/>
              </w:rPr>
              <w:t>,</w:t>
            </w:r>
            <w:r w:rsidR="00E75DC8">
              <w:rPr>
                <w:rFonts w:cs="Tahoma"/>
                <w:b/>
                <w:bCs/>
                <w:sz w:val="22"/>
                <w:szCs w:val="22"/>
              </w:rPr>
              <w:t>00</w:t>
            </w:r>
            <w:r w:rsidR="00B20F67" w:rsidRPr="00340B77">
              <w:rPr>
                <w:rFonts w:cs="Tahoma"/>
                <w:b/>
                <w:bCs/>
                <w:color w:val="000000"/>
                <w:sz w:val="22"/>
                <w:szCs w:val="22"/>
                <w:lang w:eastAsia="el-GR"/>
              </w:rPr>
              <w:t xml:space="preserve">€ </w:t>
            </w:r>
            <w:r w:rsidR="008037A6" w:rsidRPr="00340B77">
              <w:rPr>
                <w:rFonts w:cs="Tahoma"/>
                <w:sz w:val="22"/>
                <w:szCs w:val="22"/>
              </w:rPr>
              <w:t>μη περιλαμβανομένου</w:t>
            </w:r>
            <w:r w:rsidR="00DB164D" w:rsidRPr="00DB164D">
              <w:rPr>
                <w:rFonts w:cs="Tahoma"/>
                <w:sz w:val="22"/>
                <w:szCs w:val="22"/>
              </w:rPr>
              <w:t xml:space="preserve"> </w:t>
            </w:r>
            <w:r w:rsidR="008037A6" w:rsidRPr="00340B77">
              <w:rPr>
                <w:rFonts w:cs="Tahoma"/>
                <w:sz w:val="22"/>
                <w:szCs w:val="22"/>
              </w:rPr>
              <w:t xml:space="preserve">ΦΠΑ </w:t>
            </w:r>
            <w:r w:rsidR="00365129" w:rsidRPr="00340B77">
              <w:rPr>
                <w:rFonts w:cs="Tahoma"/>
                <w:sz w:val="22"/>
                <w:szCs w:val="22"/>
              </w:rPr>
              <w:t>(</w:t>
            </w:r>
            <w:r w:rsidR="00836218" w:rsidRPr="00340B77">
              <w:rPr>
                <w:rFonts w:cs="Tahoma"/>
                <w:sz w:val="22"/>
                <w:szCs w:val="22"/>
              </w:rPr>
              <w:t xml:space="preserve">Εκτιμώμενη αξία </w:t>
            </w:r>
            <w:r w:rsidR="00365129" w:rsidRPr="00340B77">
              <w:rPr>
                <w:rFonts w:cs="Tahoma"/>
                <w:sz w:val="22"/>
                <w:szCs w:val="22"/>
              </w:rPr>
              <w:t>με ΦΠΑ:</w:t>
            </w:r>
            <w:r w:rsidR="00B20F67" w:rsidRPr="00340B77">
              <w:rPr>
                <w:rFonts w:cs="Tahoma"/>
                <w:sz w:val="22"/>
                <w:szCs w:val="22"/>
              </w:rPr>
              <w:t xml:space="preserve"> </w:t>
            </w:r>
            <w:r w:rsidR="00E75DC8" w:rsidRPr="00E75DC8">
              <w:rPr>
                <w:rFonts w:cs="Tahoma"/>
                <w:b/>
                <w:bCs/>
                <w:sz w:val="22"/>
                <w:szCs w:val="22"/>
              </w:rPr>
              <w:t>9.362.000,00</w:t>
            </w:r>
            <w:r w:rsidR="00151B5D">
              <w:rPr>
                <w:rFonts w:cs="Tahoma"/>
                <w:b/>
                <w:bCs/>
                <w:sz w:val="22"/>
                <w:szCs w:val="22"/>
              </w:rPr>
              <w:t xml:space="preserve"> </w:t>
            </w:r>
            <w:r w:rsidR="00E75DC8" w:rsidRPr="00E75DC8">
              <w:rPr>
                <w:rFonts w:cs="Tahoma"/>
                <w:b/>
                <w:bCs/>
                <w:sz w:val="22"/>
                <w:szCs w:val="22"/>
              </w:rPr>
              <w:t>€</w:t>
            </w:r>
            <w:r w:rsidR="00130CE8">
              <w:rPr>
                <w:rFonts w:cs="Tahoma"/>
                <w:b/>
                <w:bCs/>
                <w:sz w:val="22"/>
                <w:szCs w:val="22"/>
              </w:rPr>
              <w:t xml:space="preserve"> </w:t>
            </w:r>
            <w:r w:rsidR="00365129" w:rsidRPr="00340B77">
              <w:rPr>
                <w:rFonts w:cs="Tahoma"/>
                <w:b/>
                <w:bCs/>
                <w:color w:val="000000"/>
                <w:sz w:val="22"/>
                <w:szCs w:val="22"/>
                <w:lang w:eastAsia="el-GR"/>
              </w:rPr>
              <w:t xml:space="preserve">ΦΠΑ </w:t>
            </w:r>
            <w:r w:rsidR="00365129" w:rsidRPr="00340B77">
              <w:rPr>
                <w:rFonts w:cs="Tahoma"/>
                <w:b/>
                <w:bCs/>
                <w:sz w:val="22"/>
                <w:szCs w:val="22"/>
              </w:rPr>
              <w:t>24%</w:t>
            </w:r>
            <w:r w:rsidR="00B20F67" w:rsidRPr="00340B77">
              <w:rPr>
                <w:rFonts w:cs="Tahoma"/>
                <w:b/>
                <w:bCs/>
                <w:sz w:val="22"/>
                <w:szCs w:val="22"/>
              </w:rPr>
              <w:t xml:space="preserve"> 1.</w:t>
            </w:r>
            <w:r w:rsidR="00E75DC8">
              <w:rPr>
                <w:rFonts w:cs="Tahoma"/>
                <w:b/>
                <w:bCs/>
                <w:sz w:val="22"/>
                <w:szCs w:val="22"/>
              </w:rPr>
              <w:t>812.000</w:t>
            </w:r>
            <w:r w:rsidR="00130CE8">
              <w:rPr>
                <w:rFonts w:cs="Tahoma"/>
                <w:b/>
                <w:bCs/>
                <w:sz w:val="22"/>
                <w:szCs w:val="22"/>
              </w:rPr>
              <w:t>,</w:t>
            </w:r>
            <w:r w:rsidR="00E75DC8">
              <w:rPr>
                <w:rFonts w:cs="Tahoma"/>
                <w:b/>
                <w:bCs/>
                <w:sz w:val="22"/>
                <w:szCs w:val="22"/>
              </w:rPr>
              <w:t>00</w:t>
            </w:r>
            <w:r w:rsidR="00B20F67" w:rsidRPr="00340B77">
              <w:rPr>
                <w:rFonts w:cs="Tahoma"/>
                <w:b/>
                <w:bCs/>
                <w:sz w:val="22"/>
                <w:szCs w:val="22"/>
              </w:rPr>
              <w:t xml:space="preserve"> €</w:t>
            </w:r>
            <w:r w:rsidR="00365129" w:rsidRPr="00340B77">
              <w:rPr>
                <w:rFonts w:cs="Tahoma"/>
                <w:color w:val="000000"/>
                <w:sz w:val="22"/>
                <w:szCs w:val="22"/>
                <w:lang w:eastAsia="el-GR"/>
              </w:rPr>
              <w:t>)</w:t>
            </w:r>
          </w:p>
          <w:p w14:paraId="4379B36E" w14:textId="5D42B767" w:rsidR="00151B5D" w:rsidRPr="00340B77" w:rsidRDefault="00151B5D" w:rsidP="00151B5D">
            <w:pPr>
              <w:pStyle w:val="Tabletext"/>
              <w:numPr>
                <w:ilvl w:val="0"/>
                <w:numId w:val="15"/>
              </w:numPr>
              <w:spacing w:before="120" w:after="0"/>
              <w:ind w:left="242" w:hanging="242"/>
              <w:jc w:val="both"/>
              <w:rPr>
                <w:rFonts w:cs="Tahoma"/>
                <w:b/>
                <w:color w:val="000000"/>
                <w:szCs w:val="22"/>
              </w:rPr>
            </w:pPr>
            <w:r w:rsidRPr="00340B77">
              <w:rPr>
                <w:rFonts w:cs="Tahoma"/>
                <w:sz w:val="22"/>
                <w:szCs w:val="22"/>
              </w:rPr>
              <w:t>Εκτιμώμενη</w:t>
            </w:r>
            <w:r>
              <w:rPr>
                <w:rFonts w:cs="Tahoma"/>
                <w:sz w:val="22"/>
                <w:szCs w:val="22"/>
              </w:rPr>
              <w:t xml:space="preserve"> αξία</w:t>
            </w:r>
            <w:r w:rsidRPr="00340B77">
              <w:rPr>
                <w:rFonts w:cs="Tahoma"/>
                <w:sz w:val="22"/>
                <w:szCs w:val="22"/>
              </w:rPr>
              <w:t xml:space="preserve"> </w:t>
            </w:r>
            <w:r w:rsidRPr="00340B77">
              <w:rPr>
                <w:rFonts w:cs="Tahoma"/>
                <w:b/>
                <w:bCs/>
                <w:sz w:val="22"/>
                <w:szCs w:val="22"/>
              </w:rPr>
              <w:t>Τμήματος 2</w:t>
            </w:r>
            <w:r w:rsidRPr="00340B77">
              <w:rPr>
                <w:rFonts w:cs="Tahoma"/>
                <w:sz w:val="22"/>
                <w:szCs w:val="22"/>
              </w:rPr>
              <w:t>: έως</w:t>
            </w:r>
            <w:r w:rsidR="00DB164D" w:rsidRPr="00DB164D">
              <w:rPr>
                <w:rFonts w:cs="Tahoma"/>
                <w:sz w:val="22"/>
                <w:szCs w:val="22"/>
              </w:rPr>
              <w:t xml:space="preserve"> </w:t>
            </w:r>
            <w:r w:rsidRPr="00821B57">
              <w:rPr>
                <w:rFonts w:cs="Tahoma"/>
                <w:b/>
                <w:bCs/>
                <w:sz w:val="22"/>
                <w:szCs w:val="22"/>
              </w:rPr>
              <w:t>14.</w:t>
            </w:r>
            <w:r w:rsidR="003446F8" w:rsidRPr="004671B9">
              <w:rPr>
                <w:rFonts w:cs="Tahoma"/>
                <w:b/>
                <w:bCs/>
                <w:sz w:val="22"/>
                <w:szCs w:val="22"/>
              </w:rPr>
              <w:t>0</w:t>
            </w:r>
            <w:r w:rsidRPr="00821B57">
              <w:rPr>
                <w:rFonts w:cs="Tahoma"/>
                <w:b/>
                <w:bCs/>
                <w:sz w:val="22"/>
                <w:szCs w:val="22"/>
              </w:rPr>
              <w:t xml:space="preserve">64.889,52€ </w:t>
            </w:r>
            <w:r w:rsidRPr="00340B77">
              <w:rPr>
                <w:rFonts w:cs="Tahoma"/>
                <w:sz w:val="22"/>
                <w:szCs w:val="22"/>
              </w:rPr>
              <w:t xml:space="preserve">μη περιλαμβανομένου ΦΠΑ (Εκτιμώμενη αξία με ΦΠΑ: </w:t>
            </w:r>
            <w:r w:rsidRPr="00E75DC8">
              <w:rPr>
                <w:rFonts w:cs="Tahoma"/>
                <w:b/>
                <w:bCs/>
                <w:color w:val="000000"/>
                <w:sz w:val="22"/>
                <w:szCs w:val="22"/>
                <w:lang w:eastAsia="el-GR"/>
              </w:rPr>
              <w:t xml:space="preserve"> </w:t>
            </w:r>
            <w:r w:rsidRPr="00821B57">
              <w:rPr>
                <w:rFonts w:cs="Tahoma"/>
                <w:b/>
                <w:bCs/>
                <w:color w:val="000000"/>
                <w:sz w:val="22"/>
                <w:szCs w:val="22"/>
                <w:lang w:eastAsia="el-GR"/>
              </w:rPr>
              <w:t xml:space="preserve"> 17.440.463,00 € </w:t>
            </w:r>
            <w:r w:rsidRPr="00340B77">
              <w:rPr>
                <w:rFonts w:cs="Tahoma"/>
                <w:b/>
                <w:bCs/>
                <w:color w:val="000000"/>
                <w:sz w:val="22"/>
                <w:szCs w:val="22"/>
                <w:lang w:eastAsia="el-GR"/>
              </w:rPr>
              <w:t xml:space="preserve">, ΦΠΑ </w:t>
            </w:r>
            <w:r w:rsidRPr="00340B77">
              <w:rPr>
                <w:rFonts w:cs="Tahoma"/>
                <w:b/>
                <w:bCs/>
                <w:sz w:val="22"/>
                <w:szCs w:val="22"/>
              </w:rPr>
              <w:t>24%</w:t>
            </w:r>
            <w:r w:rsidRPr="00340B77">
              <w:rPr>
                <w:rFonts w:cs="Tahoma"/>
                <w:b/>
                <w:bCs/>
                <w:color w:val="000000"/>
                <w:sz w:val="22"/>
                <w:szCs w:val="22"/>
                <w:lang w:eastAsia="el-GR"/>
              </w:rPr>
              <w:t xml:space="preserve"> </w:t>
            </w:r>
            <w:r w:rsidRPr="00E75DC8">
              <w:rPr>
                <w:rFonts w:cs="Tahoma"/>
                <w:b/>
                <w:bCs/>
                <w:sz w:val="22"/>
                <w:szCs w:val="22"/>
              </w:rPr>
              <w:t xml:space="preserve"> </w:t>
            </w:r>
            <w:r w:rsidRPr="00821B57">
              <w:rPr>
                <w:rFonts w:cs="Tahoma"/>
                <w:b/>
                <w:bCs/>
                <w:sz w:val="22"/>
                <w:szCs w:val="22"/>
              </w:rPr>
              <w:t xml:space="preserve"> </w:t>
            </w:r>
            <w:r w:rsidR="003446F8" w:rsidRPr="004671B9">
              <w:rPr>
                <w:rFonts w:cs="Tahoma"/>
                <w:b/>
                <w:bCs/>
                <w:sz w:val="22"/>
                <w:szCs w:val="22"/>
              </w:rPr>
              <w:t>3</w:t>
            </w:r>
            <w:r w:rsidRPr="00821B57">
              <w:rPr>
                <w:rFonts w:cs="Tahoma"/>
                <w:b/>
                <w:bCs/>
                <w:sz w:val="22"/>
                <w:szCs w:val="22"/>
              </w:rPr>
              <w:t>.</w:t>
            </w:r>
            <w:r w:rsidR="003446F8" w:rsidRPr="004671B9">
              <w:rPr>
                <w:rFonts w:cs="Tahoma"/>
                <w:b/>
                <w:bCs/>
                <w:sz w:val="22"/>
                <w:szCs w:val="22"/>
              </w:rPr>
              <w:t>3</w:t>
            </w:r>
            <w:r w:rsidRPr="00821B57">
              <w:rPr>
                <w:rFonts w:cs="Tahoma"/>
                <w:b/>
                <w:bCs/>
                <w:sz w:val="22"/>
                <w:szCs w:val="22"/>
              </w:rPr>
              <w:t>75.573,48 €</w:t>
            </w:r>
            <w:r w:rsidRPr="00340B77">
              <w:rPr>
                <w:rFonts w:cs="Tahoma"/>
                <w:color w:val="000000"/>
                <w:sz w:val="22"/>
                <w:szCs w:val="22"/>
                <w:lang w:eastAsia="el-GR"/>
              </w:rPr>
              <w:t>)</w:t>
            </w:r>
          </w:p>
          <w:p w14:paraId="36FC6570" w14:textId="19940DA4" w:rsidR="001F455A" w:rsidRPr="00340B77" w:rsidRDefault="001F455A" w:rsidP="008272B8">
            <w:pPr>
              <w:pStyle w:val="TabletextChar"/>
              <w:spacing w:before="120" w:after="0" w:line="240" w:lineRule="auto"/>
              <w:jc w:val="both"/>
              <w:rPr>
                <w:rFonts w:cs="Tahoma"/>
                <w:b/>
                <w:bCs/>
                <w:color w:val="000000"/>
                <w:sz w:val="22"/>
                <w:szCs w:val="22"/>
                <w:lang w:eastAsia="el-GR"/>
              </w:rPr>
            </w:pPr>
            <w:r w:rsidRPr="00340B77">
              <w:rPr>
                <w:rFonts w:cs="Tahoma"/>
                <w:sz w:val="22"/>
                <w:szCs w:val="22"/>
              </w:rPr>
              <w:t>Συνολική</w:t>
            </w:r>
            <w:r w:rsidR="00DF776D" w:rsidRPr="00340B77">
              <w:rPr>
                <w:rFonts w:cs="Tahoma"/>
                <w:sz w:val="22"/>
                <w:szCs w:val="22"/>
              </w:rPr>
              <w:t xml:space="preserve"> </w:t>
            </w:r>
            <w:r w:rsidRPr="00340B77">
              <w:rPr>
                <w:rFonts w:cs="Tahoma"/>
                <w:sz w:val="22"/>
                <w:szCs w:val="22"/>
              </w:rPr>
              <w:t>εκτιμώμενη αξία σύμβασης</w:t>
            </w:r>
            <w:r w:rsidR="00B20F67" w:rsidRPr="00340B77">
              <w:rPr>
                <w:rFonts w:cs="Tahoma"/>
                <w:sz w:val="22"/>
                <w:szCs w:val="22"/>
              </w:rPr>
              <w:t xml:space="preserve"> (τμήμα 1 &amp; 2)</w:t>
            </w:r>
            <w:r w:rsidR="00DF776D" w:rsidRPr="00340B77">
              <w:rPr>
                <w:rFonts w:cs="Tahoma"/>
                <w:sz w:val="22"/>
                <w:szCs w:val="22"/>
              </w:rPr>
              <w:t xml:space="preserve"> </w:t>
            </w:r>
            <w:r w:rsidR="00821B57" w:rsidRPr="00821B57">
              <w:rPr>
                <w:rFonts w:cs="Tahoma"/>
                <w:b/>
                <w:bCs/>
                <w:sz w:val="22"/>
                <w:szCs w:val="22"/>
              </w:rPr>
              <w:t xml:space="preserve"> </w:t>
            </w:r>
            <w:r w:rsidR="003446F8" w:rsidRPr="00821B57">
              <w:rPr>
                <w:rFonts w:cs="Tahoma"/>
                <w:b/>
                <w:bCs/>
                <w:sz w:val="22"/>
                <w:szCs w:val="22"/>
              </w:rPr>
              <w:t>2</w:t>
            </w:r>
            <w:r w:rsidR="003446F8" w:rsidRPr="007C1D3F">
              <w:rPr>
                <w:rFonts w:cs="Tahoma"/>
                <w:b/>
                <w:bCs/>
                <w:sz w:val="22"/>
                <w:szCs w:val="22"/>
              </w:rPr>
              <w:t>1</w:t>
            </w:r>
            <w:r w:rsidR="00821B57" w:rsidRPr="00821B57">
              <w:rPr>
                <w:rFonts w:cs="Tahoma"/>
                <w:b/>
                <w:bCs/>
                <w:sz w:val="22"/>
                <w:szCs w:val="22"/>
              </w:rPr>
              <w:t>.</w:t>
            </w:r>
            <w:r w:rsidR="003446F8" w:rsidRPr="007C1D3F">
              <w:rPr>
                <w:rFonts w:cs="Tahoma"/>
                <w:b/>
                <w:bCs/>
                <w:sz w:val="22"/>
                <w:szCs w:val="22"/>
              </w:rPr>
              <w:t>6</w:t>
            </w:r>
            <w:r w:rsidR="00821B57" w:rsidRPr="00821B57">
              <w:rPr>
                <w:rFonts w:cs="Tahoma"/>
                <w:b/>
                <w:bCs/>
                <w:sz w:val="22"/>
                <w:szCs w:val="22"/>
              </w:rPr>
              <w:t xml:space="preserve">14.889,52 € </w:t>
            </w:r>
            <w:r w:rsidRPr="00340B77">
              <w:rPr>
                <w:rFonts w:cs="Tahoma"/>
                <w:sz w:val="22"/>
                <w:szCs w:val="22"/>
              </w:rPr>
              <w:t xml:space="preserve">μη περιλαμβανομένου ΦΠΑ, προϋπολογισμός με ΦΠΑ: </w:t>
            </w:r>
            <w:r w:rsidR="00821B57" w:rsidRPr="00821B57">
              <w:rPr>
                <w:rFonts w:cs="Tahoma"/>
                <w:b/>
                <w:bCs/>
                <w:sz w:val="22"/>
                <w:szCs w:val="22"/>
              </w:rPr>
              <w:t xml:space="preserve"> 26.802.463,00 € </w:t>
            </w:r>
            <w:r w:rsidRPr="00340B77">
              <w:rPr>
                <w:rFonts w:cs="Tahoma"/>
                <w:b/>
                <w:bCs/>
                <w:color w:val="000000"/>
                <w:sz w:val="22"/>
                <w:szCs w:val="22"/>
                <w:lang w:eastAsia="el-GR"/>
              </w:rPr>
              <w:t>, ΦΠΑ 24%</w:t>
            </w:r>
            <w:r w:rsidR="00DF776D" w:rsidRPr="00340B77">
              <w:rPr>
                <w:rFonts w:cs="Tahoma"/>
                <w:b/>
                <w:bCs/>
                <w:color w:val="000000"/>
                <w:sz w:val="22"/>
                <w:szCs w:val="22"/>
                <w:lang w:eastAsia="el-GR"/>
              </w:rPr>
              <w:t xml:space="preserve"> </w:t>
            </w:r>
            <w:r w:rsidR="00821B57" w:rsidRPr="00821B57">
              <w:rPr>
                <w:rFonts w:cs="Tahoma"/>
                <w:b/>
                <w:bCs/>
                <w:color w:val="000000"/>
                <w:sz w:val="22"/>
                <w:szCs w:val="22"/>
                <w:lang w:eastAsia="el-GR"/>
              </w:rPr>
              <w:t xml:space="preserve"> </w:t>
            </w:r>
            <w:r w:rsidR="003446F8" w:rsidRPr="007C1D3F">
              <w:rPr>
                <w:rFonts w:cs="Tahoma"/>
                <w:b/>
                <w:bCs/>
                <w:color w:val="000000"/>
                <w:sz w:val="22"/>
                <w:szCs w:val="22"/>
                <w:lang w:eastAsia="el-GR"/>
              </w:rPr>
              <w:t>5</w:t>
            </w:r>
            <w:r w:rsidR="00821B57" w:rsidRPr="00821B57">
              <w:rPr>
                <w:rFonts w:cs="Tahoma"/>
                <w:b/>
                <w:bCs/>
                <w:color w:val="000000"/>
                <w:sz w:val="22"/>
                <w:szCs w:val="22"/>
                <w:lang w:eastAsia="el-GR"/>
              </w:rPr>
              <w:t>.</w:t>
            </w:r>
            <w:r w:rsidR="003446F8" w:rsidRPr="007C1D3F">
              <w:rPr>
                <w:rFonts w:cs="Tahoma"/>
                <w:b/>
                <w:bCs/>
                <w:color w:val="000000"/>
                <w:sz w:val="22"/>
                <w:szCs w:val="22"/>
                <w:lang w:eastAsia="el-GR"/>
              </w:rPr>
              <w:t>1</w:t>
            </w:r>
            <w:r w:rsidR="00821B57" w:rsidRPr="00821B57">
              <w:rPr>
                <w:rFonts w:cs="Tahoma"/>
                <w:b/>
                <w:bCs/>
                <w:color w:val="000000"/>
                <w:sz w:val="22"/>
                <w:szCs w:val="22"/>
                <w:lang w:eastAsia="el-GR"/>
              </w:rPr>
              <w:t xml:space="preserve">87.573,48 € </w:t>
            </w:r>
            <w:bookmarkEnd w:id="2"/>
          </w:p>
        </w:tc>
      </w:tr>
      <w:tr w:rsidR="0024279E" w:rsidRPr="00767CE9" w14:paraId="35B1EA53" w14:textId="77777777" w:rsidTr="00151B5D">
        <w:tc>
          <w:tcPr>
            <w:tcW w:w="2830" w:type="dxa"/>
            <w:shd w:val="clear" w:color="auto" w:fill="auto"/>
            <w:vAlign w:val="center"/>
          </w:tcPr>
          <w:p w14:paraId="39D82644" w14:textId="77777777" w:rsidR="0024279E" w:rsidRPr="00340B77" w:rsidRDefault="0024279E" w:rsidP="00603221">
            <w:pPr>
              <w:autoSpaceDE w:val="0"/>
              <w:autoSpaceDN w:val="0"/>
              <w:adjustRightInd w:val="0"/>
              <w:spacing w:before="120" w:after="0"/>
              <w:jc w:val="right"/>
              <w:rPr>
                <w:b/>
                <w:color w:val="000000"/>
                <w:highlight w:val="cyan"/>
              </w:rPr>
            </w:pPr>
            <w:r w:rsidRPr="00340B77">
              <w:rPr>
                <w:b/>
                <w:color w:val="000000"/>
                <w:lang w:val="en-US"/>
              </w:rPr>
              <w:t>CPV</w:t>
            </w:r>
            <w:r w:rsidRPr="00340B77">
              <w:rPr>
                <w:b/>
                <w:color w:val="000000"/>
              </w:rPr>
              <w:t>:</w:t>
            </w:r>
          </w:p>
        </w:tc>
        <w:tc>
          <w:tcPr>
            <w:tcW w:w="6798" w:type="dxa"/>
            <w:gridSpan w:val="2"/>
            <w:shd w:val="clear" w:color="auto" w:fill="auto"/>
            <w:vAlign w:val="bottom"/>
          </w:tcPr>
          <w:p w14:paraId="5BB990C5" w14:textId="022E50BB" w:rsidR="00A72C0B" w:rsidRPr="00340B77" w:rsidRDefault="00A72C0B" w:rsidP="001D30A6">
            <w:pPr>
              <w:autoSpaceDE w:val="0"/>
              <w:autoSpaceDN w:val="0"/>
              <w:adjustRightInd w:val="0"/>
              <w:spacing w:before="120" w:after="0"/>
              <w:rPr>
                <w:b/>
                <w:szCs w:val="20"/>
                <w:lang w:val="el-GR"/>
              </w:rPr>
            </w:pPr>
            <w:r w:rsidRPr="00340B77">
              <w:rPr>
                <w:b/>
                <w:color w:val="000000"/>
                <w:lang w:val="el-GR"/>
              </w:rPr>
              <w:t>22462000-6</w:t>
            </w:r>
            <w:r w:rsidR="00CC2B6C">
              <w:rPr>
                <w:b/>
                <w:color w:val="000000"/>
                <w:lang w:val="en-US"/>
              </w:rPr>
              <w:t xml:space="preserve">, </w:t>
            </w:r>
            <w:r w:rsidRPr="00340B77">
              <w:rPr>
                <w:b/>
                <w:szCs w:val="20"/>
                <w:lang w:val="el-GR"/>
              </w:rPr>
              <w:t>79310000-0</w:t>
            </w:r>
            <w:r w:rsidR="00CC2B6C">
              <w:rPr>
                <w:b/>
                <w:szCs w:val="20"/>
                <w:lang w:val="en-US"/>
              </w:rPr>
              <w:t xml:space="preserve">, </w:t>
            </w:r>
            <w:r w:rsidRPr="00340B77">
              <w:rPr>
                <w:b/>
                <w:szCs w:val="20"/>
                <w:lang w:val="el-GR"/>
              </w:rPr>
              <w:t>79340000-9</w:t>
            </w:r>
            <w:r w:rsidR="001D30A6">
              <w:rPr>
                <w:b/>
                <w:szCs w:val="20"/>
                <w:lang w:val="en-US"/>
              </w:rPr>
              <w:t xml:space="preserve">, </w:t>
            </w:r>
            <w:r w:rsidRPr="00340B77">
              <w:rPr>
                <w:b/>
                <w:szCs w:val="20"/>
                <w:lang w:val="el-GR"/>
              </w:rPr>
              <w:t>79413000-2</w:t>
            </w:r>
            <w:r w:rsidR="001D30A6">
              <w:rPr>
                <w:b/>
                <w:szCs w:val="20"/>
                <w:lang w:val="en-US"/>
              </w:rPr>
              <w:t xml:space="preserve">, </w:t>
            </w:r>
          </w:p>
          <w:p w14:paraId="3440D180" w14:textId="1AD35DF1" w:rsidR="00B6069A" w:rsidRPr="00CC2B6C" w:rsidRDefault="00A72C0B" w:rsidP="001D30A6">
            <w:pPr>
              <w:autoSpaceDE w:val="0"/>
              <w:autoSpaceDN w:val="0"/>
              <w:adjustRightInd w:val="0"/>
              <w:spacing w:before="120" w:after="0"/>
              <w:rPr>
                <w:b/>
                <w:color w:val="000000"/>
                <w:highlight w:val="cyan"/>
                <w:lang w:val="en-US"/>
              </w:rPr>
            </w:pPr>
            <w:r w:rsidRPr="00340B77">
              <w:rPr>
                <w:b/>
                <w:szCs w:val="20"/>
                <w:lang w:val="el-GR"/>
              </w:rPr>
              <w:t xml:space="preserve">79952000-2 </w:t>
            </w:r>
            <w:r w:rsidR="001D30A6">
              <w:rPr>
                <w:b/>
                <w:szCs w:val="20"/>
                <w:lang w:val="en-US"/>
              </w:rPr>
              <w:t>,</w:t>
            </w:r>
            <w:bookmarkStart w:id="3" w:name="_Hlk188536891"/>
            <w:r w:rsidR="00B6069A">
              <w:rPr>
                <w:b/>
                <w:color w:val="000000"/>
                <w:lang w:val="el-GR"/>
              </w:rPr>
              <w:t>72000000-5</w:t>
            </w:r>
            <w:bookmarkEnd w:id="3"/>
          </w:p>
        </w:tc>
      </w:tr>
      <w:tr w:rsidR="0024279E" w:rsidRPr="0010587E" w14:paraId="5035F07E" w14:textId="77777777" w:rsidTr="00151B5D">
        <w:tc>
          <w:tcPr>
            <w:tcW w:w="2830" w:type="dxa"/>
            <w:shd w:val="clear" w:color="auto" w:fill="auto"/>
            <w:vAlign w:val="center"/>
          </w:tcPr>
          <w:p w14:paraId="05774F4B" w14:textId="77777777" w:rsidR="0024279E" w:rsidRPr="00340B77" w:rsidRDefault="0024279E" w:rsidP="00603221">
            <w:pPr>
              <w:autoSpaceDE w:val="0"/>
              <w:autoSpaceDN w:val="0"/>
              <w:adjustRightInd w:val="0"/>
              <w:spacing w:before="120" w:after="0"/>
              <w:jc w:val="right"/>
              <w:rPr>
                <w:b/>
                <w:color w:val="000000"/>
              </w:rPr>
            </w:pPr>
            <w:r w:rsidRPr="00340B77">
              <w:rPr>
                <w:b/>
                <w:color w:val="000000"/>
              </w:rPr>
              <w:t>Κριτήριο Ανάθεσης:</w:t>
            </w:r>
          </w:p>
        </w:tc>
        <w:tc>
          <w:tcPr>
            <w:tcW w:w="6798" w:type="dxa"/>
            <w:gridSpan w:val="2"/>
            <w:shd w:val="clear" w:color="auto" w:fill="auto"/>
            <w:vAlign w:val="bottom"/>
          </w:tcPr>
          <w:p w14:paraId="4D299B41" w14:textId="6A3DB903" w:rsidR="006E5AB3" w:rsidRPr="00340B77" w:rsidRDefault="0024279E" w:rsidP="00603221">
            <w:pPr>
              <w:autoSpaceDE w:val="0"/>
              <w:autoSpaceDN w:val="0"/>
              <w:adjustRightInd w:val="0"/>
              <w:spacing w:before="120" w:after="0"/>
              <w:rPr>
                <w:b/>
                <w:color w:val="000000"/>
                <w:lang w:val="el-GR"/>
              </w:rPr>
            </w:pPr>
            <w:r w:rsidRPr="00340B77">
              <w:rPr>
                <w:b/>
                <w:color w:val="000000"/>
                <w:lang w:val="el-GR"/>
              </w:rPr>
              <w:t xml:space="preserve">Η πλέον συμφέρουσα από οικονομική άποψη προσφορά βάσει </w:t>
            </w:r>
            <w:r w:rsidR="008B4966" w:rsidRPr="00340B77">
              <w:rPr>
                <w:b/>
                <w:color w:val="000000"/>
                <w:lang w:val="el-GR"/>
              </w:rPr>
              <w:t>βέλτιστης σχέσης ποιότητας – τιμής</w:t>
            </w:r>
          </w:p>
        </w:tc>
      </w:tr>
      <w:tr w:rsidR="0024279E" w:rsidRPr="00340B77" w:rsidDel="005977E7" w14:paraId="1ED3570A" w14:textId="77777777" w:rsidTr="00151B5D">
        <w:tc>
          <w:tcPr>
            <w:tcW w:w="2830" w:type="dxa"/>
            <w:shd w:val="clear" w:color="auto" w:fill="auto"/>
            <w:vAlign w:val="bottom"/>
          </w:tcPr>
          <w:p w14:paraId="4057F07C" w14:textId="77777777" w:rsidR="0024279E" w:rsidRPr="00340B77" w:rsidRDefault="0024279E" w:rsidP="00603221">
            <w:pPr>
              <w:autoSpaceDE w:val="0"/>
              <w:autoSpaceDN w:val="0"/>
              <w:adjustRightInd w:val="0"/>
              <w:spacing w:before="120" w:after="0"/>
              <w:jc w:val="right"/>
              <w:rPr>
                <w:b/>
                <w:color w:val="000000"/>
              </w:rPr>
            </w:pPr>
            <w:r w:rsidRPr="00340B77">
              <w:rPr>
                <w:b/>
                <w:color w:val="000000"/>
              </w:rPr>
              <w:t>Ημερομηνία Διενέργειας:</w:t>
            </w:r>
          </w:p>
        </w:tc>
        <w:tc>
          <w:tcPr>
            <w:tcW w:w="6798" w:type="dxa"/>
            <w:gridSpan w:val="2"/>
            <w:shd w:val="clear" w:color="auto" w:fill="auto"/>
            <w:vAlign w:val="center"/>
          </w:tcPr>
          <w:p w14:paraId="08B18F4E" w14:textId="290BA80D" w:rsidR="0024279E" w:rsidRPr="00307533" w:rsidDel="005977E7" w:rsidRDefault="00307533" w:rsidP="00C82832">
            <w:pPr>
              <w:autoSpaceDE w:val="0"/>
              <w:autoSpaceDN w:val="0"/>
              <w:adjustRightInd w:val="0"/>
              <w:spacing w:before="120" w:after="0"/>
              <w:jc w:val="left"/>
              <w:rPr>
                <w:b/>
                <w:color w:val="000000"/>
                <w:lang w:val="el-GR"/>
              </w:rPr>
            </w:pPr>
            <w:r w:rsidRPr="00307533">
              <w:rPr>
                <w:b/>
                <w:color w:val="000000"/>
                <w:lang w:val="el-GR"/>
              </w:rPr>
              <w:t>17-03-2025</w:t>
            </w:r>
          </w:p>
        </w:tc>
      </w:tr>
      <w:tr w:rsidR="00ED4A21" w:rsidRPr="00340B77" w:rsidDel="005977E7" w14:paraId="63755E45" w14:textId="77777777" w:rsidTr="00151B5D">
        <w:tc>
          <w:tcPr>
            <w:tcW w:w="7332" w:type="dxa"/>
            <w:gridSpan w:val="2"/>
            <w:tcBorders>
              <w:bottom w:val="nil"/>
            </w:tcBorders>
            <w:shd w:val="clear" w:color="auto" w:fill="auto"/>
            <w:vAlign w:val="bottom"/>
          </w:tcPr>
          <w:p w14:paraId="2CBEDAD9" w14:textId="77777777" w:rsidR="00ED4A21" w:rsidRPr="00340B77" w:rsidRDefault="00ED4A21" w:rsidP="00ED4A21">
            <w:pPr>
              <w:autoSpaceDE w:val="0"/>
              <w:autoSpaceDN w:val="0"/>
              <w:adjustRightInd w:val="0"/>
              <w:spacing w:before="120" w:after="0"/>
              <w:jc w:val="right"/>
              <w:rPr>
                <w:b/>
                <w:color w:val="000000"/>
                <w:highlight w:val="yellow"/>
              </w:rPr>
            </w:pPr>
            <w:r w:rsidRPr="00340B77">
              <w:rPr>
                <w:b/>
                <w:color w:val="000000"/>
              </w:rPr>
              <w:t>Ημερομηνία Ανάρτησης στο ΚΗΜΔΗΣ</w:t>
            </w:r>
          </w:p>
        </w:tc>
        <w:tc>
          <w:tcPr>
            <w:tcW w:w="2296" w:type="dxa"/>
            <w:shd w:val="clear" w:color="auto" w:fill="auto"/>
            <w:vAlign w:val="center"/>
          </w:tcPr>
          <w:p w14:paraId="30DE83DC" w14:textId="3270493A" w:rsidR="00ED4A21" w:rsidRPr="00340B77" w:rsidDel="005977E7" w:rsidRDefault="00ED4A21" w:rsidP="00ED4A21">
            <w:pPr>
              <w:autoSpaceDE w:val="0"/>
              <w:autoSpaceDN w:val="0"/>
              <w:adjustRightInd w:val="0"/>
              <w:spacing w:before="120" w:after="0"/>
              <w:rPr>
                <w:b/>
                <w:color w:val="000000"/>
                <w:highlight w:val="green"/>
              </w:rPr>
            </w:pPr>
            <w:r w:rsidRPr="00307533">
              <w:rPr>
                <w:b/>
                <w:color w:val="000000"/>
                <w:lang w:val="el-GR"/>
              </w:rPr>
              <w:t>1</w:t>
            </w:r>
            <w:r>
              <w:rPr>
                <w:b/>
                <w:color w:val="000000"/>
                <w:lang w:val="en-US"/>
              </w:rPr>
              <w:t>4</w:t>
            </w:r>
            <w:r w:rsidRPr="00307533">
              <w:rPr>
                <w:b/>
                <w:color w:val="000000"/>
                <w:lang w:val="el-GR"/>
              </w:rPr>
              <w:t>-0</w:t>
            </w:r>
            <w:r>
              <w:rPr>
                <w:b/>
                <w:color w:val="000000"/>
                <w:lang w:val="el-GR"/>
              </w:rPr>
              <w:t>2</w:t>
            </w:r>
            <w:r w:rsidRPr="00307533">
              <w:rPr>
                <w:b/>
                <w:color w:val="000000"/>
                <w:lang w:val="el-GR"/>
              </w:rPr>
              <w:t>-2025</w:t>
            </w:r>
          </w:p>
        </w:tc>
      </w:tr>
      <w:tr w:rsidR="00130CE8" w:rsidRPr="00340B77" w:rsidDel="005977E7" w14:paraId="304DC306" w14:textId="77777777" w:rsidTr="00151B5D">
        <w:tc>
          <w:tcPr>
            <w:tcW w:w="7332" w:type="dxa"/>
            <w:gridSpan w:val="2"/>
            <w:tcBorders>
              <w:bottom w:val="nil"/>
            </w:tcBorders>
            <w:shd w:val="clear" w:color="auto" w:fill="auto"/>
            <w:vAlign w:val="bottom"/>
          </w:tcPr>
          <w:p w14:paraId="28AE649E" w14:textId="77777777" w:rsidR="00C82832" w:rsidRPr="00340B77" w:rsidRDefault="00C82832" w:rsidP="00C82832">
            <w:pPr>
              <w:autoSpaceDE w:val="0"/>
              <w:autoSpaceDN w:val="0"/>
              <w:adjustRightInd w:val="0"/>
              <w:spacing w:before="120" w:after="0"/>
              <w:jc w:val="right"/>
              <w:rPr>
                <w:b/>
                <w:color w:val="000000"/>
                <w:highlight w:val="yellow"/>
              </w:rPr>
            </w:pPr>
            <w:r w:rsidRPr="00340B77">
              <w:rPr>
                <w:b/>
                <w:color w:val="000000"/>
              </w:rPr>
              <w:t>Ημερομηνία Ανάρτησης στο ΕΣΗΔΗΣ</w:t>
            </w:r>
          </w:p>
        </w:tc>
        <w:tc>
          <w:tcPr>
            <w:tcW w:w="2296" w:type="dxa"/>
            <w:shd w:val="clear" w:color="auto" w:fill="auto"/>
            <w:vAlign w:val="center"/>
          </w:tcPr>
          <w:p w14:paraId="4556DC49" w14:textId="1C5C2602" w:rsidR="00C82832" w:rsidRPr="00340B77" w:rsidDel="005977E7" w:rsidRDefault="00ED4A21" w:rsidP="00C82832">
            <w:pPr>
              <w:autoSpaceDE w:val="0"/>
              <w:autoSpaceDN w:val="0"/>
              <w:adjustRightInd w:val="0"/>
              <w:spacing w:before="120" w:after="0"/>
              <w:rPr>
                <w:b/>
                <w:color w:val="000000"/>
                <w:highlight w:val="green"/>
              </w:rPr>
            </w:pPr>
            <w:r w:rsidRPr="00307533">
              <w:rPr>
                <w:b/>
                <w:color w:val="000000"/>
                <w:lang w:val="el-GR"/>
              </w:rPr>
              <w:t>1</w:t>
            </w:r>
            <w:r>
              <w:rPr>
                <w:b/>
                <w:color w:val="000000"/>
                <w:lang w:val="en-US"/>
              </w:rPr>
              <w:t>4</w:t>
            </w:r>
            <w:r w:rsidRPr="00307533">
              <w:rPr>
                <w:b/>
                <w:color w:val="000000"/>
                <w:lang w:val="el-GR"/>
              </w:rPr>
              <w:t>-0</w:t>
            </w:r>
            <w:r>
              <w:rPr>
                <w:b/>
                <w:color w:val="000000"/>
                <w:lang w:val="el-GR"/>
              </w:rPr>
              <w:t>2</w:t>
            </w:r>
            <w:r w:rsidRPr="00307533">
              <w:rPr>
                <w:b/>
                <w:color w:val="000000"/>
                <w:lang w:val="el-GR"/>
              </w:rPr>
              <w:t>-2025</w:t>
            </w:r>
          </w:p>
        </w:tc>
      </w:tr>
      <w:tr w:rsidR="00130CE8" w:rsidRPr="00340B77" w:rsidDel="005977E7" w14:paraId="495E9DAA" w14:textId="77777777" w:rsidTr="00151B5D">
        <w:tc>
          <w:tcPr>
            <w:tcW w:w="7332" w:type="dxa"/>
            <w:gridSpan w:val="2"/>
            <w:tcBorders>
              <w:bottom w:val="single" w:sz="4" w:space="0" w:color="auto"/>
            </w:tcBorders>
            <w:shd w:val="clear" w:color="auto" w:fill="auto"/>
            <w:vAlign w:val="bottom"/>
          </w:tcPr>
          <w:p w14:paraId="323F833D" w14:textId="77777777" w:rsidR="00C82832" w:rsidRPr="00340B77" w:rsidRDefault="00C82832" w:rsidP="00C82832">
            <w:pPr>
              <w:autoSpaceDE w:val="0"/>
              <w:autoSpaceDN w:val="0"/>
              <w:adjustRightInd w:val="0"/>
              <w:spacing w:before="120" w:after="0"/>
              <w:jc w:val="right"/>
              <w:rPr>
                <w:b/>
                <w:color w:val="000000"/>
                <w:lang w:val="el-GR"/>
              </w:rPr>
            </w:pPr>
            <w:r w:rsidRPr="00340B77">
              <w:rPr>
                <w:b/>
                <w:color w:val="000000"/>
                <w:lang w:val="el-GR"/>
              </w:rPr>
              <w:t>Ημερομηνία</w:t>
            </w:r>
            <w:r w:rsidRPr="00340B77">
              <w:rPr>
                <w:b/>
                <w:lang w:val="el-GR"/>
              </w:rPr>
              <w:t xml:space="preserve"> Αποστολής Διακήρυξης σε Ε.Ε. (Υπ. Επίσημων Εκδόσεων) </w:t>
            </w:r>
          </w:p>
        </w:tc>
        <w:tc>
          <w:tcPr>
            <w:tcW w:w="2296" w:type="dxa"/>
            <w:shd w:val="clear" w:color="auto" w:fill="auto"/>
            <w:vAlign w:val="center"/>
          </w:tcPr>
          <w:p w14:paraId="499A8EA1" w14:textId="04AB21C1" w:rsidR="00C82832" w:rsidRPr="00340B77" w:rsidRDefault="00ED4A21" w:rsidP="00C82832">
            <w:pPr>
              <w:autoSpaceDE w:val="0"/>
              <w:autoSpaceDN w:val="0"/>
              <w:adjustRightInd w:val="0"/>
              <w:spacing w:before="120" w:after="0"/>
              <w:jc w:val="left"/>
              <w:rPr>
                <w:b/>
                <w:color w:val="000000"/>
                <w:highlight w:val="green"/>
                <w:lang w:val="el-GR"/>
              </w:rPr>
            </w:pPr>
            <w:r w:rsidRPr="00307533">
              <w:rPr>
                <w:b/>
                <w:color w:val="000000"/>
                <w:lang w:val="el-GR"/>
              </w:rPr>
              <w:t>1</w:t>
            </w:r>
            <w:r>
              <w:rPr>
                <w:b/>
                <w:color w:val="000000"/>
                <w:lang w:val="el-GR"/>
              </w:rPr>
              <w:t>1</w:t>
            </w:r>
            <w:r w:rsidRPr="00307533">
              <w:rPr>
                <w:b/>
                <w:color w:val="000000"/>
                <w:lang w:val="el-GR"/>
              </w:rPr>
              <w:t>-0</w:t>
            </w:r>
            <w:r>
              <w:rPr>
                <w:b/>
                <w:color w:val="000000"/>
                <w:lang w:val="el-GR"/>
              </w:rPr>
              <w:t>2</w:t>
            </w:r>
            <w:r w:rsidRPr="00307533">
              <w:rPr>
                <w:b/>
                <w:color w:val="000000"/>
                <w:lang w:val="el-GR"/>
              </w:rPr>
              <w:t>-2025</w:t>
            </w:r>
          </w:p>
        </w:tc>
      </w:tr>
      <w:tr w:rsidR="00ED4A21" w:rsidRPr="00ED4A21" w:rsidDel="005977E7" w14:paraId="2FDD8067" w14:textId="77777777" w:rsidTr="00151B5D">
        <w:tc>
          <w:tcPr>
            <w:tcW w:w="7332" w:type="dxa"/>
            <w:gridSpan w:val="2"/>
            <w:tcBorders>
              <w:bottom w:val="single" w:sz="4" w:space="0" w:color="auto"/>
            </w:tcBorders>
            <w:shd w:val="clear" w:color="auto" w:fill="auto"/>
            <w:vAlign w:val="bottom"/>
          </w:tcPr>
          <w:p w14:paraId="5DD4CA26" w14:textId="48B6536F" w:rsidR="00ED4A21" w:rsidRPr="00340B77" w:rsidRDefault="00ED4A21" w:rsidP="00C82832">
            <w:pPr>
              <w:autoSpaceDE w:val="0"/>
              <w:autoSpaceDN w:val="0"/>
              <w:adjustRightInd w:val="0"/>
              <w:spacing w:before="120" w:after="0"/>
              <w:jc w:val="right"/>
              <w:rPr>
                <w:b/>
                <w:color w:val="000000"/>
                <w:lang w:val="el-GR"/>
              </w:rPr>
            </w:pPr>
            <w:r w:rsidRPr="00340B77">
              <w:rPr>
                <w:b/>
                <w:color w:val="000000"/>
                <w:lang w:val="el-GR"/>
              </w:rPr>
              <w:t>Ημερομηνία</w:t>
            </w:r>
            <w:r w:rsidRPr="00340B77">
              <w:rPr>
                <w:b/>
                <w:lang w:val="el-GR"/>
              </w:rPr>
              <w:t xml:space="preserve"> </w:t>
            </w:r>
            <w:r>
              <w:rPr>
                <w:b/>
                <w:lang w:val="el-GR"/>
              </w:rPr>
              <w:t>Δημοσίευση</w:t>
            </w:r>
            <w:r w:rsidRPr="00340B77">
              <w:rPr>
                <w:b/>
                <w:lang w:val="el-GR"/>
              </w:rPr>
              <w:t>ς Διακήρυξης σε Ε.Ε.</w:t>
            </w:r>
          </w:p>
        </w:tc>
        <w:tc>
          <w:tcPr>
            <w:tcW w:w="2296" w:type="dxa"/>
            <w:shd w:val="clear" w:color="auto" w:fill="auto"/>
            <w:vAlign w:val="center"/>
          </w:tcPr>
          <w:p w14:paraId="475C02A0" w14:textId="269423EA" w:rsidR="00ED4A21" w:rsidRPr="00307533" w:rsidRDefault="00ED4A21" w:rsidP="00C82832">
            <w:pPr>
              <w:autoSpaceDE w:val="0"/>
              <w:autoSpaceDN w:val="0"/>
              <w:adjustRightInd w:val="0"/>
              <w:spacing w:before="120" w:after="0"/>
              <w:jc w:val="left"/>
              <w:rPr>
                <w:b/>
                <w:color w:val="000000"/>
                <w:lang w:val="el-GR"/>
              </w:rPr>
            </w:pPr>
            <w:r>
              <w:rPr>
                <w:b/>
                <w:color w:val="000000"/>
                <w:lang w:val="el-GR"/>
              </w:rPr>
              <w:t>13-02-2025</w:t>
            </w:r>
          </w:p>
        </w:tc>
      </w:tr>
      <w:tr w:rsidR="00ED4A21" w:rsidRPr="00340B77" w:rsidDel="005977E7" w14:paraId="56137155" w14:textId="77777777" w:rsidTr="00151B5D">
        <w:tc>
          <w:tcPr>
            <w:tcW w:w="7332" w:type="dxa"/>
            <w:gridSpan w:val="2"/>
            <w:tcBorders>
              <w:bottom w:val="single" w:sz="4" w:space="0" w:color="auto"/>
            </w:tcBorders>
            <w:shd w:val="clear" w:color="auto" w:fill="auto"/>
            <w:vAlign w:val="bottom"/>
          </w:tcPr>
          <w:p w14:paraId="4DD3612B" w14:textId="77777777" w:rsidR="00ED4A21" w:rsidRPr="00340B77" w:rsidRDefault="00ED4A21" w:rsidP="00ED4A21">
            <w:pPr>
              <w:autoSpaceDE w:val="0"/>
              <w:autoSpaceDN w:val="0"/>
              <w:adjustRightInd w:val="0"/>
              <w:spacing w:before="120" w:after="0"/>
              <w:jc w:val="right"/>
              <w:rPr>
                <w:b/>
                <w:color w:val="000000"/>
                <w:lang w:val="el-GR"/>
              </w:rPr>
            </w:pPr>
            <w:r w:rsidRPr="00340B77">
              <w:rPr>
                <w:b/>
                <w:color w:val="000000"/>
                <w:lang w:val="el-GR"/>
              </w:rPr>
              <w:t xml:space="preserve">Ημερομηνία Ανάρτησης στον Διαδικτυακό τόπο της Αναθέτουσας Αρχής </w:t>
            </w:r>
            <w:r w:rsidRPr="00340B77">
              <w:rPr>
                <w:b/>
                <w:color w:val="000000"/>
              </w:rPr>
              <w:t>www</w:t>
            </w:r>
            <w:r w:rsidRPr="00340B77">
              <w:rPr>
                <w:b/>
                <w:color w:val="000000"/>
                <w:lang w:val="el-GR"/>
              </w:rPr>
              <w:t>.</w:t>
            </w:r>
            <w:r w:rsidRPr="00340B77">
              <w:rPr>
                <w:b/>
                <w:color w:val="000000"/>
              </w:rPr>
              <w:t>ktpae</w:t>
            </w:r>
            <w:r w:rsidRPr="00340B77">
              <w:rPr>
                <w:b/>
                <w:color w:val="000000"/>
                <w:lang w:val="el-GR"/>
              </w:rPr>
              <w:t>.</w:t>
            </w:r>
            <w:r w:rsidRPr="00340B77">
              <w:rPr>
                <w:b/>
                <w:color w:val="000000"/>
              </w:rPr>
              <w:t>gr</w:t>
            </w:r>
          </w:p>
        </w:tc>
        <w:tc>
          <w:tcPr>
            <w:tcW w:w="2296" w:type="dxa"/>
            <w:shd w:val="clear" w:color="auto" w:fill="auto"/>
            <w:vAlign w:val="center"/>
          </w:tcPr>
          <w:p w14:paraId="4143835E" w14:textId="3215DFD7" w:rsidR="00ED4A21" w:rsidRPr="00340B77" w:rsidRDefault="00ED4A21" w:rsidP="00ED4A21">
            <w:pPr>
              <w:autoSpaceDE w:val="0"/>
              <w:autoSpaceDN w:val="0"/>
              <w:adjustRightInd w:val="0"/>
              <w:spacing w:before="120" w:after="0"/>
              <w:rPr>
                <w:b/>
                <w:highlight w:val="green"/>
                <w:lang w:val="el-GR"/>
              </w:rPr>
            </w:pPr>
            <w:r w:rsidRPr="00307533">
              <w:rPr>
                <w:b/>
                <w:color w:val="000000"/>
                <w:lang w:val="el-GR"/>
              </w:rPr>
              <w:t>1</w:t>
            </w:r>
            <w:r>
              <w:rPr>
                <w:b/>
                <w:color w:val="000000"/>
                <w:lang w:val="en-US"/>
              </w:rPr>
              <w:t>4</w:t>
            </w:r>
            <w:r w:rsidRPr="00307533">
              <w:rPr>
                <w:b/>
                <w:color w:val="000000"/>
                <w:lang w:val="el-GR"/>
              </w:rPr>
              <w:t>-0</w:t>
            </w:r>
            <w:r>
              <w:rPr>
                <w:b/>
                <w:color w:val="000000"/>
                <w:lang w:val="el-GR"/>
              </w:rPr>
              <w:t>2</w:t>
            </w:r>
            <w:r w:rsidRPr="00307533">
              <w:rPr>
                <w:b/>
                <w:color w:val="000000"/>
                <w:lang w:val="el-GR"/>
              </w:rPr>
              <w:t>-2025</w:t>
            </w:r>
          </w:p>
        </w:tc>
      </w:tr>
    </w:tbl>
    <w:p w14:paraId="7B809287" w14:textId="77777777" w:rsidR="00F22514" w:rsidRPr="00340B77" w:rsidRDefault="00F22514" w:rsidP="00F22514">
      <w:pPr>
        <w:pStyle w:val="1"/>
        <w:numPr>
          <w:ilvl w:val="0"/>
          <w:numId w:val="0"/>
        </w:numPr>
        <w:ind w:left="432" w:hanging="432"/>
        <w:rPr>
          <w:rFonts w:cs="Tahoma"/>
        </w:rPr>
      </w:pPr>
      <w:bookmarkStart w:id="4" w:name="_Toc97194254"/>
      <w:bookmarkStart w:id="5" w:name="_Toc97194401"/>
      <w:bookmarkStart w:id="6" w:name="_Toc190071215"/>
      <w:bookmarkStart w:id="7" w:name="_Toc97194404"/>
      <w:r w:rsidRPr="00340B77">
        <w:rPr>
          <w:rFonts w:cs="Tahoma"/>
        </w:rPr>
        <w:lastRenderedPageBreak/>
        <w:t>ΓΕΝΙΚΕΣ ΠΛΗΡΟΦΟΡΙΕΣ</w:t>
      </w:r>
      <w:bookmarkEnd w:id="4"/>
      <w:bookmarkEnd w:id="5"/>
      <w:bookmarkEnd w:id="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F22514" w:rsidRPr="00340B77" w14:paraId="37930908" w14:textId="77777777" w:rsidTr="00F53CBB">
        <w:trPr>
          <w:tblHeader/>
        </w:trPr>
        <w:tc>
          <w:tcPr>
            <w:tcW w:w="9855" w:type="dxa"/>
            <w:gridSpan w:val="2"/>
            <w:shd w:val="clear" w:color="auto" w:fill="E0E0E0"/>
            <w:vAlign w:val="center"/>
          </w:tcPr>
          <w:p w14:paraId="0E824B65" w14:textId="77777777" w:rsidR="00F22514" w:rsidRPr="005D1662" w:rsidRDefault="00F22514" w:rsidP="00F22514">
            <w:pPr>
              <w:rPr>
                <w:b/>
                <w:bCs/>
              </w:rPr>
            </w:pPr>
            <w:bookmarkStart w:id="8" w:name="_Toc375058497"/>
            <w:bookmarkStart w:id="9" w:name="_Toc418166315"/>
            <w:bookmarkStart w:id="10" w:name="_Toc97194255"/>
            <w:bookmarkStart w:id="11" w:name="_Toc97194402"/>
            <w:r w:rsidRPr="005D1662">
              <w:rPr>
                <w:b/>
                <w:bCs/>
              </w:rPr>
              <w:t>Συνοπτικά στοιχεία Έργου</w:t>
            </w:r>
            <w:bookmarkEnd w:id="8"/>
            <w:bookmarkEnd w:id="9"/>
            <w:bookmarkEnd w:id="10"/>
            <w:bookmarkEnd w:id="11"/>
          </w:p>
        </w:tc>
      </w:tr>
      <w:tr w:rsidR="00F22514" w:rsidRPr="0010587E" w14:paraId="34BC7C98" w14:textId="77777777" w:rsidTr="00F53CBB">
        <w:tc>
          <w:tcPr>
            <w:tcW w:w="3708" w:type="dxa"/>
            <w:vAlign w:val="center"/>
          </w:tcPr>
          <w:p w14:paraId="1ECE393F" w14:textId="77777777" w:rsidR="00F22514" w:rsidRPr="005D1662" w:rsidRDefault="00F22514" w:rsidP="00F22514">
            <w:pPr>
              <w:rPr>
                <w:b/>
                <w:bCs/>
              </w:rPr>
            </w:pPr>
            <w:r w:rsidRPr="005D1662">
              <w:rPr>
                <w:b/>
                <w:bCs/>
              </w:rPr>
              <w:t>ΤΙΤΛΟΣ ΕΡΓΟΥ</w:t>
            </w:r>
          </w:p>
        </w:tc>
        <w:tc>
          <w:tcPr>
            <w:tcW w:w="6147" w:type="dxa"/>
            <w:vAlign w:val="center"/>
          </w:tcPr>
          <w:p w14:paraId="6876E859" w14:textId="4BCB6BB8" w:rsidR="00F22514" w:rsidRPr="005D1662" w:rsidRDefault="005D1662" w:rsidP="00EC5909">
            <w:pPr>
              <w:rPr>
                <w:b/>
                <w:bCs/>
                <w:lang w:val="el-GR"/>
              </w:rPr>
            </w:pPr>
            <w:r>
              <w:rPr>
                <w:b/>
                <w:bCs/>
                <w:lang w:val="el-GR"/>
              </w:rPr>
              <w:t>«</w:t>
            </w:r>
            <w:r w:rsidR="00CC7977" w:rsidRPr="00CC7977">
              <w:rPr>
                <w:b/>
                <w:bCs/>
                <w:lang w:val="el-GR"/>
              </w:rPr>
              <w:t>Βελτίωση της ικανότητας του πληθυσμού στην αντιμετώπιση φυσικών καταστροφών μέσω Δράσεων Ευαισθητοποίησης</w:t>
            </w:r>
            <w:r>
              <w:rPr>
                <w:b/>
                <w:bCs/>
                <w:lang w:val="el-GR"/>
              </w:rPr>
              <w:t>»</w:t>
            </w:r>
            <w:r w:rsidR="00A72C0B" w:rsidRPr="005D1662">
              <w:rPr>
                <w:b/>
                <w:bCs/>
                <w:lang w:val="el-GR"/>
              </w:rPr>
              <w:t xml:space="preserve"> </w:t>
            </w:r>
            <w:r w:rsidR="00EC5909" w:rsidRPr="005D1662">
              <w:rPr>
                <w:b/>
                <w:bCs/>
                <w:lang w:val="el-GR"/>
              </w:rPr>
              <w:t>με Κωδικό ΟΠΣ 6016510 στο Πρόγραμμα «Πολιτική Προστασία 2021-2027»</w:t>
            </w:r>
          </w:p>
        </w:tc>
      </w:tr>
      <w:tr w:rsidR="00F22514" w:rsidRPr="00340B77" w14:paraId="7A98706B" w14:textId="77777777" w:rsidTr="00F53CBB">
        <w:tc>
          <w:tcPr>
            <w:tcW w:w="3708" w:type="dxa"/>
            <w:vAlign w:val="center"/>
          </w:tcPr>
          <w:p w14:paraId="3E049A07" w14:textId="77777777" w:rsidR="00F22514" w:rsidRPr="00340B77" w:rsidRDefault="00F22514" w:rsidP="00F22514">
            <w:pPr>
              <w:rPr>
                <w:b/>
                <w:bCs/>
              </w:rPr>
            </w:pPr>
            <w:r w:rsidRPr="00340B77">
              <w:rPr>
                <w:b/>
                <w:bCs/>
              </w:rPr>
              <w:t>ΑΝΑΘΕΤΟΥΣΑ ΑΡΧΗ</w:t>
            </w:r>
          </w:p>
        </w:tc>
        <w:tc>
          <w:tcPr>
            <w:tcW w:w="6147" w:type="dxa"/>
            <w:vAlign w:val="center"/>
          </w:tcPr>
          <w:p w14:paraId="5195CAF8" w14:textId="77777777" w:rsidR="00F22514" w:rsidRPr="00340B77" w:rsidRDefault="00F22514" w:rsidP="00F22514">
            <w:pPr>
              <w:rPr>
                <w:b/>
                <w:bCs/>
              </w:rPr>
            </w:pPr>
            <w:r w:rsidRPr="00340B77">
              <w:rPr>
                <w:b/>
                <w:bCs/>
                <w:lang w:val="el-GR"/>
              </w:rPr>
              <w:t xml:space="preserve">«Κοινωνία της Πληροφορίας Μ.Α.Ε.» </w:t>
            </w:r>
            <w:r w:rsidRPr="00340B77">
              <w:rPr>
                <w:b/>
                <w:bCs/>
              </w:rPr>
              <w:t>(ΚτΠ Μ.Α.Ε.)</w:t>
            </w:r>
          </w:p>
        </w:tc>
      </w:tr>
      <w:tr w:rsidR="00F22514" w:rsidRPr="0010587E" w14:paraId="50888D65" w14:textId="77777777" w:rsidTr="00F53CBB">
        <w:tc>
          <w:tcPr>
            <w:tcW w:w="3708" w:type="dxa"/>
            <w:vAlign w:val="center"/>
          </w:tcPr>
          <w:p w14:paraId="451DC164" w14:textId="77777777" w:rsidR="00F22514" w:rsidRPr="00340B77" w:rsidRDefault="00F22514" w:rsidP="00F22514">
            <w:pPr>
              <w:rPr>
                <w:b/>
                <w:bCs/>
              </w:rPr>
            </w:pPr>
            <w:r w:rsidRPr="00340B77">
              <w:rPr>
                <w:b/>
                <w:bCs/>
              </w:rPr>
              <w:t>ΦΟΡΕΑΣ ΛΕΙΤΟΥΡΓΙΑΣ</w:t>
            </w:r>
          </w:p>
        </w:tc>
        <w:tc>
          <w:tcPr>
            <w:tcW w:w="6147" w:type="dxa"/>
            <w:vAlign w:val="center"/>
          </w:tcPr>
          <w:p w14:paraId="2190F15F" w14:textId="67818231" w:rsidR="00F22514" w:rsidRPr="00340B77" w:rsidRDefault="00A72C0B" w:rsidP="00F22514">
            <w:pPr>
              <w:rPr>
                <w:b/>
                <w:bCs/>
                <w:lang w:val="el-GR"/>
              </w:rPr>
            </w:pPr>
            <w:r w:rsidRPr="00340B77">
              <w:rPr>
                <w:b/>
                <w:bCs/>
                <w:lang w:val="el-GR"/>
              </w:rPr>
              <w:t>Υπουργείο Κλιματικής Κρίσης και Πολιτικής Προστασίας</w:t>
            </w:r>
          </w:p>
        </w:tc>
      </w:tr>
      <w:tr w:rsidR="00A72C0B" w:rsidRPr="0010587E" w14:paraId="3D4CF0F3" w14:textId="77777777" w:rsidTr="00F53CBB">
        <w:tc>
          <w:tcPr>
            <w:tcW w:w="3708" w:type="dxa"/>
            <w:vAlign w:val="center"/>
          </w:tcPr>
          <w:p w14:paraId="21A54B43" w14:textId="77777777" w:rsidR="00A72C0B" w:rsidRPr="00340B77" w:rsidRDefault="00A72C0B" w:rsidP="00A72C0B">
            <w:pPr>
              <w:rPr>
                <w:b/>
                <w:bCs/>
              </w:rPr>
            </w:pPr>
            <w:r w:rsidRPr="00340B77">
              <w:rPr>
                <w:b/>
                <w:bCs/>
              </w:rPr>
              <w:t>ΚΥΡΙΟΣ ΤΟΥ ΕΡΓΟΥ</w:t>
            </w:r>
          </w:p>
        </w:tc>
        <w:tc>
          <w:tcPr>
            <w:tcW w:w="6147" w:type="dxa"/>
          </w:tcPr>
          <w:p w14:paraId="5D450E92" w14:textId="43D17476" w:rsidR="00A72C0B" w:rsidRPr="00340B77" w:rsidRDefault="00A72C0B" w:rsidP="00A72C0B">
            <w:pPr>
              <w:rPr>
                <w:b/>
                <w:bCs/>
                <w:lang w:val="el-GR"/>
              </w:rPr>
            </w:pPr>
            <w:r w:rsidRPr="00340B77">
              <w:rPr>
                <w:b/>
                <w:bCs/>
                <w:lang w:val="el-GR"/>
              </w:rPr>
              <w:t>Υπουργείο Κλιματικής Κρίσης και Πολιτικής Προστασίας</w:t>
            </w:r>
          </w:p>
        </w:tc>
      </w:tr>
      <w:tr w:rsidR="00A72C0B" w:rsidRPr="0010587E" w14:paraId="44E62EC7" w14:textId="77777777" w:rsidTr="00F53CBB">
        <w:tc>
          <w:tcPr>
            <w:tcW w:w="3708" w:type="dxa"/>
            <w:vAlign w:val="center"/>
          </w:tcPr>
          <w:p w14:paraId="4BC4620F" w14:textId="77777777" w:rsidR="00A72C0B" w:rsidRPr="00340B77" w:rsidRDefault="00A72C0B" w:rsidP="00A72C0B">
            <w:pPr>
              <w:rPr>
                <w:b/>
                <w:bCs/>
              </w:rPr>
            </w:pPr>
            <w:r w:rsidRPr="00340B77">
              <w:rPr>
                <w:b/>
                <w:bCs/>
              </w:rPr>
              <w:t>ΦΟΡΕΑΣ ΧΡΗΜΑΤΟΔΟΤΗΣΗΣ</w:t>
            </w:r>
          </w:p>
        </w:tc>
        <w:tc>
          <w:tcPr>
            <w:tcW w:w="6147" w:type="dxa"/>
          </w:tcPr>
          <w:p w14:paraId="47F2B3BD" w14:textId="556D9A46" w:rsidR="00A72C0B" w:rsidRPr="00340B77" w:rsidRDefault="00A72C0B" w:rsidP="00A72C0B">
            <w:pPr>
              <w:rPr>
                <w:b/>
                <w:bCs/>
                <w:lang w:val="el-GR"/>
              </w:rPr>
            </w:pPr>
            <w:r w:rsidRPr="00EC5909">
              <w:rPr>
                <w:b/>
                <w:bCs/>
                <w:lang w:val="el-GR"/>
              </w:rPr>
              <w:t>Υπουργείο Κλιματικής Κρίσης και Πολιτικής Προστασίας</w:t>
            </w:r>
          </w:p>
        </w:tc>
      </w:tr>
      <w:tr w:rsidR="00F22514" w:rsidRPr="0010587E" w14:paraId="29A08054" w14:textId="77777777" w:rsidTr="00F53CBB">
        <w:tc>
          <w:tcPr>
            <w:tcW w:w="3708" w:type="dxa"/>
            <w:vAlign w:val="center"/>
          </w:tcPr>
          <w:p w14:paraId="4D9D6F52" w14:textId="77777777" w:rsidR="00F22514" w:rsidRPr="00340B77" w:rsidRDefault="00F22514" w:rsidP="00F22514">
            <w:pPr>
              <w:rPr>
                <w:b/>
                <w:bCs/>
                <w:lang w:val="el-GR"/>
              </w:rPr>
            </w:pPr>
            <w:r w:rsidRPr="00340B77">
              <w:rPr>
                <w:b/>
                <w:bCs/>
                <w:lang w:val="el-GR"/>
              </w:rPr>
              <w:t>ΤΟΠΟΣ ΠΑΡΑΔΟΣΗΣ – ΤΟΠΟΣ ΠΑΡΟΧΗΣ ΥΠΗΡΕΣΙΩΝ</w:t>
            </w:r>
          </w:p>
        </w:tc>
        <w:tc>
          <w:tcPr>
            <w:tcW w:w="6147" w:type="dxa"/>
            <w:vAlign w:val="center"/>
          </w:tcPr>
          <w:p w14:paraId="2BC46D43" w14:textId="391D0D67" w:rsidR="00F22514" w:rsidRPr="00340B77" w:rsidRDefault="00A72C0B" w:rsidP="00F22514">
            <w:pPr>
              <w:rPr>
                <w:b/>
                <w:bCs/>
                <w:lang w:val="el-GR"/>
              </w:rPr>
            </w:pPr>
            <w:r w:rsidRPr="00340B77">
              <w:rPr>
                <w:b/>
                <w:bCs/>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p>
        </w:tc>
      </w:tr>
      <w:tr w:rsidR="00F22514" w:rsidRPr="0010587E" w14:paraId="678AC603" w14:textId="77777777" w:rsidTr="00F53CBB">
        <w:tc>
          <w:tcPr>
            <w:tcW w:w="3708" w:type="dxa"/>
            <w:vAlign w:val="center"/>
          </w:tcPr>
          <w:p w14:paraId="0D67D9F4" w14:textId="77777777" w:rsidR="00F22514" w:rsidRPr="00340B77" w:rsidRDefault="00F22514" w:rsidP="00F22514">
            <w:pPr>
              <w:rPr>
                <w:b/>
                <w:bCs/>
              </w:rPr>
            </w:pPr>
            <w:r w:rsidRPr="00340B77">
              <w:rPr>
                <w:b/>
                <w:bCs/>
              </w:rPr>
              <w:t>ΕΙΔΟΣ ΣΥΜΒΑΣΗΣ</w:t>
            </w:r>
          </w:p>
        </w:tc>
        <w:tc>
          <w:tcPr>
            <w:tcW w:w="6147" w:type="dxa"/>
            <w:vAlign w:val="center"/>
          </w:tcPr>
          <w:p w14:paraId="08FDC3D5" w14:textId="77777777" w:rsidR="00CC2B6C" w:rsidRPr="00761725" w:rsidRDefault="00CC2B6C" w:rsidP="00CC2B6C">
            <w:pPr>
              <w:autoSpaceDE w:val="0"/>
              <w:autoSpaceDN w:val="0"/>
              <w:adjustRightInd w:val="0"/>
              <w:spacing w:before="120" w:after="0"/>
              <w:rPr>
                <w:b/>
                <w:color w:val="000000"/>
                <w:lang w:val="el-GR"/>
              </w:rPr>
            </w:pPr>
            <w:r>
              <w:rPr>
                <w:b/>
                <w:color w:val="000000"/>
                <w:lang w:val="en-US"/>
              </w:rPr>
              <w:t>CPV</w:t>
            </w:r>
            <w:r w:rsidRPr="00761725">
              <w:rPr>
                <w:b/>
                <w:color w:val="000000"/>
                <w:lang w:val="el-GR"/>
              </w:rPr>
              <w:t>:</w:t>
            </w:r>
          </w:p>
          <w:p w14:paraId="505D8E06" w14:textId="2EA848CE" w:rsidR="00CC2B6C" w:rsidRPr="00340B77" w:rsidRDefault="00CC2B6C" w:rsidP="00CC2B6C">
            <w:pPr>
              <w:autoSpaceDE w:val="0"/>
              <w:autoSpaceDN w:val="0"/>
              <w:adjustRightInd w:val="0"/>
              <w:spacing w:before="120" w:after="0"/>
              <w:rPr>
                <w:b/>
                <w:color w:val="000000"/>
                <w:lang w:val="el-GR"/>
              </w:rPr>
            </w:pPr>
            <w:r w:rsidRPr="00340B77">
              <w:rPr>
                <w:b/>
                <w:color w:val="000000"/>
                <w:lang w:val="el-GR"/>
              </w:rPr>
              <w:t>22462000-6 Διαφημιστικό υλικό</w:t>
            </w:r>
          </w:p>
          <w:p w14:paraId="301E581E" w14:textId="77777777" w:rsidR="00CC2B6C" w:rsidRPr="00340B77" w:rsidRDefault="00CC2B6C" w:rsidP="00CC2B6C">
            <w:pPr>
              <w:autoSpaceDE w:val="0"/>
              <w:autoSpaceDN w:val="0"/>
              <w:adjustRightInd w:val="0"/>
              <w:spacing w:before="120" w:after="0"/>
              <w:rPr>
                <w:b/>
                <w:szCs w:val="20"/>
                <w:lang w:val="el-GR"/>
              </w:rPr>
            </w:pPr>
            <w:r w:rsidRPr="00340B77">
              <w:rPr>
                <w:b/>
                <w:szCs w:val="20"/>
                <w:lang w:val="el-GR"/>
              </w:rPr>
              <w:t>79310000-0 Υπηρεσίες έρευνας αγοράς</w:t>
            </w:r>
          </w:p>
          <w:p w14:paraId="17274BDF" w14:textId="77777777" w:rsidR="00CC2B6C" w:rsidRPr="00340B77" w:rsidRDefault="00CC2B6C" w:rsidP="00CC2B6C">
            <w:pPr>
              <w:autoSpaceDE w:val="0"/>
              <w:autoSpaceDN w:val="0"/>
              <w:adjustRightInd w:val="0"/>
              <w:spacing w:before="120" w:after="0"/>
              <w:rPr>
                <w:b/>
                <w:szCs w:val="20"/>
                <w:lang w:val="el-GR"/>
              </w:rPr>
            </w:pPr>
            <w:r w:rsidRPr="00340B77">
              <w:rPr>
                <w:b/>
                <w:szCs w:val="20"/>
                <w:lang w:val="el-GR"/>
              </w:rPr>
              <w:t>79340000-9 Υπηρεσίες διαφήμισης και μάρκετινγκ</w:t>
            </w:r>
          </w:p>
          <w:p w14:paraId="59965CBD" w14:textId="77777777" w:rsidR="00CC2B6C" w:rsidRPr="00340B77" w:rsidRDefault="00CC2B6C" w:rsidP="00CC2B6C">
            <w:pPr>
              <w:autoSpaceDE w:val="0"/>
              <w:autoSpaceDN w:val="0"/>
              <w:adjustRightInd w:val="0"/>
              <w:spacing w:before="120" w:after="0"/>
              <w:rPr>
                <w:b/>
                <w:szCs w:val="20"/>
                <w:lang w:val="el-GR"/>
              </w:rPr>
            </w:pPr>
            <w:r w:rsidRPr="00340B77">
              <w:rPr>
                <w:b/>
                <w:szCs w:val="20"/>
                <w:lang w:val="el-GR"/>
              </w:rPr>
              <w:t>79413000-2 Υπηρεσίες παροχής συμβουλών σε θέματα μάρκετινγκ</w:t>
            </w:r>
          </w:p>
          <w:p w14:paraId="7870975F" w14:textId="77777777" w:rsidR="00CC2B6C" w:rsidRPr="00340B77" w:rsidRDefault="00CC2B6C" w:rsidP="00CC2B6C">
            <w:pPr>
              <w:autoSpaceDE w:val="0"/>
              <w:autoSpaceDN w:val="0"/>
              <w:adjustRightInd w:val="0"/>
              <w:spacing w:before="120" w:after="0"/>
              <w:rPr>
                <w:b/>
                <w:szCs w:val="20"/>
                <w:lang w:val="el-GR"/>
              </w:rPr>
            </w:pPr>
            <w:r w:rsidRPr="00340B77">
              <w:rPr>
                <w:b/>
                <w:szCs w:val="20"/>
                <w:lang w:val="el-GR"/>
              </w:rPr>
              <w:t>79952000-2 Υπηρεσίες εκδηλώσεων</w:t>
            </w:r>
          </w:p>
          <w:p w14:paraId="64212B66" w14:textId="126C1A1D" w:rsidR="00A72C0B" w:rsidRPr="004671B9" w:rsidRDefault="00CC2B6C" w:rsidP="00CC2B6C">
            <w:pPr>
              <w:autoSpaceDE w:val="0"/>
              <w:autoSpaceDN w:val="0"/>
              <w:adjustRightInd w:val="0"/>
              <w:spacing w:before="120" w:after="0"/>
              <w:rPr>
                <w:b/>
                <w:szCs w:val="20"/>
                <w:lang w:val="el-GR"/>
              </w:rPr>
            </w:pPr>
            <w:r>
              <w:rPr>
                <w:b/>
                <w:color w:val="000000"/>
                <w:lang w:val="el-GR"/>
              </w:rPr>
              <w:t>72000000-5: Υπηρεσίες τεχνολογίας των πληροφοριών: παροχή συμβουλών, ανάπτυξη λογισμικού, Διαδίκτυο και υποστήριξη</w:t>
            </w:r>
          </w:p>
        </w:tc>
      </w:tr>
      <w:tr w:rsidR="00F22514" w:rsidRPr="0010587E" w14:paraId="1BD401DE" w14:textId="77777777" w:rsidTr="00F53CBB">
        <w:tc>
          <w:tcPr>
            <w:tcW w:w="3708" w:type="dxa"/>
            <w:vAlign w:val="center"/>
          </w:tcPr>
          <w:p w14:paraId="51DB58C0" w14:textId="77777777" w:rsidR="00F22514" w:rsidRPr="00340B77" w:rsidRDefault="00F22514" w:rsidP="00F22514">
            <w:pPr>
              <w:rPr>
                <w:b/>
                <w:bCs/>
              </w:rPr>
            </w:pPr>
            <w:r w:rsidRPr="00340B77">
              <w:rPr>
                <w:b/>
                <w:bCs/>
              </w:rPr>
              <w:t>ΕΙΔΟΣ ΔΙΑΔΙΚΑΣΙΑΣ</w:t>
            </w:r>
          </w:p>
        </w:tc>
        <w:tc>
          <w:tcPr>
            <w:tcW w:w="6147" w:type="dxa"/>
            <w:vAlign w:val="center"/>
          </w:tcPr>
          <w:p w14:paraId="104E02F4" w14:textId="554154B8" w:rsidR="00F22514" w:rsidRPr="00340B77" w:rsidRDefault="00F22514" w:rsidP="00F22514">
            <w:pPr>
              <w:rPr>
                <w:lang w:val="el-GR"/>
              </w:rPr>
            </w:pPr>
            <w:r w:rsidRPr="00340B77">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3446F8" w:rsidRPr="0010587E" w14:paraId="19A5A0C5" w14:textId="77777777" w:rsidTr="004671B9">
        <w:tc>
          <w:tcPr>
            <w:tcW w:w="3708" w:type="dxa"/>
            <w:vAlign w:val="center"/>
          </w:tcPr>
          <w:p w14:paraId="2F58501B" w14:textId="77777777" w:rsidR="003446F8" w:rsidRPr="00340B77" w:rsidRDefault="003446F8" w:rsidP="003446F8">
            <w:pPr>
              <w:rPr>
                <w:b/>
                <w:bCs/>
              </w:rPr>
            </w:pPr>
            <w:r w:rsidRPr="00340B77">
              <w:rPr>
                <w:b/>
                <w:bCs/>
              </w:rPr>
              <w:t>ΕΚΤΙΜΩΜΕΝΗ ΑΞΙΑ ΣΥΜΒΑΣΗΣ</w:t>
            </w:r>
          </w:p>
        </w:tc>
        <w:tc>
          <w:tcPr>
            <w:tcW w:w="6147" w:type="dxa"/>
            <w:vAlign w:val="bottom"/>
          </w:tcPr>
          <w:p w14:paraId="43157A15" w14:textId="77777777" w:rsidR="003446F8" w:rsidRPr="00340B77" w:rsidRDefault="003446F8" w:rsidP="003446F8">
            <w:pPr>
              <w:pStyle w:val="Tabletext"/>
              <w:numPr>
                <w:ilvl w:val="0"/>
                <w:numId w:val="15"/>
              </w:numPr>
              <w:spacing w:before="120" w:after="0"/>
              <w:ind w:left="242" w:hanging="242"/>
              <w:jc w:val="both"/>
              <w:rPr>
                <w:rFonts w:cs="Tahoma"/>
                <w:b/>
                <w:color w:val="000000"/>
                <w:szCs w:val="22"/>
              </w:rPr>
            </w:pPr>
            <w:r w:rsidRPr="00340B77">
              <w:rPr>
                <w:rFonts w:cs="Tahoma"/>
                <w:sz w:val="22"/>
                <w:szCs w:val="22"/>
              </w:rPr>
              <w:t>Εκτιμώμενη</w:t>
            </w:r>
            <w:r>
              <w:rPr>
                <w:rFonts w:cs="Tahoma"/>
                <w:sz w:val="22"/>
                <w:szCs w:val="22"/>
              </w:rPr>
              <w:t xml:space="preserve"> αξία</w:t>
            </w:r>
            <w:r w:rsidRPr="00340B77">
              <w:rPr>
                <w:rFonts w:cs="Tahoma"/>
                <w:sz w:val="22"/>
                <w:szCs w:val="22"/>
              </w:rPr>
              <w:t xml:space="preserve"> </w:t>
            </w:r>
            <w:r w:rsidRPr="00340B77">
              <w:rPr>
                <w:rFonts w:cs="Tahoma"/>
                <w:b/>
                <w:bCs/>
                <w:sz w:val="22"/>
                <w:szCs w:val="22"/>
              </w:rPr>
              <w:t>Τμήματος 1</w:t>
            </w:r>
            <w:r w:rsidRPr="00340B77">
              <w:rPr>
                <w:rFonts w:cs="Tahoma"/>
                <w:sz w:val="22"/>
                <w:szCs w:val="22"/>
              </w:rPr>
              <w:t xml:space="preserve">: </w:t>
            </w:r>
            <w:r w:rsidRPr="00340B77">
              <w:rPr>
                <w:rFonts w:cs="Tahoma"/>
                <w:b/>
                <w:bCs/>
                <w:sz w:val="22"/>
                <w:szCs w:val="22"/>
              </w:rPr>
              <w:t>7.</w:t>
            </w:r>
            <w:r>
              <w:rPr>
                <w:rFonts w:cs="Tahoma"/>
                <w:b/>
                <w:bCs/>
                <w:sz w:val="22"/>
                <w:szCs w:val="22"/>
              </w:rPr>
              <w:t>550</w:t>
            </w:r>
            <w:r w:rsidRPr="00340B77">
              <w:rPr>
                <w:rFonts w:cs="Tahoma"/>
                <w:b/>
                <w:bCs/>
                <w:sz w:val="22"/>
                <w:szCs w:val="22"/>
              </w:rPr>
              <w:t>.</w:t>
            </w:r>
            <w:r>
              <w:rPr>
                <w:rFonts w:cs="Tahoma"/>
                <w:b/>
                <w:bCs/>
                <w:sz w:val="22"/>
                <w:szCs w:val="22"/>
              </w:rPr>
              <w:t>000</w:t>
            </w:r>
            <w:r w:rsidRPr="00340B77">
              <w:rPr>
                <w:rFonts w:cs="Tahoma"/>
                <w:b/>
                <w:bCs/>
                <w:sz w:val="22"/>
                <w:szCs w:val="22"/>
              </w:rPr>
              <w:t>,</w:t>
            </w:r>
            <w:r>
              <w:rPr>
                <w:rFonts w:cs="Tahoma"/>
                <w:b/>
                <w:bCs/>
                <w:sz w:val="22"/>
                <w:szCs w:val="22"/>
              </w:rPr>
              <w:t>00</w:t>
            </w:r>
            <w:r w:rsidRPr="00340B77">
              <w:rPr>
                <w:rFonts w:cs="Tahoma"/>
                <w:b/>
                <w:bCs/>
                <w:sz w:val="22"/>
                <w:szCs w:val="22"/>
              </w:rPr>
              <w:t xml:space="preserve"> </w:t>
            </w:r>
            <w:r w:rsidRPr="00340B77">
              <w:rPr>
                <w:rFonts w:cs="Tahoma"/>
                <w:b/>
                <w:bCs/>
                <w:color w:val="000000"/>
                <w:sz w:val="22"/>
                <w:szCs w:val="22"/>
                <w:lang w:eastAsia="el-GR"/>
              </w:rPr>
              <w:t xml:space="preserve">€ </w:t>
            </w:r>
            <w:r w:rsidRPr="00340B77">
              <w:rPr>
                <w:rFonts w:cs="Tahoma"/>
                <w:sz w:val="22"/>
                <w:szCs w:val="22"/>
              </w:rPr>
              <w:t xml:space="preserve">μη περιλαμβανομένου ΦΠΑ (Εκτιμώμενη αξία με ΦΠΑ: </w:t>
            </w:r>
            <w:r w:rsidRPr="00E75DC8">
              <w:rPr>
                <w:rFonts w:cs="Tahoma"/>
                <w:b/>
                <w:bCs/>
                <w:sz w:val="22"/>
                <w:szCs w:val="22"/>
              </w:rPr>
              <w:t>9.362.000,00</w:t>
            </w:r>
            <w:r>
              <w:rPr>
                <w:rFonts w:cs="Tahoma"/>
                <w:b/>
                <w:bCs/>
                <w:sz w:val="22"/>
                <w:szCs w:val="22"/>
              </w:rPr>
              <w:t xml:space="preserve"> </w:t>
            </w:r>
            <w:r w:rsidRPr="00E75DC8">
              <w:rPr>
                <w:rFonts w:cs="Tahoma"/>
                <w:b/>
                <w:bCs/>
                <w:sz w:val="22"/>
                <w:szCs w:val="22"/>
              </w:rPr>
              <w:t>€</w:t>
            </w:r>
            <w:r>
              <w:rPr>
                <w:rFonts w:cs="Tahoma"/>
                <w:b/>
                <w:bCs/>
                <w:sz w:val="22"/>
                <w:szCs w:val="22"/>
              </w:rPr>
              <w:t xml:space="preserve"> </w:t>
            </w:r>
            <w:r w:rsidRPr="00340B77">
              <w:rPr>
                <w:rFonts w:cs="Tahoma"/>
                <w:b/>
                <w:bCs/>
                <w:color w:val="000000"/>
                <w:sz w:val="22"/>
                <w:szCs w:val="22"/>
                <w:lang w:eastAsia="el-GR"/>
              </w:rPr>
              <w:t xml:space="preserve">ΦΠΑ </w:t>
            </w:r>
            <w:r w:rsidRPr="00340B77">
              <w:rPr>
                <w:rFonts w:cs="Tahoma"/>
                <w:b/>
                <w:bCs/>
                <w:sz w:val="22"/>
                <w:szCs w:val="22"/>
              </w:rPr>
              <w:t>24% 1.</w:t>
            </w:r>
            <w:r>
              <w:rPr>
                <w:rFonts w:cs="Tahoma"/>
                <w:b/>
                <w:bCs/>
                <w:sz w:val="22"/>
                <w:szCs w:val="22"/>
              </w:rPr>
              <w:t>812.000,00</w:t>
            </w:r>
            <w:r w:rsidRPr="00340B77">
              <w:rPr>
                <w:rFonts w:cs="Tahoma"/>
                <w:b/>
                <w:bCs/>
                <w:sz w:val="22"/>
                <w:szCs w:val="22"/>
              </w:rPr>
              <w:t xml:space="preserve"> €</w:t>
            </w:r>
            <w:r w:rsidRPr="00340B77">
              <w:rPr>
                <w:rFonts w:cs="Tahoma"/>
                <w:color w:val="000000"/>
                <w:sz w:val="22"/>
                <w:szCs w:val="22"/>
                <w:lang w:eastAsia="el-GR"/>
              </w:rPr>
              <w:t>)</w:t>
            </w:r>
          </w:p>
          <w:p w14:paraId="29F94B40" w14:textId="11CDB5BE" w:rsidR="003446F8" w:rsidRPr="00340B77" w:rsidRDefault="003446F8" w:rsidP="003446F8">
            <w:pPr>
              <w:pStyle w:val="Tabletext"/>
              <w:numPr>
                <w:ilvl w:val="0"/>
                <w:numId w:val="15"/>
              </w:numPr>
              <w:spacing w:before="120" w:after="0"/>
              <w:ind w:left="242" w:hanging="242"/>
              <w:jc w:val="both"/>
              <w:rPr>
                <w:rFonts w:cs="Tahoma"/>
                <w:b/>
                <w:color w:val="000000"/>
                <w:szCs w:val="22"/>
              </w:rPr>
            </w:pPr>
            <w:r w:rsidRPr="00340B77">
              <w:rPr>
                <w:rFonts w:cs="Tahoma"/>
                <w:sz w:val="22"/>
                <w:szCs w:val="22"/>
              </w:rPr>
              <w:t>Εκτιμώμενη</w:t>
            </w:r>
            <w:r>
              <w:rPr>
                <w:rFonts w:cs="Tahoma"/>
                <w:sz w:val="22"/>
                <w:szCs w:val="22"/>
              </w:rPr>
              <w:t xml:space="preserve"> αξία</w:t>
            </w:r>
            <w:r w:rsidRPr="00340B77">
              <w:rPr>
                <w:rFonts w:cs="Tahoma"/>
                <w:sz w:val="22"/>
                <w:szCs w:val="22"/>
              </w:rPr>
              <w:t xml:space="preserve"> </w:t>
            </w:r>
            <w:r w:rsidRPr="00340B77">
              <w:rPr>
                <w:rFonts w:cs="Tahoma"/>
                <w:b/>
                <w:bCs/>
                <w:sz w:val="22"/>
                <w:szCs w:val="22"/>
              </w:rPr>
              <w:t>Τμήματος 2</w:t>
            </w:r>
            <w:r w:rsidRPr="00340B77">
              <w:rPr>
                <w:rFonts w:cs="Tahoma"/>
                <w:sz w:val="22"/>
                <w:szCs w:val="22"/>
              </w:rPr>
              <w:t xml:space="preserve">: έως </w:t>
            </w:r>
            <w:r w:rsidRPr="00E75DC8">
              <w:rPr>
                <w:rFonts w:cs="Tahoma"/>
                <w:b/>
                <w:bCs/>
                <w:sz w:val="22"/>
                <w:szCs w:val="22"/>
              </w:rPr>
              <w:t xml:space="preserve"> </w:t>
            </w:r>
            <w:r w:rsidRPr="00821B57">
              <w:rPr>
                <w:rFonts w:cs="Tahoma"/>
                <w:b/>
                <w:bCs/>
                <w:sz w:val="22"/>
                <w:szCs w:val="22"/>
              </w:rPr>
              <w:t>14.</w:t>
            </w:r>
            <w:r w:rsidRPr="00E43922">
              <w:rPr>
                <w:rFonts w:cs="Tahoma"/>
                <w:b/>
                <w:bCs/>
                <w:sz w:val="22"/>
                <w:szCs w:val="22"/>
              </w:rPr>
              <w:t>0</w:t>
            </w:r>
            <w:r w:rsidRPr="00821B57">
              <w:rPr>
                <w:rFonts w:cs="Tahoma"/>
                <w:b/>
                <w:bCs/>
                <w:sz w:val="22"/>
                <w:szCs w:val="22"/>
              </w:rPr>
              <w:t xml:space="preserve">64.889,52 € </w:t>
            </w:r>
            <w:r w:rsidRPr="00340B77">
              <w:rPr>
                <w:rFonts w:cs="Tahoma"/>
                <w:sz w:val="22"/>
                <w:szCs w:val="22"/>
              </w:rPr>
              <w:t xml:space="preserve">μη περιλαμβανομένου ΦΠΑ (Εκτιμώμενη αξία με ΦΠΑ: </w:t>
            </w:r>
            <w:r w:rsidRPr="00E75DC8">
              <w:rPr>
                <w:rFonts w:cs="Tahoma"/>
                <w:b/>
                <w:bCs/>
                <w:color w:val="000000"/>
                <w:sz w:val="22"/>
                <w:szCs w:val="22"/>
                <w:lang w:eastAsia="el-GR"/>
              </w:rPr>
              <w:t xml:space="preserve"> </w:t>
            </w:r>
            <w:r w:rsidRPr="00821B57">
              <w:rPr>
                <w:rFonts w:cs="Tahoma"/>
                <w:b/>
                <w:bCs/>
                <w:color w:val="000000"/>
                <w:sz w:val="22"/>
                <w:szCs w:val="22"/>
                <w:lang w:eastAsia="el-GR"/>
              </w:rPr>
              <w:t xml:space="preserve"> 17.440.463,00 € </w:t>
            </w:r>
            <w:r w:rsidRPr="00340B77">
              <w:rPr>
                <w:rFonts w:cs="Tahoma"/>
                <w:b/>
                <w:bCs/>
                <w:color w:val="000000"/>
                <w:sz w:val="22"/>
                <w:szCs w:val="22"/>
                <w:lang w:eastAsia="el-GR"/>
              </w:rPr>
              <w:t xml:space="preserve">, ΦΠΑ </w:t>
            </w:r>
            <w:r w:rsidRPr="00340B77">
              <w:rPr>
                <w:rFonts w:cs="Tahoma"/>
                <w:b/>
                <w:bCs/>
                <w:sz w:val="22"/>
                <w:szCs w:val="22"/>
              </w:rPr>
              <w:t>24%</w:t>
            </w:r>
            <w:r w:rsidRPr="00340B77">
              <w:rPr>
                <w:rFonts w:cs="Tahoma"/>
                <w:b/>
                <w:bCs/>
                <w:color w:val="000000"/>
                <w:sz w:val="22"/>
                <w:szCs w:val="22"/>
                <w:lang w:eastAsia="el-GR"/>
              </w:rPr>
              <w:t xml:space="preserve"> </w:t>
            </w:r>
            <w:r w:rsidRPr="00E75DC8">
              <w:rPr>
                <w:rFonts w:cs="Tahoma"/>
                <w:b/>
                <w:bCs/>
                <w:sz w:val="22"/>
                <w:szCs w:val="22"/>
              </w:rPr>
              <w:t xml:space="preserve"> </w:t>
            </w:r>
            <w:r w:rsidRPr="00821B57">
              <w:rPr>
                <w:rFonts w:cs="Tahoma"/>
                <w:b/>
                <w:bCs/>
                <w:sz w:val="22"/>
                <w:szCs w:val="22"/>
              </w:rPr>
              <w:t xml:space="preserve"> </w:t>
            </w:r>
            <w:r w:rsidRPr="00E43922">
              <w:rPr>
                <w:rFonts w:cs="Tahoma"/>
                <w:b/>
                <w:bCs/>
                <w:sz w:val="22"/>
                <w:szCs w:val="22"/>
              </w:rPr>
              <w:t>3</w:t>
            </w:r>
            <w:r w:rsidRPr="00821B57">
              <w:rPr>
                <w:rFonts w:cs="Tahoma"/>
                <w:b/>
                <w:bCs/>
                <w:sz w:val="22"/>
                <w:szCs w:val="22"/>
              </w:rPr>
              <w:t>.</w:t>
            </w:r>
            <w:r w:rsidRPr="00E43922">
              <w:rPr>
                <w:rFonts w:cs="Tahoma"/>
                <w:b/>
                <w:bCs/>
                <w:sz w:val="22"/>
                <w:szCs w:val="22"/>
              </w:rPr>
              <w:t>3</w:t>
            </w:r>
            <w:r w:rsidRPr="00821B57">
              <w:rPr>
                <w:rFonts w:cs="Tahoma"/>
                <w:b/>
                <w:bCs/>
                <w:sz w:val="22"/>
                <w:szCs w:val="22"/>
              </w:rPr>
              <w:t>75.573,48 €</w:t>
            </w:r>
            <w:r w:rsidRPr="00340B77">
              <w:rPr>
                <w:rFonts w:cs="Tahoma"/>
                <w:color w:val="000000"/>
                <w:sz w:val="22"/>
                <w:szCs w:val="22"/>
                <w:lang w:eastAsia="el-GR"/>
              </w:rPr>
              <w:t>)</w:t>
            </w:r>
          </w:p>
          <w:p w14:paraId="4999502D" w14:textId="7BA40371" w:rsidR="003446F8" w:rsidRPr="00BC327C" w:rsidRDefault="003446F8" w:rsidP="004671B9">
            <w:pPr>
              <w:pStyle w:val="Tabletext"/>
              <w:numPr>
                <w:ilvl w:val="0"/>
                <w:numId w:val="15"/>
              </w:numPr>
              <w:spacing w:before="120" w:after="0"/>
              <w:ind w:left="242" w:hanging="242"/>
              <w:jc w:val="both"/>
            </w:pPr>
            <w:r w:rsidRPr="00340B77">
              <w:rPr>
                <w:rFonts w:cs="Tahoma"/>
                <w:sz w:val="22"/>
                <w:szCs w:val="22"/>
              </w:rPr>
              <w:t xml:space="preserve">Συνολική εκτιμώμενη αξία σύμβασης (τμήμα 1 &amp; 2) </w:t>
            </w:r>
            <w:r w:rsidRPr="00821B57">
              <w:rPr>
                <w:rFonts w:cs="Tahoma"/>
                <w:b/>
                <w:bCs/>
                <w:sz w:val="22"/>
                <w:szCs w:val="22"/>
              </w:rPr>
              <w:t xml:space="preserve"> 2</w:t>
            </w:r>
            <w:r w:rsidRPr="00E43922">
              <w:rPr>
                <w:rFonts w:cs="Tahoma"/>
                <w:b/>
                <w:bCs/>
                <w:sz w:val="22"/>
                <w:szCs w:val="22"/>
              </w:rPr>
              <w:t>1</w:t>
            </w:r>
            <w:r w:rsidRPr="00821B57">
              <w:rPr>
                <w:rFonts w:cs="Tahoma"/>
                <w:b/>
                <w:bCs/>
                <w:sz w:val="22"/>
                <w:szCs w:val="22"/>
              </w:rPr>
              <w:t>.</w:t>
            </w:r>
            <w:r w:rsidRPr="00E43922">
              <w:rPr>
                <w:rFonts w:cs="Tahoma"/>
                <w:b/>
                <w:bCs/>
                <w:sz w:val="22"/>
                <w:szCs w:val="22"/>
              </w:rPr>
              <w:t>6</w:t>
            </w:r>
            <w:r w:rsidRPr="00821B57">
              <w:rPr>
                <w:rFonts w:cs="Tahoma"/>
                <w:b/>
                <w:bCs/>
                <w:sz w:val="22"/>
                <w:szCs w:val="22"/>
              </w:rPr>
              <w:t xml:space="preserve">14.889,52€ </w:t>
            </w:r>
            <w:r w:rsidRPr="00340B77">
              <w:rPr>
                <w:rFonts w:cs="Tahoma"/>
                <w:sz w:val="22"/>
                <w:szCs w:val="22"/>
              </w:rPr>
              <w:t>μη</w:t>
            </w:r>
            <w:r w:rsidR="00BF4E7B" w:rsidRPr="00BF4E7B">
              <w:rPr>
                <w:rFonts w:cs="Tahoma"/>
                <w:sz w:val="22"/>
                <w:szCs w:val="22"/>
              </w:rPr>
              <w:t xml:space="preserve"> </w:t>
            </w:r>
            <w:r w:rsidRPr="00340B77">
              <w:rPr>
                <w:rFonts w:cs="Tahoma"/>
                <w:sz w:val="22"/>
                <w:szCs w:val="22"/>
              </w:rPr>
              <w:t xml:space="preserve">περιλαμβανομένου ΦΠΑ, προϋπολογισμός με ΦΠΑ: </w:t>
            </w:r>
            <w:r w:rsidRPr="00821B57">
              <w:rPr>
                <w:rFonts w:cs="Tahoma"/>
                <w:b/>
                <w:bCs/>
                <w:sz w:val="22"/>
                <w:szCs w:val="22"/>
              </w:rPr>
              <w:t xml:space="preserve"> 26.802.463,00 € </w:t>
            </w:r>
            <w:r w:rsidRPr="00340B77">
              <w:rPr>
                <w:rFonts w:cs="Tahoma"/>
                <w:b/>
                <w:bCs/>
                <w:color w:val="000000"/>
                <w:sz w:val="22"/>
                <w:szCs w:val="22"/>
                <w:lang w:eastAsia="el-GR"/>
              </w:rPr>
              <w:t xml:space="preserve">, ΦΠΑ 24% </w:t>
            </w:r>
            <w:r w:rsidRPr="00821B57">
              <w:rPr>
                <w:rFonts w:cs="Tahoma"/>
                <w:b/>
                <w:bCs/>
                <w:color w:val="000000"/>
                <w:sz w:val="22"/>
                <w:szCs w:val="22"/>
                <w:lang w:eastAsia="el-GR"/>
              </w:rPr>
              <w:t xml:space="preserve"> </w:t>
            </w:r>
            <w:r w:rsidRPr="00E43922">
              <w:rPr>
                <w:rFonts w:cs="Tahoma"/>
                <w:b/>
                <w:bCs/>
                <w:color w:val="000000"/>
                <w:sz w:val="22"/>
                <w:szCs w:val="22"/>
                <w:lang w:eastAsia="el-GR"/>
              </w:rPr>
              <w:t>5</w:t>
            </w:r>
            <w:r w:rsidRPr="00821B57">
              <w:rPr>
                <w:rFonts w:cs="Tahoma"/>
                <w:b/>
                <w:bCs/>
                <w:color w:val="000000"/>
                <w:sz w:val="22"/>
                <w:szCs w:val="22"/>
                <w:lang w:eastAsia="el-GR"/>
              </w:rPr>
              <w:t>.</w:t>
            </w:r>
            <w:r w:rsidRPr="00E43922">
              <w:rPr>
                <w:rFonts w:cs="Tahoma"/>
                <w:b/>
                <w:bCs/>
                <w:color w:val="000000"/>
                <w:sz w:val="22"/>
                <w:szCs w:val="22"/>
                <w:lang w:eastAsia="el-GR"/>
              </w:rPr>
              <w:t>1</w:t>
            </w:r>
            <w:r w:rsidRPr="00821B57">
              <w:rPr>
                <w:rFonts w:cs="Tahoma"/>
                <w:b/>
                <w:bCs/>
                <w:color w:val="000000"/>
                <w:sz w:val="22"/>
                <w:szCs w:val="22"/>
                <w:lang w:eastAsia="el-GR"/>
              </w:rPr>
              <w:t xml:space="preserve">87.573,48 € </w:t>
            </w:r>
          </w:p>
        </w:tc>
      </w:tr>
      <w:tr w:rsidR="00F22514" w:rsidRPr="0010587E" w14:paraId="7E3840E2" w14:textId="77777777" w:rsidTr="00F53CBB">
        <w:tc>
          <w:tcPr>
            <w:tcW w:w="3708" w:type="dxa"/>
            <w:vAlign w:val="center"/>
          </w:tcPr>
          <w:p w14:paraId="021577EB" w14:textId="77777777" w:rsidR="00F22514" w:rsidRPr="00340B77" w:rsidRDefault="00F22514" w:rsidP="00F22514">
            <w:pPr>
              <w:rPr>
                <w:b/>
                <w:bCs/>
              </w:rPr>
            </w:pPr>
            <w:r w:rsidRPr="00340B77">
              <w:rPr>
                <w:b/>
                <w:bCs/>
              </w:rPr>
              <w:t>ΧΡΗΜΑΤΟΔΟΤΗΣΗ ΕΡΓΟΥ</w:t>
            </w:r>
          </w:p>
        </w:tc>
        <w:tc>
          <w:tcPr>
            <w:tcW w:w="6147" w:type="dxa"/>
            <w:vAlign w:val="center"/>
          </w:tcPr>
          <w:p w14:paraId="47C225FD" w14:textId="051CF554" w:rsidR="00F22514" w:rsidRPr="00340B77" w:rsidRDefault="00F22514" w:rsidP="005225F2">
            <w:pPr>
              <w:rPr>
                <w:lang w:val="el-GR"/>
              </w:rPr>
            </w:pPr>
            <w:r w:rsidRPr="00340B77">
              <w:rPr>
                <w:lang w:val="el-GR"/>
              </w:rPr>
              <w:t>Το Έργο χρηματοδοτείται από το</w:t>
            </w:r>
            <w:r w:rsidR="00181F07">
              <w:rPr>
                <w:b/>
                <w:color w:val="000000"/>
                <w:lang w:val="el-GR"/>
              </w:rPr>
              <w:t xml:space="preserve"> Πρόγραμμα «Πολιτική Προστασία</w:t>
            </w:r>
            <w:r w:rsidR="005225F2">
              <w:rPr>
                <w:b/>
                <w:color w:val="000000"/>
                <w:lang w:val="el-GR"/>
              </w:rPr>
              <w:t xml:space="preserve"> 2021-2027</w:t>
            </w:r>
            <w:r w:rsidR="00181F07">
              <w:rPr>
                <w:b/>
                <w:color w:val="000000"/>
                <w:lang w:val="el-GR"/>
              </w:rPr>
              <w:t xml:space="preserve">» </w:t>
            </w:r>
            <w:r w:rsidR="005225F2" w:rsidRPr="005225F2">
              <w:rPr>
                <w:b/>
                <w:color w:val="000000"/>
                <w:lang w:val="el-GR"/>
              </w:rPr>
              <w:t>στο πλαίσιο του ΕΣΠΑ 2021-2027</w:t>
            </w:r>
            <w:r w:rsidR="00CB4626">
              <w:rPr>
                <w:b/>
                <w:color w:val="000000"/>
                <w:lang w:val="el-GR"/>
              </w:rPr>
              <w:t xml:space="preserve"> </w:t>
            </w:r>
            <w:r w:rsidR="00CB4626" w:rsidRPr="00000469">
              <w:rPr>
                <w:bCs/>
                <w:color w:val="000000"/>
                <w:lang w:val="el-GR"/>
              </w:rPr>
              <w:t xml:space="preserve">και ειδικότερα </w:t>
            </w:r>
            <w:r w:rsidR="00CB4626" w:rsidRPr="00691133">
              <w:rPr>
                <w:bCs/>
                <w:color w:val="000000"/>
                <w:lang w:val="el-GR"/>
              </w:rPr>
              <w:t xml:space="preserve">από την Ευρωπαϊκή Ένωση (Ευρωπαϊκό </w:t>
            </w:r>
            <w:r w:rsidR="00CB4626" w:rsidRPr="00691133">
              <w:rPr>
                <w:bCs/>
                <w:color w:val="000000"/>
                <w:lang w:val="el-GR"/>
              </w:rPr>
              <w:lastRenderedPageBreak/>
              <w:t>Ταμείο Περιφερειακής Ανάπτυξης) και από εθνικούς πόρους μέσω του ΠΔΕ.</w:t>
            </w:r>
          </w:p>
        </w:tc>
      </w:tr>
      <w:tr w:rsidR="00F22514" w:rsidRPr="00340B77" w14:paraId="47070433" w14:textId="77777777" w:rsidTr="00F53CBB">
        <w:tc>
          <w:tcPr>
            <w:tcW w:w="3708" w:type="dxa"/>
            <w:vAlign w:val="center"/>
          </w:tcPr>
          <w:p w14:paraId="4F1E2678" w14:textId="77777777" w:rsidR="00F22514" w:rsidRPr="00340B77" w:rsidDel="00CD2F0B" w:rsidRDefault="00F22514" w:rsidP="00F22514">
            <w:pPr>
              <w:rPr>
                <w:b/>
                <w:bCs/>
              </w:rPr>
            </w:pPr>
            <w:r w:rsidRPr="00340B77">
              <w:rPr>
                <w:b/>
                <w:bCs/>
              </w:rPr>
              <w:lastRenderedPageBreak/>
              <w:t xml:space="preserve">ΔΙΑΡΚΕΙΑ ΣΥΜΒΑΣΗΣ </w:t>
            </w:r>
          </w:p>
        </w:tc>
        <w:tc>
          <w:tcPr>
            <w:tcW w:w="6147" w:type="dxa"/>
            <w:vAlign w:val="center"/>
          </w:tcPr>
          <w:p w14:paraId="52B6B9E9" w14:textId="744AFF96" w:rsidR="00F22514" w:rsidRPr="00340B77" w:rsidRDefault="00A72C0B" w:rsidP="00F22514">
            <w:pPr>
              <w:rPr>
                <w:b/>
                <w:bCs/>
                <w:highlight w:val="cyan"/>
              </w:rPr>
            </w:pPr>
            <w:r w:rsidRPr="00340B77">
              <w:rPr>
                <w:b/>
                <w:bCs/>
              </w:rPr>
              <w:t>Οκτώ (8)</w:t>
            </w:r>
            <w:r w:rsidR="00F22514" w:rsidRPr="00340B77">
              <w:rPr>
                <w:b/>
                <w:bCs/>
              </w:rPr>
              <w:t xml:space="preserve"> μήνες</w:t>
            </w:r>
          </w:p>
        </w:tc>
      </w:tr>
      <w:tr w:rsidR="00ED4A21" w:rsidRPr="00340B77" w14:paraId="750DC804" w14:textId="77777777" w:rsidTr="00F53CBB">
        <w:tc>
          <w:tcPr>
            <w:tcW w:w="3708" w:type="dxa"/>
            <w:vAlign w:val="center"/>
          </w:tcPr>
          <w:p w14:paraId="7338E939" w14:textId="77777777" w:rsidR="00ED4A21" w:rsidRPr="00340B77" w:rsidRDefault="00ED4A21" w:rsidP="00ED4A21">
            <w:pPr>
              <w:rPr>
                <w:b/>
                <w:bCs/>
              </w:rPr>
            </w:pPr>
            <w:r w:rsidRPr="00340B77">
              <w:rPr>
                <w:b/>
                <w:bCs/>
              </w:rPr>
              <w:t>ΗΜΕΡΟΜΗΝΙΑ ΔΙΑΚΗΡΥΞΗΣ</w:t>
            </w:r>
          </w:p>
        </w:tc>
        <w:tc>
          <w:tcPr>
            <w:tcW w:w="6147" w:type="dxa"/>
            <w:vAlign w:val="center"/>
          </w:tcPr>
          <w:p w14:paraId="69582199" w14:textId="43376053" w:rsidR="00ED4A21" w:rsidRPr="00340B77" w:rsidRDefault="00ED4A21" w:rsidP="00ED4A21">
            <w:pPr>
              <w:rPr>
                <w:b/>
                <w:bCs/>
                <w:highlight w:val="green"/>
              </w:rPr>
            </w:pPr>
            <w:r w:rsidRPr="00307533">
              <w:rPr>
                <w:b/>
                <w:color w:val="000000"/>
                <w:lang w:val="el-GR"/>
              </w:rPr>
              <w:t>1</w:t>
            </w:r>
            <w:r>
              <w:rPr>
                <w:b/>
                <w:color w:val="000000"/>
                <w:lang w:val="el-GR"/>
              </w:rPr>
              <w:t>1</w:t>
            </w:r>
            <w:r w:rsidRPr="00307533">
              <w:rPr>
                <w:b/>
                <w:color w:val="000000"/>
                <w:lang w:val="el-GR"/>
              </w:rPr>
              <w:t>-0</w:t>
            </w:r>
            <w:r>
              <w:rPr>
                <w:b/>
                <w:color w:val="000000"/>
                <w:lang w:val="el-GR"/>
              </w:rPr>
              <w:t>2</w:t>
            </w:r>
            <w:r w:rsidRPr="00307533">
              <w:rPr>
                <w:b/>
                <w:color w:val="000000"/>
                <w:lang w:val="el-GR"/>
              </w:rPr>
              <w:t>-2025</w:t>
            </w:r>
          </w:p>
        </w:tc>
      </w:tr>
      <w:tr w:rsidR="00ED4A21" w:rsidRPr="00340B77" w14:paraId="743F3B2E" w14:textId="77777777" w:rsidTr="00F53CBB">
        <w:tc>
          <w:tcPr>
            <w:tcW w:w="3708" w:type="dxa"/>
            <w:vAlign w:val="center"/>
          </w:tcPr>
          <w:p w14:paraId="2CBF2EB3" w14:textId="77777777" w:rsidR="00ED4A21" w:rsidRPr="00340B77" w:rsidRDefault="00ED4A21" w:rsidP="00ED4A21">
            <w:pPr>
              <w:rPr>
                <w:b/>
                <w:bCs/>
                <w:lang w:val="el-GR"/>
              </w:rPr>
            </w:pPr>
            <w:r w:rsidRPr="00340B77">
              <w:rPr>
                <w:b/>
                <w:bCs/>
                <w:lang w:val="el-GR"/>
              </w:rPr>
              <w:t>ΠΡΟΘΕΣΜΙΑ ΓΙΑ ΥΠΟΒΟΛΗ ΔΙΕΥΚΡΙΝΙΣΕΩΝ ΕΠΙ ΤΩΝ ΟΡΩΝ ΤΗΣ ΔΙΑΚΗΡΥΞΗΣ</w:t>
            </w:r>
          </w:p>
        </w:tc>
        <w:tc>
          <w:tcPr>
            <w:tcW w:w="6147" w:type="dxa"/>
            <w:vAlign w:val="center"/>
          </w:tcPr>
          <w:p w14:paraId="3D6F5C93" w14:textId="3F127A04" w:rsidR="00ED4A21" w:rsidRPr="00ED4A21" w:rsidRDefault="00ED4A21" w:rsidP="00ED4A21">
            <w:pPr>
              <w:rPr>
                <w:b/>
                <w:bCs/>
                <w:highlight w:val="green"/>
                <w:lang w:val="el-GR"/>
              </w:rPr>
            </w:pPr>
            <w:r w:rsidRPr="004C43B9">
              <w:rPr>
                <w:b/>
                <w:color w:val="000000"/>
                <w:lang w:val="el-GR"/>
              </w:rPr>
              <w:t>26-02-2025</w:t>
            </w:r>
          </w:p>
        </w:tc>
      </w:tr>
      <w:tr w:rsidR="00ED4A21" w:rsidRPr="00ED4A21" w14:paraId="07078CD2" w14:textId="77777777" w:rsidTr="00F53CBB">
        <w:tc>
          <w:tcPr>
            <w:tcW w:w="3708" w:type="dxa"/>
            <w:vAlign w:val="center"/>
          </w:tcPr>
          <w:p w14:paraId="38CE545D" w14:textId="77777777" w:rsidR="00ED4A21" w:rsidRPr="00340B77" w:rsidRDefault="00ED4A21" w:rsidP="00ED4A21">
            <w:pPr>
              <w:rPr>
                <w:b/>
                <w:bCs/>
                <w:lang w:val="el-GR"/>
              </w:rPr>
            </w:pPr>
            <w:r w:rsidRPr="00340B77">
              <w:rPr>
                <w:b/>
                <w:bCs/>
                <w:lang w:val="el-GR"/>
              </w:rPr>
              <w:t>ΗΜΕΡΟΜΗΝΙΑ ΈΝΑΡΞΗΣ ΗΛΕΚΤΡΟΝΙΚΗΣ ΥΠΟΒΟΛΗΣ ΠΡΟΣΦΟΡΩΝ</w:t>
            </w:r>
          </w:p>
        </w:tc>
        <w:tc>
          <w:tcPr>
            <w:tcW w:w="6147" w:type="dxa"/>
            <w:vAlign w:val="center"/>
          </w:tcPr>
          <w:p w14:paraId="5E8748FA" w14:textId="7122D478" w:rsidR="00ED4A21" w:rsidRPr="00340B77" w:rsidRDefault="00ED4A21" w:rsidP="00ED4A21">
            <w:pPr>
              <w:rPr>
                <w:highlight w:val="magenta"/>
                <w:lang w:val="el-GR"/>
              </w:rPr>
            </w:pPr>
            <w:r w:rsidRPr="00307533">
              <w:rPr>
                <w:b/>
                <w:color w:val="000000"/>
                <w:lang w:val="el-GR"/>
              </w:rPr>
              <w:t>1</w:t>
            </w:r>
            <w:r>
              <w:rPr>
                <w:b/>
                <w:color w:val="000000"/>
                <w:lang w:val="en-US"/>
              </w:rPr>
              <w:t>4</w:t>
            </w:r>
            <w:r w:rsidRPr="00307533">
              <w:rPr>
                <w:b/>
                <w:color w:val="000000"/>
                <w:lang w:val="el-GR"/>
              </w:rPr>
              <w:t>-0</w:t>
            </w:r>
            <w:r>
              <w:rPr>
                <w:b/>
                <w:color w:val="000000"/>
                <w:lang w:val="el-GR"/>
              </w:rPr>
              <w:t>2</w:t>
            </w:r>
            <w:r w:rsidRPr="00307533">
              <w:rPr>
                <w:b/>
                <w:color w:val="000000"/>
                <w:lang w:val="el-GR"/>
              </w:rPr>
              <w:t>-2025</w:t>
            </w:r>
          </w:p>
        </w:tc>
      </w:tr>
      <w:tr w:rsidR="00ED4A21" w:rsidRPr="00ED4A21" w14:paraId="2611E572" w14:textId="77777777" w:rsidTr="00F53CBB">
        <w:tc>
          <w:tcPr>
            <w:tcW w:w="3708" w:type="dxa"/>
            <w:vAlign w:val="center"/>
          </w:tcPr>
          <w:p w14:paraId="47B1FA47" w14:textId="77777777" w:rsidR="00ED4A21" w:rsidRPr="00340B77" w:rsidRDefault="00ED4A21" w:rsidP="00ED4A21">
            <w:pPr>
              <w:rPr>
                <w:b/>
                <w:bCs/>
                <w:lang w:val="el-GR"/>
              </w:rPr>
            </w:pPr>
            <w:r w:rsidRPr="00340B77">
              <w:rPr>
                <w:b/>
                <w:bCs/>
                <w:lang w:val="el-GR"/>
              </w:rPr>
              <w:t>ΚΑΤΑΛΗΚΤΙΚΗ ΗΜΕΡΟΜΗΝΙΑ ΚΑΙ ΩΡΑ ΥΠΟΒΟΛΗΣ ΠΡΟΣΦΟΡΩΝ</w:t>
            </w:r>
          </w:p>
        </w:tc>
        <w:tc>
          <w:tcPr>
            <w:tcW w:w="6147" w:type="dxa"/>
            <w:vAlign w:val="center"/>
          </w:tcPr>
          <w:p w14:paraId="11DB5328" w14:textId="004D8ED5" w:rsidR="00ED4A21" w:rsidRPr="00340B77" w:rsidRDefault="00ED4A21" w:rsidP="00ED4A21">
            <w:pPr>
              <w:rPr>
                <w:lang w:val="el-GR"/>
              </w:rPr>
            </w:pPr>
            <w:r>
              <w:rPr>
                <w:b/>
                <w:bCs/>
                <w:lang w:val="el-GR"/>
              </w:rPr>
              <w:t>17-03-2025</w:t>
            </w:r>
            <w:r w:rsidRPr="00340B77">
              <w:rPr>
                <w:lang w:val="el-GR"/>
              </w:rPr>
              <w:t xml:space="preserve">, ημέρα </w:t>
            </w:r>
            <w:r>
              <w:rPr>
                <w:b/>
                <w:bCs/>
                <w:lang w:val="el-GR"/>
              </w:rPr>
              <w:t>Δευτέρα</w:t>
            </w:r>
            <w:r w:rsidRPr="00340B77">
              <w:rPr>
                <w:lang w:val="el-GR"/>
              </w:rPr>
              <w:t xml:space="preserve"> ώρα </w:t>
            </w:r>
            <w:r>
              <w:rPr>
                <w:b/>
                <w:bCs/>
                <w:lang w:val="el-GR"/>
              </w:rPr>
              <w:t>14:00</w:t>
            </w:r>
          </w:p>
        </w:tc>
      </w:tr>
      <w:tr w:rsidR="00ED4A21" w:rsidRPr="0010587E" w14:paraId="6C062D45" w14:textId="77777777" w:rsidTr="00F53CBB">
        <w:tc>
          <w:tcPr>
            <w:tcW w:w="3708" w:type="dxa"/>
            <w:vAlign w:val="center"/>
          </w:tcPr>
          <w:p w14:paraId="179C1DEF" w14:textId="77777777" w:rsidR="00ED4A21" w:rsidRPr="00340B77" w:rsidRDefault="00ED4A21" w:rsidP="00ED4A21">
            <w:pPr>
              <w:rPr>
                <w:b/>
                <w:bCs/>
              </w:rPr>
            </w:pPr>
            <w:r w:rsidRPr="00340B77">
              <w:rPr>
                <w:b/>
                <w:bCs/>
              </w:rPr>
              <w:t>ΤΟΠΟΣ &amp; ΤΡΟΠΟΣ ΚΑΤΑΘΕΣΗΣ ΠΡΟΣΦΟΡΩΝ</w:t>
            </w:r>
          </w:p>
        </w:tc>
        <w:tc>
          <w:tcPr>
            <w:tcW w:w="6147" w:type="dxa"/>
            <w:vAlign w:val="center"/>
          </w:tcPr>
          <w:p w14:paraId="5B35134B" w14:textId="77777777" w:rsidR="00ED4A21" w:rsidRPr="00340B77" w:rsidRDefault="00ED4A21" w:rsidP="00ED4A21">
            <w:pPr>
              <w:spacing w:after="0"/>
              <w:rPr>
                <w:lang w:val="el-GR"/>
              </w:rPr>
            </w:pPr>
            <w:r w:rsidRPr="00340B77">
              <w:rPr>
                <w:lang w:val="el-GR"/>
              </w:rPr>
              <w:t>Ηλεκτρονική Υποβολή:</w:t>
            </w:r>
          </w:p>
          <w:p w14:paraId="1E320A4D" w14:textId="77777777" w:rsidR="00ED4A21" w:rsidRPr="00340B77" w:rsidRDefault="00ED4A21" w:rsidP="00ED4A21">
            <w:pPr>
              <w:spacing w:after="0"/>
              <w:rPr>
                <w:lang w:val="el-GR"/>
              </w:rPr>
            </w:pPr>
            <w:r w:rsidRPr="00340B77">
              <w:rPr>
                <w:lang w:val="el-GR"/>
              </w:rPr>
              <w:t xml:space="preserve">Στη διαδικτυακή πύλη </w:t>
            </w:r>
            <w:r w:rsidRPr="00340B77">
              <w:t>www</w:t>
            </w:r>
            <w:r w:rsidRPr="00340B77">
              <w:rPr>
                <w:lang w:val="el-GR"/>
              </w:rPr>
              <w:t>.</w:t>
            </w:r>
            <w:r w:rsidRPr="00340B77">
              <w:t>promitheus</w:t>
            </w:r>
            <w:r w:rsidRPr="00340B77">
              <w:rPr>
                <w:lang w:val="el-GR"/>
              </w:rPr>
              <w:t>.</w:t>
            </w:r>
            <w:r w:rsidRPr="00340B77">
              <w:t>gov</w:t>
            </w:r>
            <w:r w:rsidRPr="00340B77">
              <w:rPr>
                <w:lang w:val="el-GR"/>
              </w:rPr>
              <w:t>.</w:t>
            </w:r>
            <w:r w:rsidRPr="00340B77">
              <w:t>gr</w:t>
            </w:r>
            <w:r w:rsidRPr="00340B77">
              <w:rPr>
                <w:lang w:val="el-GR"/>
              </w:rPr>
              <w:t xml:space="preserve"> του</w:t>
            </w:r>
          </w:p>
          <w:p w14:paraId="00C1EE97" w14:textId="77777777" w:rsidR="00ED4A21" w:rsidRPr="00340B77" w:rsidRDefault="00ED4A21" w:rsidP="00ED4A21">
            <w:pPr>
              <w:spacing w:after="0"/>
              <w:rPr>
                <w:lang w:val="el-GR"/>
              </w:rPr>
            </w:pPr>
            <w:r w:rsidRPr="00340B77">
              <w:rPr>
                <w:lang w:val="el-GR"/>
              </w:rPr>
              <w:t>Εθνικού Συστήματος Ηλεκτρονικών Δημοσίων Συμβάσεων</w:t>
            </w:r>
          </w:p>
          <w:p w14:paraId="2AEAB654" w14:textId="77777777" w:rsidR="00ED4A21" w:rsidRPr="00340B77" w:rsidRDefault="00ED4A21" w:rsidP="00ED4A21">
            <w:pPr>
              <w:spacing w:after="0"/>
              <w:rPr>
                <w:lang w:val="el-GR"/>
              </w:rPr>
            </w:pPr>
            <w:r w:rsidRPr="00340B77">
              <w:rPr>
                <w:lang w:val="el-GR"/>
              </w:rPr>
              <w:t>(ΕΣΗΔΗΣ) (ηλεκτρονική μορφή)</w:t>
            </w:r>
          </w:p>
          <w:p w14:paraId="09617316" w14:textId="77777777" w:rsidR="00ED4A21" w:rsidRPr="00340B77" w:rsidRDefault="00ED4A21" w:rsidP="00ED4A21">
            <w:pPr>
              <w:spacing w:after="0"/>
              <w:rPr>
                <w:lang w:val="el-GR"/>
              </w:rPr>
            </w:pPr>
            <w:r w:rsidRPr="00340B77">
              <w:rPr>
                <w:lang w:val="el-GR"/>
              </w:rPr>
              <w:t>Έντυπη Υποβολή:</w:t>
            </w:r>
          </w:p>
          <w:p w14:paraId="7A88C54E" w14:textId="77777777" w:rsidR="00ED4A21" w:rsidRPr="00340B77" w:rsidRDefault="00ED4A21" w:rsidP="00ED4A21">
            <w:pPr>
              <w:spacing w:after="0"/>
              <w:rPr>
                <w:lang w:val="el-GR"/>
              </w:rPr>
            </w:pPr>
            <w:r w:rsidRPr="00340B77">
              <w:rPr>
                <w:lang w:val="el-GR"/>
              </w:rPr>
              <w:t>Η έδρα της ΚτΠ Μ.Α.Ε.</w:t>
            </w:r>
          </w:p>
        </w:tc>
      </w:tr>
      <w:tr w:rsidR="00ED4A21" w:rsidRPr="00340B77" w14:paraId="3B881328" w14:textId="77777777" w:rsidTr="00F53CBB">
        <w:tc>
          <w:tcPr>
            <w:tcW w:w="3708" w:type="dxa"/>
          </w:tcPr>
          <w:p w14:paraId="44038FE6" w14:textId="77777777" w:rsidR="00ED4A21" w:rsidRPr="00340B77" w:rsidRDefault="00ED4A21" w:rsidP="00ED4A21">
            <w:pPr>
              <w:rPr>
                <w:b/>
                <w:bCs/>
                <w:lang w:val="el-GR"/>
              </w:rPr>
            </w:pPr>
            <w:r w:rsidRPr="00340B77">
              <w:rPr>
                <w:b/>
                <w:bCs/>
                <w:lang w:val="el-GR"/>
              </w:rPr>
              <w:t>ΗΜΕΡΟΜΗΝΙΑ ΑΝΑΡΤΗΣΗΣ ΣΤΗ ΔΙΑΔΙΚΤΥΑΚΗ ΠΥΛΗ ΤΟΥ ΕΣΗΔΗΣ</w:t>
            </w:r>
          </w:p>
        </w:tc>
        <w:tc>
          <w:tcPr>
            <w:tcW w:w="6147" w:type="dxa"/>
            <w:vAlign w:val="center"/>
          </w:tcPr>
          <w:p w14:paraId="57B450AE" w14:textId="7A05F9E2" w:rsidR="00ED4A21" w:rsidRPr="00340B77" w:rsidRDefault="00ED4A21" w:rsidP="00ED4A21">
            <w:pPr>
              <w:rPr>
                <w:b/>
                <w:bCs/>
              </w:rPr>
            </w:pPr>
            <w:r w:rsidRPr="00307533">
              <w:rPr>
                <w:b/>
                <w:color w:val="000000"/>
                <w:lang w:val="el-GR"/>
              </w:rPr>
              <w:t>1</w:t>
            </w:r>
            <w:r>
              <w:rPr>
                <w:b/>
                <w:color w:val="000000"/>
                <w:lang w:val="en-US"/>
              </w:rPr>
              <w:t>4</w:t>
            </w:r>
            <w:r w:rsidRPr="00307533">
              <w:rPr>
                <w:b/>
                <w:color w:val="000000"/>
                <w:lang w:val="el-GR"/>
              </w:rPr>
              <w:t>-0</w:t>
            </w:r>
            <w:r>
              <w:rPr>
                <w:b/>
                <w:color w:val="000000"/>
                <w:lang w:val="el-GR"/>
              </w:rPr>
              <w:t>2</w:t>
            </w:r>
            <w:r w:rsidRPr="00307533">
              <w:rPr>
                <w:b/>
                <w:color w:val="000000"/>
                <w:lang w:val="el-GR"/>
              </w:rPr>
              <w:t>-2025</w:t>
            </w:r>
          </w:p>
        </w:tc>
      </w:tr>
      <w:tr w:rsidR="00ED4A21" w:rsidRPr="00ED4A21" w14:paraId="382EC0AC" w14:textId="77777777" w:rsidTr="00F53CBB">
        <w:tc>
          <w:tcPr>
            <w:tcW w:w="3708" w:type="dxa"/>
            <w:vAlign w:val="center"/>
          </w:tcPr>
          <w:p w14:paraId="6E53A73E" w14:textId="77777777" w:rsidR="00ED4A21" w:rsidRPr="00340B77" w:rsidRDefault="00ED4A21" w:rsidP="00ED4A21">
            <w:pPr>
              <w:rPr>
                <w:b/>
                <w:bCs/>
                <w:lang w:val="el-GR"/>
              </w:rPr>
            </w:pPr>
            <w:r w:rsidRPr="00340B77">
              <w:rPr>
                <w:b/>
                <w:bCs/>
                <w:lang w:val="el-GR"/>
              </w:rPr>
              <w:t>ΗΜΕΡΟΜΗΝΙΑ ΚΑΙ ΩΡΑ ΑΠΟΣΦΡΑΓΙΣΗΣ ΠΡΟΣΦΟΡΩΝ</w:t>
            </w:r>
          </w:p>
        </w:tc>
        <w:tc>
          <w:tcPr>
            <w:tcW w:w="6147" w:type="dxa"/>
            <w:vAlign w:val="center"/>
          </w:tcPr>
          <w:p w14:paraId="1A43DAD4" w14:textId="3BDB6CBE" w:rsidR="00ED4A21" w:rsidRPr="00340B77" w:rsidRDefault="00ED4A21" w:rsidP="00ED4A21">
            <w:pPr>
              <w:rPr>
                <w:lang w:val="el-GR"/>
              </w:rPr>
            </w:pPr>
            <w:r>
              <w:rPr>
                <w:b/>
                <w:bCs/>
                <w:lang w:val="el-GR"/>
              </w:rPr>
              <w:t>21-03-2025</w:t>
            </w:r>
            <w:r w:rsidR="004C43B9">
              <w:rPr>
                <w:b/>
                <w:bCs/>
                <w:lang w:val="el-GR"/>
              </w:rPr>
              <w:t xml:space="preserve">, </w:t>
            </w:r>
            <w:r w:rsidR="004C43B9" w:rsidRPr="00340B77">
              <w:rPr>
                <w:lang w:val="el-GR"/>
              </w:rPr>
              <w:t>ημέρα</w:t>
            </w:r>
            <w:r w:rsidR="004C43B9">
              <w:rPr>
                <w:lang w:val="el-GR"/>
              </w:rPr>
              <w:t xml:space="preserve"> </w:t>
            </w:r>
            <w:r w:rsidR="004C43B9" w:rsidRPr="004C43B9">
              <w:rPr>
                <w:b/>
                <w:bCs/>
                <w:lang w:val="el-GR"/>
              </w:rPr>
              <w:t>Παρασκευή</w:t>
            </w:r>
            <w:r w:rsidRPr="004C43B9">
              <w:rPr>
                <w:b/>
                <w:bCs/>
                <w:lang w:val="el-GR"/>
              </w:rPr>
              <w:t xml:space="preserve"> </w:t>
            </w:r>
            <w:r w:rsidRPr="00340B77">
              <w:rPr>
                <w:lang w:val="el-GR"/>
              </w:rPr>
              <w:t xml:space="preserve">και ώρα </w:t>
            </w:r>
            <w:r>
              <w:rPr>
                <w:b/>
                <w:bCs/>
                <w:lang w:val="el-GR"/>
              </w:rPr>
              <w:t>14:00</w:t>
            </w:r>
          </w:p>
        </w:tc>
      </w:tr>
    </w:tbl>
    <w:p w14:paraId="74A24F29" w14:textId="77777777" w:rsidR="00F22514" w:rsidRPr="00340B77" w:rsidRDefault="00F22514" w:rsidP="00F22514">
      <w:pPr>
        <w:rPr>
          <w:lang w:val="el-GR"/>
        </w:rPr>
        <w:sectPr w:rsidR="00F22514" w:rsidRPr="00340B77" w:rsidSect="009C04AC">
          <w:headerReference w:type="default" r:id="rId11"/>
          <w:footerReference w:type="default" r:id="rId12"/>
          <w:headerReference w:type="first" r:id="rId13"/>
          <w:footerReference w:type="first" r:id="rId14"/>
          <w:pgSz w:w="11906" w:h="16838"/>
          <w:pgMar w:top="1134" w:right="1134" w:bottom="1134" w:left="1134" w:header="720" w:footer="709" w:gutter="0"/>
          <w:pgNumType w:start="1"/>
          <w:cols w:space="720"/>
          <w:titlePg/>
          <w:docGrid w:linePitch="360"/>
        </w:sectPr>
      </w:pPr>
    </w:p>
    <w:sdt>
      <w:sdtPr>
        <w:id w:val="-362205600"/>
        <w:docPartObj>
          <w:docPartGallery w:val="Table of Contents"/>
          <w:docPartUnique/>
        </w:docPartObj>
      </w:sdtPr>
      <w:sdtEndPr/>
      <w:sdtContent>
        <w:p w14:paraId="11C3DF71" w14:textId="77777777" w:rsidR="00F22514" w:rsidRPr="00340B77" w:rsidRDefault="00F22514" w:rsidP="00F22514">
          <w:pPr>
            <w:rPr>
              <w:b/>
              <w:bCs/>
              <w:color w:val="333399"/>
              <w:sz w:val="24"/>
              <w:szCs w:val="24"/>
            </w:rPr>
          </w:pPr>
          <w:r w:rsidRPr="00340B77">
            <w:rPr>
              <w:b/>
              <w:bCs/>
              <w:color w:val="333399"/>
              <w:sz w:val="24"/>
              <w:szCs w:val="24"/>
            </w:rPr>
            <w:t>Περιεχόμενα</w:t>
          </w:r>
        </w:p>
        <w:p w14:paraId="5B95B491" w14:textId="50F7E39B" w:rsidR="00BA76B8" w:rsidRDefault="00F22514">
          <w:pPr>
            <w:pStyle w:val="1b"/>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sidRPr="00340B77">
            <w:fldChar w:fldCharType="begin"/>
          </w:r>
          <w:r w:rsidRPr="00340B77">
            <w:instrText xml:space="preserve"> TOC \o "1-7" \h \z \u </w:instrText>
          </w:r>
          <w:r w:rsidRPr="00340B77">
            <w:fldChar w:fldCharType="separate"/>
          </w:r>
          <w:hyperlink w:anchor="_Toc190071215" w:history="1">
            <w:r w:rsidR="00BA76B8" w:rsidRPr="0054342B">
              <w:rPr>
                <w:rStyle w:val="-"/>
                <w:noProof/>
              </w:rPr>
              <w:t>ΓΕΝΙΚΕΣ ΠΛΗΡΟΦΟΡΙΕΣ</w:t>
            </w:r>
            <w:r w:rsidR="00BA76B8">
              <w:rPr>
                <w:noProof/>
                <w:webHidden/>
              </w:rPr>
              <w:tab/>
            </w:r>
            <w:r w:rsidR="00BA76B8">
              <w:rPr>
                <w:noProof/>
                <w:webHidden/>
              </w:rPr>
              <w:fldChar w:fldCharType="begin"/>
            </w:r>
            <w:r w:rsidR="00BA76B8">
              <w:rPr>
                <w:noProof/>
                <w:webHidden/>
              </w:rPr>
              <w:instrText xml:space="preserve"> PAGEREF _Toc190071215 \h </w:instrText>
            </w:r>
            <w:r w:rsidR="00BA76B8">
              <w:rPr>
                <w:noProof/>
                <w:webHidden/>
              </w:rPr>
            </w:r>
            <w:r w:rsidR="00BA76B8">
              <w:rPr>
                <w:noProof/>
                <w:webHidden/>
              </w:rPr>
              <w:fldChar w:fldCharType="separate"/>
            </w:r>
            <w:r w:rsidR="00D1026D">
              <w:rPr>
                <w:noProof/>
                <w:webHidden/>
              </w:rPr>
              <w:t>2</w:t>
            </w:r>
            <w:r w:rsidR="00BA76B8">
              <w:rPr>
                <w:noProof/>
                <w:webHidden/>
              </w:rPr>
              <w:fldChar w:fldCharType="end"/>
            </w:r>
          </w:hyperlink>
        </w:p>
        <w:p w14:paraId="193D0388" w14:textId="25336C0D" w:rsidR="00BA76B8" w:rsidRDefault="00BA76B8">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071216" w:history="1">
            <w:r w:rsidRPr="0054342B">
              <w:rPr>
                <w:rStyle w:val="-"/>
                <w:noProof/>
                <w:lang w:val="el-GR"/>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4342B">
              <w:rPr>
                <w:rStyle w:val="-"/>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_Toc190071216 \h </w:instrText>
            </w:r>
            <w:r>
              <w:rPr>
                <w:noProof/>
                <w:webHidden/>
              </w:rPr>
            </w:r>
            <w:r>
              <w:rPr>
                <w:noProof/>
                <w:webHidden/>
              </w:rPr>
              <w:fldChar w:fldCharType="separate"/>
            </w:r>
            <w:r w:rsidR="00D1026D">
              <w:rPr>
                <w:noProof/>
                <w:webHidden/>
              </w:rPr>
              <w:t>7</w:t>
            </w:r>
            <w:r>
              <w:rPr>
                <w:noProof/>
                <w:webHidden/>
              </w:rPr>
              <w:fldChar w:fldCharType="end"/>
            </w:r>
          </w:hyperlink>
        </w:p>
        <w:p w14:paraId="54BD3E9D" w14:textId="5EEC9041"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17" w:history="1">
            <w:r w:rsidRPr="0054342B">
              <w:rPr>
                <w:rStyle w:val="-"/>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_Toc190071217 \h </w:instrText>
            </w:r>
            <w:r>
              <w:rPr>
                <w:noProof/>
                <w:webHidden/>
              </w:rPr>
            </w:r>
            <w:r>
              <w:rPr>
                <w:noProof/>
                <w:webHidden/>
              </w:rPr>
              <w:fldChar w:fldCharType="separate"/>
            </w:r>
            <w:r w:rsidR="00D1026D">
              <w:rPr>
                <w:noProof/>
                <w:webHidden/>
              </w:rPr>
              <w:t>7</w:t>
            </w:r>
            <w:r>
              <w:rPr>
                <w:noProof/>
                <w:webHidden/>
              </w:rPr>
              <w:fldChar w:fldCharType="end"/>
            </w:r>
          </w:hyperlink>
        </w:p>
        <w:p w14:paraId="7B17EE70" w14:textId="6D67E0AD"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18" w:history="1">
            <w:r w:rsidRPr="0054342B">
              <w:rPr>
                <w:rStyle w:val="-"/>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_Toc190071218 \h </w:instrText>
            </w:r>
            <w:r>
              <w:rPr>
                <w:noProof/>
                <w:webHidden/>
              </w:rPr>
            </w:r>
            <w:r>
              <w:rPr>
                <w:noProof/>
                <w:webHidden/>
              </w:rPr>
              <w:fldChar w:fldCharType="separate"/>
            </w:r>
            <w:r w:rsidR="00D1026D">
              <w:rPr>
                <w:noProof/>
                <w:webHidden/>
              </w:rPr>
              <w:t>7</w:t>
            </w:r>
            <w:r>
              <w:rPr>
                <w:noProof/>
                <w:webHidden/>
              </w:rPr>
              <w:fldChar w:fldCharType="end"/>
            </w:r>
          </w:hyperlink>
        </w:p>
        <w:p w14:paraId="602343FC" w14:textId="76136042"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19" w:history="1">
            <w:r w:rsidRPr="0054342B">
              <w:rPr>
                <w:rStyle w:val="-"/>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_Toc190071219 \h </w:instrText>
            </w:r>
            <w:r>
              <w:rPr>
                <w:noProof/>
                <w:webHidden/>
              </w:rPr>
            </w:r>
            <w:r>
              <w:rPr>
                <w:noProof/>
                <w:webHidden/>
              </w:rPr>
              <w:fldChar w:fldCharType="separate"/>
            </w:r>
            <w:r w:rsidR="00D1026D">
              <w:rPr>
                <w:noProof/>
                <w:webHidden/>
              </w:rPr>
              <w:t>8</w:t>
            </w:r>
            <w:r>
              <w:rPr>
                <w:noProof/>
                <w:webHidden/>
              </w:rPr>
              <w:fldChar w:fldCharType="end"/>
            </w:r>
          </w:hyperlink>
        </w:p>
        <w:p w14:paraId="43F3F9C8" w14:textId="79112486"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20" w:history="1">
            <w:r w:rsidRPr="0054342B">
              <w:rPr>
                <w:rStyle w:val="-"/>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Θεσμικό πλαίσιο</w:t>
            </w:r>
            <w:r>
              <w:rPr>
                <w:noProof/>
                <w:webHidden/>
              </w:rPr>
              <w:tab/>
            </w:r>
            <w:r>
              <w:rPr>
                <w:noProof/>
                <w:webHidden/>
              </w:rPr>
              <w:fldChar w:fldCharType="begin"/>
            </w:r>
            <w:r>
              <w:rPr>
                <w:noProof/>
                <w:webHidden/>
              </w:rPr>
              <w:instrText xml:space="preserve"> PAGEREF _Toc190071220 \h </w:instrText>
            </w:r>
            <w:r>
              <w:rPr>
                <w:noProof/>
                <w:webHidden/>
              </w:rPr>
            </w:r>
            <w:r>
              <w:rPr>
                <w:noProof/>
                <w:webHidden/>
              </w:rPr>
              <w:fldChar w:fldCharType="separate"/>
            </w:r>
            <w:r w:rsidR="00D1026D">
              <w:rPr>
                <w:noProof/>
                <w:webHidden/>
              </w:rPr>
              <w:t>9</w:t>
            </w:r>
            <w:r>
              <w:rPr>
                <w:noProof/>
                <w:webHidden/>
              </w:rPr>
              <w:fldChar w:fldCharType="end"/>
            </w:r>
          </w:hyperlink>
        </w:p>
        <w:p w14:paraId="01C24254" w14:textId="70E0DBAC"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21" w:history="1">
            <w:r w:rsidRPr="0054342B">
              <w:rPr>
                <w:rStyle w:val="-"/>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_Toc190071221 \h </w:instrText>
            </w:r>
            <w:r>
              <w:rPr>
                <w:noProof/>
                <w:webHidden/>
              </w:rPr>
            </w:r>
            <w:r>
              <w:rPr>
                <w:noProof/>
                <w:webHidden/>
              </w:rPr>
              <w:fldChar w:fldCharType="separate"/>
            </w:r>
            <w:r w:rsidR="00D1026D">
              <w:rPr>
                <w:noProof/>
                <w:webHidden/>
              </w:rPr>
              <w:t>15</w:t>
            </w:r>
            <w:r>
              <w:rPr>
                <w:noProof/>
                <w:webHidden/>
              </w:rPr>
              <w:fldChar w:fldCharType="end"/>
            </w:r>
          </w:hyperlink>
        </w:p>
        <w:p w14:paraId="14774DBC" w14:textId="3DCB5611"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22" w:history="1">
            <w:r w:rsidRPr="0054342B">
              <w:rPr>
                <w:rStyle w:val="-"/>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Δημοσιότητα</w:t>
            </w:r>
            <w:r>
              <w:rPr>
                <w:noProof/>
                <w:webHidden/>
              </w:rPr>
              <w:tab/>
            </w:r>
            <w:r>
              <w:rPr>
                <w:noProof/>
                <w:webHidden/>
              </w:rPr>
              <w:fldChar w:fldCharType="begin"/>
            </w:r>
            <w:r>
              <w:rPr>
                <w:noProof/>
                <w:webHidden/>
              </w:rPr>
              <w:instrText xml:space="preserve"> PAGEREF _Toc190071222 \h </w:instrText>
            </w:r>
            <w:r>
              <w:rPr>
                <w:noProof/>
                <w:webHidden/>
              </w:rPr>
            </w:r>
            <w:r>
              <w:rPr>
                <w:noProof/>
                <w:webHidden/>
              </w:rPr>
              <w:fldChar w:fldCharType="separate"/>
            </w:r>
            <w:r w:rsidR="00D1026D">
              <w:rPr>
                <w:noProof/>
                <w:webHidden/>
              </w:rPr>
              <w:t>15</w:t>
            </w:r>
            <w:r>
              <w:rPr>
                <w:noProof/>
                <w:webHidden/>
              </w:rPr>
              <w:fldChar w:fldCharType="end"/>
            </w:r>
          </w:hyperlink>
        </w:p>
        <w:p w14:paraId="3FEDE823" w14:textId="04169457"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23" w:history="1">
            <w:r w:rsidRPr="0054342B">
              <w:rPr>
                <w:rStyle w:val="-"/>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_Toc190071223 \h </w:instrText>
            </w:r>
            <w:r>
              <w:rPr>
                <w:noProof/>
                <w:webHidden/>
              </w:rPr>
            </w:r>
            <w:r>
              <w:rPr>
                <w:noProof/>
                <w:webHidden/>
              </w:rPr>
              <w:fldChar w:fldCharType="separate"/>
            </w:r>
            <w:r w:rsidR="00D1026D">
              <w:rPr>
                <w:noProof/>
                <w:webHidden/>
              </w:rPr>
              <w:t>16</w:t>
            </w:r>
            <w:r>
              <w:rPr>
                <w:noProof/>
                <w:webHidden/>
              </w:rPr>
              <w:fldChar w:fldCharType="end"/>
            </w:r>
          </w:hyperlink>
        </w:p>
        <w:p w14:paraId="24EF5218" w14:textId="10312E6E" w:rsidR="00BA76B8" w:rsidRDefault="00BA76B8">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071224" w:history="1">
            <w:r w:rsidRPr="0054342B">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4342B">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_Toc190071224 \h </w:instrText>
            </w:r>
            <w:r>
              <w:rPr>
                <w:noProof/>
                <w:webHidden/>
              </w:rPr>
            </w:r>
            <w:r>
              <w:rPr>
                <w:noProof/>
                <w:webHidden/>
              </w:rPr>
              <w:fldChar w:fldCharType="separate"/>
            </w:r>
            <w:r w:rsidR="00D1026D">
              <w:rPr>
                <w:noProof/>
                <w:webHidden/>
              </w:rPr>
              <w:t>17</w:t>
            </w:r>
            <w:r>
              <w:rPr>
                <w:noProof/>
                <w:webHidden/>
              </w:rPr>
              <w:fldChar w:fldCharType="end"/>
            </w:r>
          </w:hyperlink>
        </w:p>
        <w:p w14:paraId="0C2D3239" w14:textId="1F78E00E"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25" w:history="1">
            <w:r w:rsidRPr="0054342B">
              <w:rPr>
                <w:rStyle w:val="-"/>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Γενικές Πληροφορίες</w:t>
            </w:r>
            <w:r>
              <w:rPr>
                <w:noProof/>
                <w:webHidden/>
              </w:rPr>
              <w:tab/>
            </w:r>
            <w:r>
              <w:rPr>
                <w:noProof/>
                <w:webHidden/>
              </w:rPr>
              <w:fldChar w:fldCharType="begin"/>
            </w:r>
            <w:r>
              <w:rPr>
                <w:noProof/>
                <w:webHidden/>
              </w:rPr>
              <w:instrText xml:space="preserve"> PAGEREF _Toc190071225 \h </w:instrText>
            </w:r>
            <w:r>
              <w:rPr>
                <w:noProof/>
                <w:webHidden/>
              </w:rPr>
            </w:r>
            <w:r>
              <w:rPr>
                <w:noProof/>
                <w:webHidden/>
              </w:rPr>
              <w:fldChar w:fldCharType="separate"/>
            </w:r>
            <w:r w:rsidR="00D1026D">
              <w:rPr>
                <w:noProof/>
                <w:webHidden/>
              </w:rPr>
              <w:t>17</w:t>
            </w:r>
            <w:r>
              <w:rPr>
                <w:noProof/>
                <w:webHidden/>
              </w:rPr>
              <w:fldChar w:fldCharType="end"/>
            </w:r>
          </w:hyperlink>
        </w:p>
        <w:p w14:paraId="3CEC5D78" w14:textId="36151659"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26" w:history="1">
            <w:r w:rsidRPr="0054342B">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Έγγραφα της σύμβασης</w:t>
            </w:r>
            <w:r>
              <w:rPr>
                <w:noProof/>
                <w:webHidden/>
              </w:rPr>
              <w:tab/>
            </w:r>
            <w:r>
              <w:rPr>
                <w:noProof/>
                <w:webHidden/>
              </w:rPr>
              <w:fldChar w:fldCharType="begin"/>
            </w:r>
            <w:r>
              <w:rPr>
                <w:noProof/>
                <w:webHidden/>
              </w:rPr>
              <w:instrText xml:space="preserve"> PAGEREF _Toc190071226 \h </w:instrText>
            </w:r>
            <w:r>
              <w:rPr>
                <w:noProof/>
                <w:webHidden/>
              </w:rPr>
            </w:r>
            <w:r>
              <w:rPr>
                <w:noProof/>
                <w:webHidden/>
              </w:rPr>
              <w:fldChar w:fldCharType="separate"/>
            </w:r>
            <w:r w:rsidR="00D1026D">
              <w:rPr>
                <w:noProof/>
                <w:webHidden/>
              </w:rPr>
              <w:t>17</w:t>
            </w:r>
            <w:r>
              <w:rPr>
                <w:noProof/>
                <w:webHidden/>
              </w:rPr>
              <w:fldChar w:fldCharType="end"/>
            </w:r>
          </w:hyperlink>
        </w:p>
        <w:p w14:paraId="52CA973D" w14:textId="449ACCA9"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27" w:history="1">
            <w:r w:rsidRPr="0054342B">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_Toc190071227 \h </w:instrText>
            </w:r>
            <w:r>
              <w:rPr>
                <w:noProof/>
                <w:webHidden/>
              </w:rPr>
            </w:r>
            <w:r>
              <w:rPr>
                <w:noProof/>
                <w:webHidden/>
              </w:rPr>
              <w:fldChar w:fldCharType="separate"/>
            </w:r>
            <w:r w:rsidR="00D1026D">
              <w:rPr>
                <w:noProof/>
                <w:webHidden/>
              </w:rPr>
              <w:t>17</w:t>
            </w:r>
            <w:r>
              <w:rPr>
                <w:noProof/>
                <w:webHidden/>
              </w:rPr>
              <w:fldChar w:fldCharType="end"/>
            </w:r>
          </w:hyperlink>
        </w:p>
        <w:p w14:paraId="4118E669" w14:textId="7EEA7BE5"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28" w:history="1">
            <w:r w:rsidRPr="0054342B">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Παροχή Διευκρινίσεων</w:t>
            </w:r>
            <w:r>
              <w:rPr>
                <w:noProof/>
                <w:webHidden/>
              </w:rPr>
              <w:tab/>
            </w:r>
            <w:r>
              <w:rPr>
                <w:noProof/>
                <w:webHidden/>
              </w:rPr>
              <w:fldChar w:fldCharType="begin"/>
            </w:r>
            <w:r>
              <w:rPr>
                <w:noProof/>
                <w:webHidden/>
              </w:rPr>
              <w:instrText xml:space="preserve"> PAGEREF _Toc190071228 \h </w:instrText>
            </w:r>
            <w:r>
              <w:rPr>
                <w:noProof/>
                <w:webHidden/>
              </w:rPr>
            </w:r>
            <w:r>
              <w:rPr>
                <w:noProof/>
                <w:webHidden/>
              </w:rPr>
              <w:fldChar w:fldCharType="separate"/>
            </w:r>
            <w:r w:rsidR="00D1026D">
              <w:rPr>
                <w:noProof/>
                <w:webHidden/>
              </w:rPr>
              <w:t>17</w:t>
            </w:r>
            <w:r>
              <w:rPr>
                <w:noProof/>
                <w:webHidden/>
              </w:rPr>
              <w:fldChar w:fldCharType="end"/>
            </w:r>
          </w:hyperlink>
        </w:p>
        <w:p w14:paraId="734C2F85" w14:textId="06CF1BEA"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29" w:history="1">
            <w:r w:rsidRPr="0054342B">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Γλώσσα</w:t>
            </w:r>
            <w:r>
              <w:rPr>
                <w:noProof/>
                <w:webHidden/>
              </w:rPr>
              <w:tab/>
            </w:r>
            <w:r>
              <w:rPr>
                <w:noProof/>
                <w:webHidden/>
              </w:rPr>
              <w:fldChar w:fldCharType="begin"/>
            </w:r>
            <w:r>
              <w:rPr>
                <w:noProof/>
                <w:webHidden/>
              </w:rPr>
              <w:instrText xml:space="preserve"> PAGEREF _Toc190071229 \h </w:instrText>
            </w:r>
            <w:r>
              <w:rPr>
                <w:noProof/>
                <w:webHidden/>
              </w:rPr>
            </w:r>
            <w:r>
              <w:rPr>
                <w:noProof/>
                <w:webHidden/>
              </w:rPr>
              <w:fldChar w:fldCharType="separate"/>
            </w:r>
            <w:r w:rsidR="00D1026D">
              <w:rPr>
                <w:noProof/>
                <w:webHidden/>
              </w:rPr>
              <w:t>18</w:t>
            </w:r>
            <w:r>
              <w:rPr>
                <w:noProof/>
                <w:webHidden/>
              </w:rPr>
              <w:fldChar w:fldCharType="end"/>
            </w:r>
          </w:hyperlink>
        </w:p>
        <w:p w14:paraId="4CC7F84D" w14:textId="791996D3"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30" w:history="1">
            <w:r w:rsidRPr="0054342B">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Εγγυήσεις</w:t>
            </w:r>
            <w:r>
              <w:rPr>
                <w:noProof/>
                <w:webHidden/>
              </w:rPr>
              <w:tab/>
            </w:r>
            <w:r>
              <w:rPr>
                <w:noProof/>
                <w:webHidden/>
              </w:rPr>
              <w:fldChar w:fldCharType="begin"/>
            </w:r>
            <w:r>
              <w:rPr>
                <w:noProof/>
                <w:webHidden/>
              </w:rPr>
              <w:instrText xml:space="preserve"> PAGEREF _Toc190071230 \h </w:instrText>
            </w:r>
            <w:r>
              <w:rPr>
                <w:noProof/>
                <w:webHidden/>
              </w:rPr>
            </w:r>
            <w:r>
              <w:rPr>
                <w:noProof/>
                <w:webHidden/>
              </w:rPr>
              <w:fldChar w:fldCharType="separate"/>
            </w:r>
            <w:r w:rsidR="00D1026D">
              <w:rPr>
                <w:noProof/>
                <w:webHidden/>
              </w:rPr>
              <w:t>18</w:t>
            </w:r>
            <w:r>
              <w:rPr>
                <w:noProof/>
                <w:webHidden/>
              </w:rPr>
              <w:fldChar w:fldCharType="end"/>
            </w:r>
          </w:hyperlink>
        </w:p>
        <w:p w14:paraId="2E8D8CE6" w14:textId="7C86710F"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31" w:history="1">
            <w:r w:rsidRPr="0054342B">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_Toc190071231 \h </w:instrText>
            </w:r>
            <w:r>
              <w:rPr>
                <w:noProof/>
                <w:webHidden/>
              </w:rPr>
            </w:r>
            <w:r>
              <w:rPr>
                <w:noProof/>
                <w:webHidden/>
              </w:rPr>
              <w:fldChar w:fldCharType="separate"/>
            </w:r>
            <w:r w:rsidR="00D1026D">
              <w:rPr>
                <w:noProof/>
                <w:webHidden/>
              </w:rPr>
              <w:t>19</w:t>
            </w:r>
            <w:r>
              <w:rPr>
                <w:noProof/>
                <w:webHidden/>
              </w:rPr>
              <w:fldChar w:fldCharType="end"/>
            </w:r>
          </w:hyperlink>
        </w:p>
        <w:p w14:paraId="07630EC0" w14:textId="0792A52D"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32" w:history="1">
            <w:r w:rsidRPr="0054342B">
              <w:rPr>
                <w:rStyle w:val="-"/>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_Toc190071232 \h </w:instrText>
            </w:r>
            <w:r>
              <w:rPr>
                <w:noProof/>
                <w:webHidden/>
              </w:rPr>
            </w:r>
            <w:r>
              <w:rPr>
                <w:noProof/>
                <w:webHidden/>
              </w:rPr>
              <w:fldChar w:fldCharType="separate"/>
            </w:r>
            <w:r w:rsidR="00D1026D">
              <w:rPr>
                <w:noProof/>
                <w:webHidden/>
              </w:rPr>
              <w:t>20</w:t>
            </w:r>
            <w:r>
              <w:rPr>
                <w:noProof/>
                <w:webHidden/>
              </w:rPr>
              <w:fldChar w:fldCharType="end"/>
            </w:r>
          </w:hyperlink>
        </w:p>
        <w:p w14:paraId="7E39A241" w14:textId="262A9C7D"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33" w:history="1">
            <w:r w:rsidRPr="0054342B">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Δικαιούμενοι συμμετοχής</w:t>
            </w:r>
            <w:r>
              <w:rPr>
                <w:noProof/>
                <w:webHidden/>
              </w:rPr>
              <w:tab/>
            </w:r>
            <w:r>
              <w:rPr>
                <w:noProof/>
                <w:webHidden/>
              </w:rPr>
              <w:fldChar w:fldCharType="begin"/>
            </w:r>
            <w:r>
              <w:rPr>
                <w:noProof/>
                <w:webHidden/>
              </w:rPr>
              <w:instrText xml:space="preserve"> PAGEREF _Toc190071233 \h </w:instrText>
            </w:r>
            <w:r>
              <w:rPr>
                <w:noProof/>
                <w:webHidden/>
              </w:rPr>
            </w:r>
            <w:r>
              <w:rPr>
                <w:noProof/>
                <w:webHidden/>
              </w:rPr>
              <w:fldChar w:fldCharType="separate"/>
            </w:r>
            <w:r w:rsidR="00D1026D">
              <w:rPr>
                <w:noProof/>
                <w:webHidden/>
              </w:rPr>
              <w:t>20</w:t>
            </w:r>
            <w:r>
              <w:rPr>
                <w:noProof/>
                <w:webHidden/>
              </w:rPr>
              <w:fldChar w:fldCharType="end"/>
            </w:r>
          </w:hyperlink>
        </w:p>
        <w:p w14:paraId="041294E6" w14:textId="7365876A"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34" w:history="1">
            <w:r w:rsidRPr="0054342B">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Εγγύηση συμμετοχής</w:t>
            </w:r>
            <w:r>
              <w:rPr>
                <w:noProof/>
                <w:webHidden/>
              </w:rPr>
              <w:tab/>
            </w:r>
            <w:r>
              <w:rPr>
                <w:noProof/>
                <w:webHidden/>
              </w:rPr>
              <w:fldChar w:fldCharType="begin"/>
            </w:r>
            <w:r>
              <w:rPr>
                <w:noProof/>
                <w:webHidden/>
              </w:rPr>
              <w:instrText xml:space="preserve"> PAGEREF _Toc190071234 \h </w:instrText>
            </w:r>
            <w:r>
              <w:rPr>
                <w:noProof/>
                <w:webHidden/>
              </w:rPr>
            </w:r>
            <w:r>
              <w:rPr>
                <w:noProof/>
                <w:webHidden/>
              </w:rPr>
              <w:fldChar w:fldCharType="separate"/>
            </w:r>
            <w:r w:rsidR="00D1026D">
              <w:rPr>
                <w:noProof/>
                <w:webHidden/>
              </w:rPr>
              <w:t>21</w:t>
            </w:r>
            <w:r>
              <w:rPr>
                <w:noProof/>
                <w:webHidden/>
              </w:rPr>
              <w:fldChar w:fldCharType="end"/>
            </w:r>
          </w:hyperlink>
        </w:p>
        <w:p w14:paraId="57E6E3A4" w14:textId="057D5D7D"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35" w:history="1">
            <w:r w:rsidRPr="0054342B">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Λόγοι αποκλεισμού</w:t>
            </w:r>
            <w:r>
              <w:rPr>
                <w:noProof/>
                <w:webHidden/>
              </w:rPr>
              <w:tab/>
            </w:r>
            <w:r>
              <w:rPr>
                <w:noProof/>
                <w:webHidden/>
              </w:rPr>
              <w:fldChar w:fldCharType="begin"/>
            </w:r>
            <w:r>
              <w:rPr>
                <w:noProof/>
                <w:webHidden/>
              </w:rPr>
              <w:instrText xml:space="preserve"> PAGEREF _Toc190071235 \h </w:instrText>
            </w:r>
            <w:r>
              <w:rPr>
                <w:noProof/>
                <w:webHidden/>
              </w:rPr>
            </w:r>
            <w:r>
              <w:rPr>
                <w:noProof/>
                <w:webHidden/>
              </w:rPr>
              <w:fldChar w:fldCharType="separate"/>
            </w:r>
            <w:r w:rsidR="00D1026D">
              <w:rPr>
                <w:noProof/>
                <w:webHidden/>
              </w:rPr>
              <w:t>22</w:t>
            </w:r>
            <w:r>
              <w:rPr>
                <w:noProof/>
                <w:webHidden/>
              </w:rPr>
              <w:fldChar w:fldCharType="end"/>
            </w:r>
          </w:hyperlink>
        </w:p>
        <w:p w14:paraId="4FB7EB3C" w14:textId="5EB48044" w:rsidR="00BA76B8" w:rsidRDefault="00BA76B8">
          <w:pPr>
            <w:pStyle w:val="32"/>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36" w:history="1">
            <w:r w:rsidRPr="0054342B">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_Toc190071236 \h </w:instrText>
            </w:r>
            <w:r>
              <w:rPr>
                <w:noProof/>
                <w:webHidden/>
              </w:rPr>
            </w:r>
            <w:r>
              <w:rPr>
                <w:noProof/>
                <w:webHidden/>
              </w:rPr>
              <w:fldChar w:fldCharType="separate"/>
            </w:r>
            <w:r w:rsidR="00D1026D">
              <w:rPr>
                <w:noProof/>
                <w:webHidden/>
              </w:rPr>
              <w:t>26</w:t>
            </w:r>
            <w:r>
              <w:rPr>
                <w:noProof/>
                <w:webHidden/>
              </w:rPr>
              <w:fldChar w:fldCharType="end"/>
            </w:r>
          </w:hyperlink>
        </w:p>
        <w:p w14:paraId="5DC842C6" w14:textId="7F68034E"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37" w:history="1">
            <w:r w:rsidRPr="0054342B">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_Toc190071237 \h </w:instrText>
            </w:r>
            <w:r>
              <w:rPr>
                <w:noProof/>
                <w:webHidden/>
              </w:rPr>
            </w:r>
            <w:r>
              <w:rPr>
                <w:noProof/>
                <w:webHidden/>
              </w:rPr>
              <w:fldChar w:fldCharType="separate"/>
            </w:r>
            <w:r w:rsidR="00D1026D">
              <w:rPr>
                <w:noProof/>
                <w:webHidden/>
              </w:rPr>
              <w:t>26</w:t>
            </w:r>
            <w:r>
              <w:rPr>
                <w:noProof/>
                <w:webHidden/>
              </w:rPr>
              <w:fldChar w:fldCharType="end"/>
            </w:r>
          </w:hyperlink>
        </w:p>
        <w:p w14:paraId="66B687EF" w14:textId="2F3FD241"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38" w:history="1">
            <w:r w:rsidRPr="0054342B">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_Toc190071238 \h </w:instrText>
            </w:r>
            <w:r>
              <w:rPr>
                <w:noProof/>
                <w:webHidden/>
              </w:rPr>
            </w:r>
            <w:r>
              <w:rPr>
                <w:noProof/>
                <w:webHidden/>
              </w:rPr>
              <w:fldChar w:fldCharType="separate"/>
            </w:r>
            <w:r w:rsidR="00D1026D">
              <w:rPr>
                <w:noProof/>
                <w:webHidden/>
              </w:rPr>
              <w:t>27</w:t>
            </w:r>
            <w:r>
              <w:rPr>
                <w:noProof/>
                <w:webHidden/>
              </w:rPr>
              <w:fldChar w:fldCharType="end"/>
            </w:r>
          </w:hyperlink>
        </w:p>
        <w:p w14:paraId="0389CC25" w14:textId="30EE9BCE"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39" w:history="1">
            <w:r w:rsidRPr="0054342B">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_Toc190071239 \h </w:instrText>
            </w:r>
            <w:r>
              <w:rPr>
                <w:noProof/>
                <w:webHidden/>
              </w:rPr>
            </w:r>
            <w:r>
              <w:rPr>
                <w:noProof/>
                <w:webHidden/>
              </w:rPr>
              <w:fldChar w:fldCharType="separate"/>
            </w:r>
            <w:r w:rsidR="00D1026D">
              <w:rPr>
                <w:noProof/>
                <w:webHidden/>
              </w:rPr>
              <w:t>27</w:t>
            </w:r>
            <w:r>
              <w:rPr>
                <w:noProof/>
                <w:webHidden/>
              </w:rPr>
              <w:fldChar w:fldCharType="end"/>
            </w:r>
          </w:hyperlink>
        </w:p>
        <w:p w14:paraId="586965A1" w14:textId="30CEA1A2"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40" w:history="1">
            <w:r w:rsidRPr="0054342B">
              <w:rPr>
                <w:rStyle w:val="-"/>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_Toc190071240 \h </w:instrText>
            </w:r>
            <w:r>
              <w:rPr>
                <w:noProof/>
                <w:webHidden/>
              </w:rPr>
            </w:r>
            <w:r>
              <w:rPr>
                <w:noProof/>
                <w:webHidden/>
              </w:rPr>
              <w:fldChar w:fldCharType="separate"/>
            </w:r>
            <w:r w:rsidR="00D1026D">
              <w:rPr>
                <w:noProof/>
                <w:webHidden/>
              </w:rPr>
              <w:t>27</w:t>
            </w:r>
            <w:r>
              <w:rPr>
                <w:noProof/>
                <w:webHidden/>
              </w:rPr>
              <w:fldChar w:fldCharType="end"/>
            </w:r>
          </w:hyperlink>
        </w:p>
        <w:p w14:paraId="5E6CC88C" w14:textId="753EA658"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41" w:history="1">
            <w:r w:rsidRPr="0054342B">
              <w:rPr>
                <w:rStyle w:val="-"/>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_Toc190071241 \h </w:instrText>
            </w:r>
            <w:r>
              <w:rPr>
                <w:noProof/>
                <w:webHidden/>
              </w:rPr>
            </w:r>
            <w:r>
              <w:rPr>
                <w:noProof/>
                <w:webHidden/>
              </w:rPr>
              <w:fldChar w:fldCharType="separate"/>
            </w:r>
            <w:r w:rsidR="00D1026D">
              <w:rPr>
                <w:noProof/>
                <w:webHidden/>
              </w:rPr>
              <w:t>28</w:t>
            </w:r>
            <w:r>
              <w:rPr>
                <w:noProof/>
                <w:webHidden/>
              </w:rPr>
              <w:fldChar w:fldCharType="end"/>
            </w:r>
          </w:hyperlink>
        </w:p>
        <w:p w14:paraId="0E5694C1" w14:textId="7FA62488"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42" w:history="1">
            <w:r w:rsidRPr="0054342B">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_Toc190071242 \h </w:instrText>
            </w:r>
            <w:r>
              <w:rPr>
                <w:noProof/>
                <w:webHidden/>
              </w:rPr>
            </w:r>
            <w:r>
              <w:rPr>
                <w:noProof/>
                <w:webHidden/>
              </w:rPr>
              <w:fldChar w:fldCharType="separate"/>
            </w:r>
            <w:r w:rsidR="00D1026D">
              <w:rPr>
                <w:noProof/>
                <w:webHidden/>
              </w:rPr>
              <w:t>29</w:t>
            </w:r>
            <w:r>
              <w:rPr>
                <w:noProof/>
                <w:webHidden/>
              </w:rPr>
              <w:fldChar w:fldCharType="end"/>
            </w:r>
          </w:hyperlink>
        </w:p>
        <w:p w14:paraId="2A956730" w14:textId="2951AC2E"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43" w:history="1">
            <w:r w:rsidRPr="0054342B">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_Toc190071243 \h </w:instrText>
            </w:r>
            <w:r>
              <w:rPr>
                <w:noProof/>
                <w:webHidden/>
              </w:rPr>
            </w:r>
            <w:r>
              <w:rPr>
                <w:noProof/>
                <w:webHidden/>
              </w:rPr>
              <w:fldChar w:fldCharType="separate"/>
            </w:r>
            <w:r w:rsidR="00D1026D">
              <w:rPr>
                <w:noProof/>
                <w:webHidden/>
              </w:rPr>
              <w:t>29</w:t>
            </w:r>
            <w:r>
              <w:rPr>
                <w:noProof/>
                <w:webHidden/>
              </w:rPr>
              <w:fldChar w:fldCharType="end"/>
            </w:r>
          </w:hyperlink>
        </w:p>
        <w:p w14:paraId="40A46352" w14:textId="6BC15CE4"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44" w:history="1">
            <w:r w:rsidRPr="0054342B">
              <w:rPr>
                <w:rStyle w:val="-"/>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_Toc190071244 \h </w:instrText>
            </w:r>
            <w:r>
              <w:rPr>
                <w:noProof/>
                <w:webHidden/>
              </w:rPr>
            </w:r>
            <w:r>
              <w:rPr>
                <w:noProof/>
                <w:webHidden/>
              </w:rPr>
              <w:fldChar w:fldCharType="separate"/>
            </w:r>
            <w:r w:rsidR="00D1026D">
              <w:rPr>
                <w:noProof/>
                <w:webHidden/>
              </w:rPr>
              <w:t>29</w:t>
            </w:r>
            <w:r>
              <w:rPr>
                <w:noProof/>
                <w:webHidden/>
              </w:rPr>
              <w:fldChar w:fldCharType="end"/>
            </w:r>
          </w:hyperlink>
        </w:p>
        <w:p w14:paraId="7D83142E" w14:textId="7872E08E"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45" w:history="1">
            <w:r w:rsidRPr="0054342B">
              <w:rPr>
                <w:rStyle w:val="-"/>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Υπεργολαβία</w:t>
            </w:r>
            <w:r>
              <w:rPr>
                <w:noProof/>
                <w:webHidden/>
              </w:rPr>
              <w:tab/>
            </w:r>
            <w:r>
              <w:rPr>
                <w:noProof/>
                <w:webHidden/>
              </w:rPr>
              <w:fldChar w:fldCharType="begin"/>
            </w:r>
            <w:r>
              <w:rPr>
                <w:noProof/>
                <w:webHidden/>
              </w:rPr>
              <w:instrText xml:space="preserve"> PAGEREF _Toc190071245 \h </w:instrText>
            </w:r>
            <w:r>
              <w:rPr>
                <w:noProof/>
                <w:webHidden/>
              </w:rPr>
            </w:r>
            <w:r>
              <w:rPr>
                <w:noProof/>
                <w:webHidden/>
              </w:rPr>
              <w:fldChar w:fldCharType="separate"/>
            </w:r>
            <w:r w:rsidR="00D1026D">
              <w:rPr>
                <w:noProof/>
                <w:webHidden/>
              </w:rPr>
              <w:t>30</w:t>
            </w:r>
            <w:r>
              <w:rPr>
                <w:noProof/>
                <w:webHidden/>
              </w:rPr>
              <w:fldChar w:fldCharType="end"/>
            </w:r>
          </w:hyperlink>
        </w:p>
        <w:p w14:paraId="28AA2F49" w14:textId="0B2E6B00"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46" w:history="1">
            <w:r w:rsidRPr="0054342B">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_Toc190071246 \h </w:instrText>
            </w:r>
            <w:r>
              <w:rPr>
                <w:noProof/>
                <w:webHidden/>
              </w:rPr>
            </w:r>
            <w:r>
              <w:rPr>
                <w:noProof/>
                <w:webHidden/>
              </w:rPr>
              <w:fldChar w:fldCharType="separate"/>
            </w:r>
            <w:r w:rsidR="00D1026D">
              <w:rPr>
                <w:noProof/>
                <w:webHidden/>
              </w:rPr>
              <w:t>30</w:t>
            </w:r>
            <w:r>
              <w:rPr>
                <w:noProof/>
                <w:webHidden/>
              </w:rPr>
              <w:fldChar w:fldCharType="end"/>
            </w:r>
          </w:hyperlink>
        </w:p>
        <w:p w14:paraId="23E4BFB0" w14:textId="3368BC5D"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47" w:history="1">
            <w:r w:rsidRPr="0054342B">
              <w:rPr>
                <w:rStyle w:val="-"/>
                <w:i/>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_Toc190071247 \h </w:instrText>
            </w:r>
            <w:r>
              <w:rPr>
                <w:noProof/>
                <w:webHidden/>
              </w:rPr>
            </w:r>
            <w:r>
              <w:rPr>
                <w:noProof/>
                <w:webHidden/>
              </w:rPr>
              <w:fldChar w:fldCharType="separate"/>
            </w:r>
            <w:r w:rsidR="00D1026D">
              <w:rPr>
                <w:noProof/>
                <w:webHidden/>
              </w:rPr>
              <w:t>31</w:t>
            </w:r>
            <w:r>
              <w:rPr>
                <w:noProof/>
                <w:webHidden/>
              </w:rPr>
              <w:fldChar w:fldCharType="end"/>
            </w:r>
          </w:hyperlink>
        </w:p>
        <w:p w14:paraId="199A974F" w14:textId="5FBAE3F2"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48" w:history="1">
            <w:r w:rsidRPr="0054342B">
              <w:rPr>
                <w:rStyle w:val="-"/>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_Toc190071248 \h </w:instrText>
            </w:r>
            <w:r>
              <w:rPr>
                <w:noProof/>
                <w:webHidden/>
              </w:rPr>
            </w:r>
            <w:r>
              <w:rPr>
                <w:noProof/>
                <w:webHidden/>
              </w:rPr>
              <w:fldChar w:fldCharType="separate"/>
            </w:r>
            <w:r w:rsidR="00D1026D">
              <w:rPr>
                <w:noProof/>
                <w:webHidden/>
              </w:rPr>
              <w:t>33</w:t>
            </w:r>
            <w:r>
              <w:rPr>
                <w:noProof/>
                <w:webHidden/>
              </w:rPr>
              <w:fldChar w:fldCharType="end"/>
            </w:r>
          </w:hyperlink>
        </w:p>
        <w:p w14:paraId="5AAB7967" w14:textId="47E1936E"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49" w:history="1">
            <w:r w:rsidRPr="0054342B">
              <w:rPr>
                <w:rStyle w:val="-"/>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Κριτήρια Ανάθεσης</w:t>
            </w:r>
            <w:r>
              <w:rPr>
                <w:noProof/>
                <w:webHidden/>
              </w:rPr>
              <w:tab/>
            </w:r>
            <w:r>
              <w:rPr>
                <w:noProof/>
                <w:webHidden/>
              </w:rPr>
              <w:fldChar w:fldCharType="begin"/>
            </w:r>
            <w:r>
              <w:rPr>
                <w:noProof/>
                <w:webHidden/>
              </w:rPr>
              <w:instrText xml:space="preserve"> PAGEREF _Toc190071249 \h </w:instrText>
            </w:r>
            <w:r>
              <w:rPr>
                <w:noProof/>
                <w:webHidden/>
              </w:rPr>
            </w:r>
            <w:r>
              <w:rPr>
                <w:noProof/>
                <w:webHidden/>
              </w:rPr>
              <w:fldChar w:fldCharType="separate"/>
            </w:r>
            <w:r w:rsidR="00D1026D">
              <w:rPr>
                <w:noProof/>
                <w:webHidden/>
              </w:rPr>
              <w:t>42</w:t>
            </w:r>
            <w:r>
              <w:rPr>
                <w:noProof/>
                <w:webHidden/>
              </w:rPr>
              <w:fldChar w:fldCharType="end"/>
            </w:r>
          </w:hyperlink>
        </w:p>
        <w:p w14:paraId="7F5D5E19" w14:textId="7673B1E0"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50" w:history="1">
            <w:r w:rsidRPr="0054342B">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Κριτήριο ανάθεσης</w:t>
            </w:r>
            <w:r>
              <w:rPr>
                <w:noProof/>
                <w:webHidden/>
              </w:rPr>
              <w:tab/>
            </w:r>
            <w:r>
              <w:rPr>
                <w:noProof/>
                <w:webHidden/>
              </w:rPr>
              <w:fldChar w:fldCharType="begin"/>
            </w:r>
            <w:r>
              <w:rPr>
                <w:noProof/>
                <w:webHidden/>
              </w:rPr>
              <w:instrText xml:space="preserve"> PAGEREF _Toc190071250 \h </w:instrText>
            </w:r>
            <w:r>
              <w:rPr>
                <w:noProof/>
                <w:webHidden/>
              </w:rPr>
            </w:r>
            <w:r>
              <w:rPr>
                <w:noProof/>
                <w:webHidden/>
              </w:rPr>
              <w:fldChar w:fldCharType="separate"/>
            </w:r>
            <w:r w:rsidR="00D1026D">
              <w:rPr>
                <w:noProof/>
                <w:webHidden/>
              </w:rPr>
              <w:t>42</w:t>
            </w:r>
            <w:r>
              <w:rPr>
                <w:noProof/>
                <w:webHidden/>
              </w:rPr>
              <w:fldChar w:fldCharType="end"/>
            </w:r>
          </w:hyperlink>
        </w:p>
        <w:p w14:paraId="3BEFE4AF" w14:textId="5AE36A72"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51" w:history="1">
            <w:r w:rsidRPr="0054342B">
              <w:rPr>
                <w:rStyle w:val="-"/>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_Toc190071251 \h </w:instrText>
            </w:r>
            <w:r>
              <w:rPr>
                <w:noProof/>
                <w:webHidden/>
              </w:rPr>
            </w:r>
            <w:r>
              <w:rPr>
                <w:noProof/>
                <w:webHidden/>
              </w:rPr>
              <w:fldChar w:fldCharType="separate"/>
            </w:r>
            <w:r w:rsidR="00D1026D">
              <w:rPr>
                <w:noProof/>
                <w:webHidden/>
              </w:rPr>
              <w:t>44</w:t>
            </w:r>
            <w:r>
              <w:rPr>
                <w:noProof/>
                <w:webHidden/>
              </w:rPr>
              <w:fldChar w:fldCharType="end"/>
            </w:r>
          </w:hyperlink>
        </w:p>
        <w:p w14:paraId="7D24F44C" w14:textId="3E0FBE7C"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52" w:history="1">
            <w:r w:rsidRPr="0054342B">
              <w:rPr>
                <w:rStyle w:val="-"/>
                <w:noProof/>
                <w:lang w:val="el-GR"/>
              </w:rPr>
              <w:t>2.3.2.1</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Βαθμολόγηση Τεχνικών Προσφορών (ανά Τμήμα)</w:t>
            </w:r>
            <w:r>
              <w:rPr>
                <w:noProof/>
                <w:webHidden/>
              </w:rPr>
              <w:tab/>
            </w:r>
            <w:r>
              <w:rPr>
                <w:noProof/>
                <w:webHidden/>
              </w:rPr>
              <w:fldChar w:fldCharType="begin"/>
            </w:r>
            <w:r>
              <w:rPr>
                <w:noProof/>
                <w:webHidden/>
              </w:rPr>
              <w:instrText xml:space="preserve"> PAGEREF _Toc190071252 \h </w:instrText>
            </w:r>
            <w:r>
              <w:rPr>
                <w:noProof/>
                <w:webHidden/>
              </w:rPr>
            </w:r>
            <w:r>
              <w:rPr>
                <w:noProof/>
                <w:webHidden/>
              </w:rPr>
              <w:fldChar w:fldCharType="separate"/>
            </w:r>
            <w:r w:rsidR="00D1026D">
              <w:rPr>
                <w:noProof/>
                <w:webHidden/>
              </w:rPr>
              <w:t>44</w:t>
            </w:r>
            <w:r>
              <w:rPr>
                <w:noProof/>
                <w:webHidden/>
              </w:rPr>
              <w:fldChar w:fldCharType="end"/>
            </w:r>
          </w:hyperlink>
        </w:p>
        <w:p w14:paraId="0DBD08F0" w14:textId="3A7EE66C"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53" w:history="1">
            <w:r w:rsidRPr="0054342B">
              <w:rPr>
                <w:rStyle w:val="-"/>
                <w:noProof/>
                <w:lang w:val="el-GR"/>
              </w:rPr>
              <w:t>2.3.2.2</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Κατάταξη προσφορών (η κατάταξη πραγματοποιείται ανά τμήμα)</w:t>
            </w:r>
            <w:r>
              <w:rPr>
                <w:noProof/>
                <w:webHidden/>
              </w:rPr>
              <w:tab/>
            </w:r>
            <w:r>
              <w:rPr>
                <w:noProof/>
                <w:webHidden/>
              </w:rPr>
              <w:fldChar w:fldCharType="begin"/>
            </w:r>
            <w:r>
              <w:rPr>
                <w:noProof/>
                <w:webHidden/>
              </w:rPr>
              <w:instrText xml:space="preserve"> PAGEREF _Toc190071253 \h </w:instrText>
            </w:r>
            <w:r>
              <w:rPr>
                <w:noProof/>
                <w:webHidden/>
              </w:rPr>
            </w:r>
            <w:r>
              <w:rPr>
                <w:noProof/>
                <w:webHidden/>
              </w:rPr>
              <w:fldChar w:fldCharType="separate"/>
            </w:r>
            <w:r w:rsidR="00D1026D">
              <w:rPr>
                <w:noProof/>
                <w:webHidden/>
              </w:rPr>
              <w:t>44</w:t>
            </w:r>
            <w:r>
              <w:rPr>
                <w:noProof/>
                <w:webHidden/>
              </w:rPr>
              <w:fldChar w:fldCharType="end"/>
            </w:r>
          </w:hyperlink>
        </w:p>
        <w:p w14:paraId="280CA672" w14:textId="7C81F8A3"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54" w:history="1">
            <w:r w:rsidRPr="0054342B">
              <w:rPr>
                <w:rStyle w:val="-"/>
                <w:noProof/>
                <w:lang w:val="el-GR"/>
              </w:rPr>
              <w:t>2.3.2.3</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Διαμόρφωση τιμής Οικονομικής Προσφοράς</w:t>
            </w:r>
            <w:r>
              <w:rPr>
                <w:noProof/>
                <w:webHidden/>
              </w:rPr>
              <w:tab/>
            </w:r>
            <w:r>
              <w:rPr>
                <w:noProof/>
                <w:webHidden/>
              </w:rPr>
              <w:fldChar w:fldCharType="begin"/>
            </w:r>
            <w:r>
              <w:rPr>
                <w:noProof/>
                <w:webHidden/>
              </w:rPr>
              <w:instrText xml:space="preserve"> PAGEREF _Toc190071254 \h </w:instrText>
            </w:r>
            <w:r>
              <w:rPr>
                <w:noProof/>
                <w:webHidden/>
              </w:rPr>
            </w:r>
            <w:r>
              <w:rPr>
                <w:noProof/>
                <w:webHidden/>
              </w:rPr>
              <w:fldChar w:fldCharType="separate"/>
            </w:r>
            <w:r w:rsidR="00D1026D">
              <w:rPr>
                <w:noProof/>
                <w:webHidden/>
              </w:rPr>
              <w:t>45</w:t>
            </w:r>
            <w:r>
              <w:rPr>
                <w:noProof/>
                <w:webHidden/>
              </w:rPr>
              <w:fldChar w:fldCharType="end"/>
            </w:r>
          </w:hyperlink>
        </w:p>
        <w:p w14:paraId="085A334B" w14:textId="45715B53"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55" w:history="1">
            <w:r w:rsidRPr="0054342B">
              <w:rPr>
                <w:rStyle w:val="-"/>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_Toc190071255 \h </w:instrText>
            </w:r>
            <w:r>
              <w:rPr>
                <w:noProof/>
                <w:webHidden/>
              </w:rPr>
            </w:r>
            <w:r>
              <w:rPr>
                <w:noProof/>
                <w:webHidden/>
              </w:rPr>
              <w:fldChar w:fldCharType="separate"/>
            </w:r>
            <w:r w:rsidR="00D1026D">
              <w:rPr>
                <w:noProof/>
                <w:webHidden/>
              </w:rPr>
              <w:t>45</w:t>
            </w:r>
            <w:r>
              <w:rPr>
                <w:noProof/>
                <w:webHidden/>
              </w:rPr>
              <w:fldChar w:fldCharType="end"/>
            </w:r>
          </w:hyperlink>
        </w:p>
        <w:p w14:paraId="076E697D" w14:textId="4D4E5221"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56" w:history="1">
            <w:r w:rsidRPr="0054342B">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_Toc190071256 \h </w:instrText>
            </w:r>
            <w:r>
              <w:rPr>
                <w:noProof/>
                <w:webHidden/>
              </w:rPr>
            </w:r>
            <w:r>
              <w:rPr>
                <w:noProof/>
                <w:webHidden/>
              </w:rPr>
              <w:fldChar w:fldCharType="separate"/>
            </w:r>
            <w:r w:rsidR="00D1026D">
              <w:rPr>
                <w:noProof/>
                <w:webHidden/>
              </w:rPr>
              <w:t>45</w:t>
            </w:r>
            <w:r>
              <w:rPr>
                <w:noProof/>
                <w:webHidden/>
              </w:rPr>
              <w:fldChar w:fldCharType="end"/>
            </w:r>
          </w:hyperlink>
        </w:p>
        <w:p w14:paraId="31D19E74" w14:textId="483DD2A5"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57" w:history="1">
            <w:r w:rsidRPr="0054342B">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_Toc190071257 \h </w:instrText>
            </w:r>
            <w:r>
              <w:rPr>
                <w:noProof/>
                <w:webHidden/>
              </w:rPr>
            </w:r>
            <w:r>
              <w:rPr>
                <w:noProof/>
                <w:webHidden/>
              </w:rPr>
              <w:fldChar w:fldCharType="separate"/>
            </w:r>
            <w:r w:rsidR="00D1026D">
              <w:rPr>
                <w:noProof/>
                <w:webHidden/>
              </w:rPr>
              <w:t>45</w:t>
            </w:r>
            <w:r>
              <w:rPr>
                <w:noProof/>
                <w:webHidden/>
              </w:rPr>
              <w:fldChar w:fldCharType="end"/>
            </w:r>
          </w:hyperlink>
        </w:p>
        <w:p w14:paraId="51B88AE7" w14:textId="150F00A7"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58" w:history="1">
            <w:r w:rsidRPr="0054342B">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_Toc190071258 \h </w:instrText>
            </w:r>
            <w:r>
              <w:rPr>
                <w:noProof/>
                <w:webHidden/>
              </w:rPr>
            </w:r>
            <w:r>
              <w:rPr>
                <w:noProof/>
                <w:webHidden/>
              </w:rPr>
              <w:fldChar w:fldCharType="separate"/>
            </w:r>
            <w:r w:rsidR="00D1026D">
              <w:rPr>
                <w:noProof/>
                <w:webHidden/>
              </w:rPr>
              <w:t>48</w:t>
            </w:r>
            <w:r>
              <w:rPr>
                <w:noProof/>
                <w:webHidden/>
              </w:rPr>
              <w:fldChar w:fldCharType="end"/>
            </w:r>
          </w:hyperlink>
        </w:p>
        <w:p w14:paraId="2FB593B0" w14:textId="2D778B9F"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59" w:history="1">
            <w:r w:rsidRPr="0054342B">
              <w:rPr>
                <w:rStyle w:val="-"/>
                <w:noProof/>
              </w:rPr>
              <w:t>2.4.3.1</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rPr>
              <w:t>Δικαιολογητικά Συμμετοχής</w:t>
            </w:r>
            <w:r>
              <w:rPr>
                <w:noProof/>
                <w:webHidden/>
              </w:rPr>
              <w:tab/>
            </w:r>
            <w:r>
              <w:rPr>
                <w:noProof/>
                <w:webHidden/>
              </w:rPr>
              <w:fldChar w:fldCharType="begin"/>
            </w:r>
            <w:r>
              <w:rPr>
                <w:noProof/>
                <w:webHidden/>
              </w:rPr>
              <w:instrText xml:space="preserve"> PAGEREF _Toc190071259 \h </w:instrText>
            </w:r>
            <w:r>
              <w:rPr>
                <w:noProof/>
                <w:webHidden/>
              </w:rPr>
            </w:r>
            <w:r>
              <w:rPr>
                <w:noProof/>
                <w:webHidden/>
              </w:rPr>
              <w:fldChar w:fldCharType="separate"/>
            </w:r>
            <w:r w:rsidR="00D1026D">
              <w:rPr>
                <w:noProof/>
                <w:webHidden/>
              </w:rPr>
              <w:t>48</w:t>
            </w:r>
            <w:r>
              <w:rPr>
                <w:noProof/>
                <w:webHidden/>
              </w:rPr>
              <w:fldChar w:fldCharType="end"/>
            </w:r>
          </w:hyperlink>
        </w:p>
        <w:p w14:paraId="63EFA39F" w14:textId="13241BAC" w:rsidR="00BA76B8" w:rsidRDefault="00BA76B8">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60" w:history="1">
            <w:r w:rsidRPr="0054342B">
              <w:rPr>
                <w:rStyle w:val="-"/>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Τεχνική Προσφορά</w:t>
            </w:r>
            <w:r>
              <w:rPr>
                <w:noProof/>
                <w:webHidden/>
              </w:rPr>
              <w:tab/>
            </w:r>
            <w:r>
              <w:rPr>
                <w:noProof/>
                <w:webHidden/>
              </w:rPr>
              <w:fldChar w:fldCharType="begin"/>
            </w:r>
            <w:r>
              <w:rPr>
                <w:noProof/>
                <w:webHidden/>
              </w:rPr>
              <w:instrText xml:space="preserve"> PAGEREF _Toc190071260 \h </w:instrText>
            </w:r>
            <w:r>
              <w:rPr>
                <w:noProof/>
                <w:webHidden/>
              </w:rPr>
            </w:r>
            <w:r>
              <w:rPr>
                <w:noProof/>
                <w:webHidden/>
              </w:rPr>
              <w:fldChar w:fldCharType="separate"/>
            </w:r>
            <w:r w:rsidR="00D1026D">
              <w:rPr>
                <w:noProof/>
                <w:webHidden/>
              </w:rPr>
              <w:t>50</w:t>
            </w:r>
            <w:r>
              <w:rPr>
                <w:noProof/>
                <w:webHidden/>
              </w:rPr>
              <w:fldChar w:fldCharType="end"/>
            </w:r>
          </w:hyperlink>
        </w:p>
        <w:p w14:paraId="7B64FF0C" w14:textId="02AED3F0"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61" w:history="1">
            <w:r w:rsidRPr="0054342B">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_Toc190071261 \h </w:instrText>
            </w:r>
            <w:r>
              <w:rPr>
                <w:noProof/>
                <w:webHidden/>
              </w:rPr>
            </w:r>
            <w:r>
              <w:rPr>
                <w:noProof/>
                <w:webHidden/>
              </w:rPr>
              <w:fldChar w:fldCharType="separate"/>
            </w:r>
            <w:r w:rsidR="00D1026D">
              <w:rPr>
                <w:noProof/>
                <w:webHidden/>
              </w:rPr>
              <w:t>51</w:t>
            </w:r>
            <w:r>
              <w:rPr>
                <w:noProof/>
                <w:webHidden/>
              </w:rPr>
              <w:fldChar w:fldCharType="end"/>
            </w:r>
          </w:hyperlink>
        </w:p>
        <w:p w14:paraId="6C996BF6" w14:textId="517C1D04"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62" w:history="1">
            <w:r w:rsidRPr="0054342B">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_Toc190071262 \h </w:instrText>
            </w:r>
            <w:r>
              <w:rPr>
                <w:noProof/>
                <w:webHidden/>
              </w:rPr>
            </w:r>
            <w:r>
              <w:rPr>
                <w:noProof/>
                <w:webHidden/>
              </w:rPr>
              <w:fldChar w:fldCharType="separate"/>
            </w:r>
            <w:r w:rsidR="00D1026D">
              <w:rPr>
                <w:noProof/>
                <w:webHidden/>
              </w:rPr>
              <w:t>51</w:t>
            </w:r>
            <w:r>
              <w:rPr>
                <w:noProof/>
                <w:webHidden/>
              </w:rPr>
              <w:fldChar w:fldCharType="end"/>
            </w:r>
          </w:hyperlink>
        </w:p>
        <w:p w14:paraId="54CFBF44" w14:textId="2BD72B32"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63" w:history="1">
            <w:r w:rsidRPr="0054342B">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_Toc190071263 \h </w:instrText>
            </w:r>
            <w:r>
              <w:rPr>
                <w:noProof/>
                <w:webHidden/>
              </w:rPr>
            </w:r>
            <w:r>
              <w:rPr>
                <w:noProof/>
                <w:webHidden/>
              </w:rPr>
              <w:fldChar w:fldCharType="separate"/>
            </w:r>
            <w:r w:rsidR="00D1026D">
              <w:rPr>
                <w:noProof/>
                <w:webHidden/>
              </w:rPr>
              <w:t>52</w:t>
            </w:r>
            <w:r>
              <w:rPr>
                <w:noProof/>
                <w:webHidden/>
              </w:rPr>
              <w:fldChar w:fldCharType="end"/>
            </w:r>
          </w:hyperlink>
        </w:p>
        <w:p w14:paraId="40E97A21" w14:textId="4D3D0C11" w:rsidR="00BA76B8" w:rsidRDefault="00BA76B8">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071264" w:history="1">
            <w:r w:rsidRPr="0054342B">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4342B">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_Toc190071264 \h </w:instrText>
            </w:r>
            <w:r>
              <w:rPr>
                <w:noProof/>
                <w:webHidden/>
              </w:rPr>
            </w:r>
            <w:r>
              <w:rPr>
                <w:noProof/>
                <w:webHidden/>
              </w:rPr>
              <w:fldChar w:fldCharType="separate"/>
            </w:r>
            <w:r w:rsidR="00D1026D">
              <w:rPr>
                <w:noProof/>
                <w:webHidden/>
              </w:rPr>
              <w:t>54</w:t>
            </w:r>
            <w:r>
              <w:rPr>
                <w:noProof/>
                <w:webHidden/>
              </w:rPr>
              <w:fldChar w:fldCharType="end"/>
            </w:r>
          </w:hyperlink>
        </w:p>
        <w:p w14:paraId="57FF2971" w14:textId="65AA8D12"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65" w:history="1">
            <w:r w:rsidRPr="0054342B">
              <w:rPr>
                <w:rStyle w:val="-"/>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_Toc190071265 \h </w:instrText>
            </w:r>
            <w:r>
              <w:rPr>
                <w:noProof/>
                <w:webHidden/>
              </w:rPr>
            </w:r>
            <w:r>
              <w:rPr>
                <w:noProof/>
                <w:webHidden/>
              </w:rPr>
              <w:fldChar w:fldCharType="separate"/>
            </w:r>
            <w:r w:rsidR="00D1026D">
              <w:rPr>
                <w:noProof/>
                <w:webHidden/>
              </w:rPr>
              <w:t>54</w:t>
            </w:r>
            <w:r>
              <w:rPr>
                <w:noProof/>
                <w:webHidden/>
              </w:rPr>
              <w:fldChar w:fldCharType="end"/>
            </w:r>
          </w:hyperlink>
        </w:p>
        <w:p w14:paraId="72E5ABA4" w14:textId="2E966B65"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66" w:history="1">
            <w:r w:rsidRPr="0054342B">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_Toc190071266 \h </w:instrText>
            </w:r>
            <w:r>
              <w:rPr>
                <w:noProof/>
                <w:webHidden/>
              </w:rPr>
            </w:r>
            <w:r>
              <w:rPr>
                <w:noProof/>
                <w:webHidden/>
              </w:rPr>
              <w:fldChar w:fldCharType="separate"/>
            </w:r>
            <w:r w:rsidR="00D1026D">
              <w:rPr>
                <w:noProof/>
                <w:webHidden/>
              </w:rPr>
              <w:t>54</w:t>
            </w:r>
            <w:r>
              <w:rPr>
                <w:noProof/>
                <w:webHidden/>
              </w:rPr>
              <w:fldChar w:fldCharType="end"/>
            </w:r>
          </w:hyperlink>
        </w:p>
        <w:p w14:paraId="6FF69961" w14:textId="0F431F4F" w:rsidR="00BA76B8" w:rsidRDefault="00BA76B8">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67" w:history="1">
            <w:r w:rsidRPr="0054342B">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Αξιολόγηση προσφορών</w:t>
            </w:r>
            <w:r>
              <w:rPr>
                <w:noProof/>
                <w:webHidden/>
              </w:rPr>
              <w:tab/>
            </w:r>
            <w:r>
              <w:rPr>
                <w:noProof/>
                <w:webHidden/>
              </w:rPr>
              <w:fldChar w:fldCharType="begin"/>
            </w:r>
            <w:r>
              <w:rPr>
                <w:noProof/>
                <w:webHidden/>
              </w:rPr>
              <w:instrText xml:space="preserve"> PAGEREF _Toc190071267 \h </w:instrText>
            </w:r>
            <w:r>
              <w:rPr>
                <w:noProof/>
                <w:webHidden/>
              </w:rPr>
            </w:r>
            <w:r>
              <w:rPr>
                <w:noProof/>
                <w:webHidden/>
              </w:rPr>
              <w:fldChar w:fldCharType="separate"/>
            </w:r>
            <w:r w:rsidR="00D1026D">
              <w:rPr>
                <w:noProof/>
                <w:webHidden/>
              </w:rPr>
              <w:t>54</w:t>
            </w:r>
            <w:r>
              <w:rPr>
                <w:noProof/>
                <w:webHidden/>
              </w:rPr>
              <w:fldChar w:fldCharType="end"/>
            </w:r>
          </w:hyperlink>
        </w:p>
        <w:p w14:paraId="6267002B" w14:textId="4396F76E"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68" w:history="1">
            <w:r w:rsidRPr="0054342B">
              <w:rPr>
                <w:rStyle w:val="-"/>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_Toc190071268 \h </w:instrText>
            </w:r>
            <w:r>
              <w:rPr>
                <w:noProof/>
                <w:webHidden/>
              </w:rPr>
            </w:r>
            <w:r>
              <w:rPr>
                <w:noProof/>
                <w:webHidden/>
              </w:rPr>
              <w:fldChar w:fldCharType="separate"/>
            </w:r>
            <w:r w:rsidR="00D1026D">
              <w:rPr>
                <w:noProof/>
                <w:webHidden/>
              </w:rPr>
              <w:t>56</w:t>
            </w:r>
            <w:r>
              <w:rPr>
                <w:noProof/>
                <w:webHidden/>
              </w:rPr>
              <w:fldChar w:fldCharType="end"/>
            </w:r>
          </w:hyperlink>
        </w:p>
        <w:p w14:paraId="247E5B0C" w14:textId="2082010F"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69" w:history="1">
            <w:r w:rsidRPr="0054342B">
              <w:rPr>
                <w:rStyle w:val="-"/>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_Toc190071269 \h </w:instrText>
            </w:r>
            <w:r>
              <w:rPr>
                <w:noProof/>
                <w:webHidden/>
              </w:rPr>
            </w:r>
            <w:r>
              <w:rPr>
                <w:noProof/>
                <w:webHidden/>
              </w:rPr>
              <w:fldChar w:fldCharType="separate"/>
            </w:r>
            <w:r w:rsidR="00D1026D">
              <w:rPr>
                <w:noProof/>
                <w:webHidden/>
              </w:rPr>
              <w:t>58</w:t>
            </w:r>
            <w:r>
              <w:rPr>
                <w:noProof/>
                <w:webHidden/>
              </w:rPr>
              <w:fldChar w:fldCharType="end"/>
            </w:r>
          </w:hyperlink>
        </w:p>
        <w:p w14:paraId="1E77A4A4" w14:textId="68347EF0"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70" w:history="1">
            <w:r w:rsidRPr="0054342B">
              <w:rPr>
                <w:rStyle w:val="-"/>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_Toc190071270 \h </w:instrText>
            </w:r>
            <w:r>
              <w:rPr>
                <w:noProof/>
                <w:webHidden/>
              </w:rPr>
            </w:r>
            <w:r>
              <w:rPr>
                <w:noProof/>
                <w:webHidden/>
              </w:rPr>
              <w:fldChar w:fldCharType="separate"/>
            </w:r>
            <w:r w:rsidR="00D1026D">
              <w:rPr>
                <w:noProof/>
                <w:webHidden/>
              </w:rPr>
              <w:t>59</w:t>
            </w:r>
            <w:r>
              <w:rPr>
                <w:noProof/>
                <w:webHidden/>
              </w:rPr>
              <w:fldChar w:fldCharType="end"/>
            </w:r>
          </w:hyperlink>
        </w:p>
        <w:p w14:paraId="6EF3F3C7" w14:textId="53C9C2A3"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71" w:history="1">
            <w:r w:rsidRPr="0054342B">
              <w:rPr>
                <w:rStyle w:val="-"/>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Ματαίωση Διαδικασίας</w:t>
            </w:r>
            <w:r>
              <w:rPr>
                <w:noProof/>
                <w:webHidden/>
              </w:rPr>
              <w:tab/>
            </w:r>
            <w:r>
              <w:rPr>
                <w:noProof/>
                <w:webHidden/>
              </w:rPr>
              <w:fldChar w:fldCharType="begin"/>
            </w:r>
            <w:r>
              <w:rPr>
                <w:noProof/>
                <w:webHidden/>
              </w:rPr>
              <w:instrText xml:space="preserve"> PAGEREF _Toc190071271 \h </w:instrText>
            </w:r>
            <w:r>
              <w:rPr>
                <w:noProof/>
                <w:webHidden/>
              </w:rPr>
            </w:r>
            <w:r>
              <w:rPr>
                <w:noProof/>
                <w:webHidden/>
              </w:rPr>
              <w:fldChar w:fldCharType="separate"/>
            </w:r>
            <w:r w:rsidR="00D1026D">
              <w:rPr>
                <w:noProof/>
                <w:webHidden/>
              </w:rPr>
              <w:t>62</w:t>
            </w:r>
            <w:r>
              <w:rPr>
                <w:noProof/>
                <w:webHidden/>
              </w:rPr>
              <w:fldChar w:fldCharType="end"/>
            </w:r>
          </w:hyperlink>
        </w:p>
        <w:p w14:paraId="1FDC0F15" w14:textId="7F8CDC4D" w:rsidR="00BA76B8" w:rsidRDefault="00BA76B8">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071272" w:history="1">
            <w:r w:rsidRPr="0054342B">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4342B">
              <w:rPr>
                <w:rStyle w:val="-"/>
                <w:noProof/>
              </w:rPr>
              <w:t>ΟΡΟΙ ΕΚΤΕΛΕΣΗΣ ΤΗΣ ΣΥΜΒΑΣΗΣ</w:t>
            </w:r>
            <w:r>
              <w:rPr>
                <w:noProof/>
                <w:webHidden/>
              </w:rPr>
              <w:tab/>
            </w:r>
            <w:r>
              <w:rPr>
                <w:noProof/>
                <w:webHidden/>
              </w:rPr>
              <w:fldChar w:fldCharType="begin"/>
            </w:r>
            <w:r>
              <w:rPr>
                <w:noProof/>
                <w:webHidden/>
              </w:rPr>
              <w:instrText xml:space="preserve"> PAGEREF _Toc190071272 \h </w:instrText>
            </w:r>
            <w:r>
              <w:rPr>
                <w:noProof/>
                <w:webHidden/>
              </w:rPr>
            </w:r>
            <w:r>
              <w:rPr>
                <w:noProof/>
                <w:webHidden/>
              </w:rPr>
              <w:fldChar w:fldCharType="separate"/>
            </w:r>
            <w:r w:rsidR="00D1026D">
              <w:rPr>
                <w:noProof/>
                <w:webHidden/>
              </w:rPr>
              <w:t>63</w:t>
            </w:r>
            <w:r>
              <w:rPr>
                <w:noProof/>
                <w:webHidden/>
              </w:rPr>
              <w:fldChar w:fldCharType="end"/>
            </w:r>
          </w:hyperlink>
        </w:p>
        <w:p w14:paraId="583B60C9" w14:textId="5EE8F4D1"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73" w:history="1">
            <w:r w:rsidRPr="0054342B">
              <w:rPr>
                <w:rStyle w:val="-"/>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Εγγυήσεις (καλής εκτέλεσης, προκαταβολής)</w:t>
            </w:r>
            <w:r>
              <w:rPr>
                <w:noProof/>
                <w:webHidden/>
              </w:rPr>
              <w:tab/>
            </w:r>
            <w:r>
              <w:rPr>
                <w:noProof/>
                <w:webHidden/>
              </w:rPr>
              <w:fldChar w:fldCharType="begin"/>
            </w:r>
            <w:r>
              <w:rPr>
                <w:noProof/>
                <w:webHidden/>
              </w:rPr>
              <w:instrText xml:space="preserve"> PAGEREF _Toc190071273 \h </w:instrText>
            </w:r>
            <w:r>
              <w:rPr>
                <w:noProof/>
                <w:webHidden/>
              </w:rPr>
            </w:r>
            <w:r>
              <w:rPr>
                <w:noProof/>
                <w:webHidden/>
              </w:rPr>
              <w:fldChar w:fldCharType="separate"/>
            </w:r>
            <w:r w:rsidR="00D1026D">
              <w:rPr>
                <w:noProof/>
                <w:webHidden/>
              </w:rPr>
              <w:t>63</w:t>
            </w:r>
            <w:r>
              <w:rPr>
                <w:noProof/>
                <w:webHidden/>
              </w:rPr>
              <w:fldChar w:fldCharType="end"/>
            </w:r>
          </w:hyperlink>
        </w:p>
        <w:p w14:paraId="78FCD5C9" w14:textId="19FBD1D4"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74" w:history="1">
            <w:r w:rsidRPr="0054342B">
              <w:rPr>
                <w:rStyle w:val="-"/>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_Toc190071274 \h </w:instrText>
            </w:r>
            <w:r>
              <w:rPr>
                <w:noProof/>
                <w:webHidden/>
              </w:rPr>
            </w:r>
            <w:r>
              <w:rPr>
                <w:noProof/>
                <w:webHidden/>
              </w:rPr>
              <w:fldChar w:fldCharType="separate"/>
            </w:r>
            <w:r w:rsidR="00D1026D">
              <w:rPr>
                <w:noProof/>
                <w:webHidden/>
              </w:rPr>
              <w:t>63</w:t>
            </w:r>
            <w:r>
              <w:rPr>
                <w:noProof/>
                <w:webHidden/>
              </w:rPr>
              <w:fldChar w:fldCharType="end"/>
            </w:r>
          </w:hyperlink>
        </w:p>
        <w:p w14:paraId="16A266E6" w14:textId="557FA8E6"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75" w:history="1">
            <w:r w:rsidRPr="0054342B">
              <w:rPr>
                <w:rStyle w:val="-"/>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_Toc190071275 \h </w:instrText>
            </w:r>
            <w:r>
              <w:rPr>
                <w:noProof/>
                <w:webHidden/>
              </w:rPr>
            </w:r>
            <w:r>
              <w:rPr>
                <w:noProof/>
                <w:webHidden/>
              </w:rPr>
              <w:fldChar w:fldCharType="separate"/>
            </w:r>
            <w:r w:rsidR="00D1026D">
              <w:rPr>
                <w:noProof/>
                <w:webHidden/>
              </w:rPr>
              <w:t>64</w:t>
            </w:r>
            <w:r>
              <w:rPr>
                <w:noProof/>
                <w:webHidden/>
              </w:rPr>
              <w:fldChar w:fldCharType="end"/>
            </w:r>
          </w:hyperlink>
        </w:p>
        <w:p w14:paraId="6F52482A" w14:textId="3A36421F"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76" w:history="1">
            <w:r w:rsidRPr="0054342B">
              <w:rPr>
                <w:rStyle w:val="-"/>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Υπεργολαβία</w:t>
            </w:r>
            <w:r>
              <w:rPr>
                <w:noProof/>
                <w:webHidden/>
              </w:rPr>
              <w:tab/>
            </w:r>
            <w:r>
              <w:rPr>
                <w:noProof/>
                <w:webHidden/>
              </w:rPr>
              <w:fldChar w:fldCharType="begin"/>
            </w:r>
            <w:r>
              <w:rPr>
                <w:noProof/>
                <w:webHidden/>
              </w:rPr>
              <w:instrText xml:space="preserve"> PAGEREF _Toc190071276 \h </w:instrText>
            </w:r>
            <w:r>
              <w:rPr>
                <w:noProof/>
                <w:webHidden/>
              </w:rPr>
            </w:r>
            <w:r>
              <w:rPr>
                <w:noProof/>
                <w:webHidden/>
              </w:rPr>
              <w:fldChar w:fldCharType="separate"/>
            </w:r>
            <w:r w:rsidR="00D1026D">
              <w:rPr>
                <w:noProof/>
                <w:webHidden/>
              </w:rPr>
              <w:t>66</w:t>
            </w:r>
            <w:r>
              <w:rPr>
                <w:noProof/>
                <w:webHidden/>
              </w:rPr>
              <w:fldChar w:fldCharType="end"/>
            </w:r>
          </w:hyperlink>
        </w:p>
        <w:p w14:paraId="42A75F74" w14:textId="0A716DEE"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77" w:history="1">
            <w:r w:rsidRPr="0054342B">
              <w:rPr>
                <w:rStyle w:val="-"/>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_Toc190071277 \h </w:instrText>
            </w:r>
            <w:r>
              <w:rPr>
                <w:noProof/>
                <w:webHidden/>
              </w:rPr>
            </w:r>
            <w:r>
              <w:rPr>
                <w:noProof/>
                <w:webHidden/>
              </w:rPr>
              <w:fldChar w:fldCharType="separate"/>
            </w:r>
            <w:r w:rsidR="00D1026D">
              <w:rPr>
                <w:noProof/>
                <w:webHidden/>
              </w:rPr>
              <w:t>67</w:t>
            </w:r>
            <w:r>
              <w:rPr>
                <w:noProof/>
                <w:webHidden/>
              </w:rPr>
              <w:fldChar w:fldCharType="end"/>
            </w:r>
          </w:hyperlink>
        </w:p>
        <w:p w14:paraId="2A05CA12" w14:textId="6FEC8644"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78" w:history="1">
            <w:r w:rsidRPr="0054342B">
              <w:rPr>
                <w:rStyle w:val="-"/>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_Toc190071278 \h </w:instrText>
            </w:r>
            <w:r>
              <w:rPr>
                <w:noProof/>
                <w:webHidden/>
              </w:rPr>
            </w:r>
            <w:r>
              <w:rPr>
                <w:noProof/>
                <w:webHidden/>
              </w:rPr>
              <w:fldChar w:fldCharType="separate"/>
            </w:r>
            <w:r w:rsidR="00D1026D">
              <w:rPr>
                <w:noProof/>
                <w:webHidden/>
              </w:rPr>
              <w:t>68</w:t>
            </w:r>
            <w:r>
              <w:rPr>
                <w:noProof/>
                <w:webHidden/>
              </w:rPr>
              <w:fldChar w:fldCharType="end"/>
            </w:r>
          </w:hyperlink>
        </w:p>
        <w:p w14:paraId="3B25E1B7" w14:textId="5CE68175" w:rsidR="00BA76B8" w:rsidRDefault="00BA76B8">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071279" w:history="1">
            <w:r w:rsidRPr="0054342B">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4342B">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_Toc190071279 \h </w:instrText>
            </w:r>
            <w:r>
              <w:rPr>
                <w:noProof/>
                <w:webHidden/>
              </w:rPr>
            </w:r>
            <w:r>
              <w:rPr>
                <w:noProof/>
                <w:webHidden/>
              </w:rPr>
              <w:fldChar w:fldCharType="separate"/>
            </w:r>
            <w:r w:rsidR="00D1026D">
              <w:rPr>
                <w:noProof/>
                <w:webHidden/>
              </w:rPr>
              <w:t>69</w:t>
            </w:r>
            <w:r>
              <w:rPr>
                <w:noProof/>
                <w:webHidden/>
              </w:rPr>
              <w:fldChar w:fldCharType="end"/>
            </w:r>
          </w:hyperlink>
        </w:p>
        <w:p w14:paraId="375106C4" w14:textId="58D31781"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80" w:history="1">
            <w:r w:rsidRPr="0054342B">
              <w:rPr>
                <w:rStyle w:val="-"/>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Τρόπος πληρωμής</w:t>
            </w:r>
            <w:r>
              <w:rPr>
                <w:noProof/>
                <w:webHidden/>
              </w:rPr>
              <w:tab/>
            </w:r>
            <w:r>
              <w:rPr>
                <w:noProof/>
                <w:webHidden/>
              </w:rPr>
              <w:fldChar w:fldCharType="begin"/>
            </w:r>
            <w:r>
              <w:rPr>
                <w:noProof/>
                <w:webHidden/>
              </w:rPr>
              <w:instrText xml:space="preserve"> PAGEREF _Toc190071280 \h </w:instrText>
            </w:r>
            <w:r>
              <w:rPr>
                <w:noProof/>
                <w:webHidden/>
              </w:rPr>
            </w:r>
            <w:r>
              <w:rPr>
                <w:noProof/>
                <w:webHidden/>
              </w:rPr>
              <w:fldChar w:fldCharType="separate"/>
            </w:r>
            <w:r w:rsidR="00D1026D">
              <w:rPr>
                <w:noProof/>
                <w:webHidden/>
              </w:rPr>
              <w:t>69</w:t>
            </w:r>
            <w:r>
              <w:rPr>
                <w:noProof/>
                <w:webHidden/>
              </w:rPr>
              <w:fldChar w:fldCharType="end"/>
            </w:r>
          </w:hyperlink>
        </w:p>
        <w:p w14:paraId="3A7D6C83" w14:textId="7E418F15"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81" w:history="1">
            <w:r w:rsidRPr="0054342B">
              <w:rPr>
                <w:rStyle w:val="-"/>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_Toc190071281 \h </w:instrText>
            </w:r>
            <w:r>
              <w:rPr>
                <w:noProof/>
                <w:webHidden/>
              </w:rPr>
            </w:r>
            <w:r>
              <w:rPr>
                <w:noProof/>
                <w:webHidden/>
              </w:rPr>
              <w:fldChar w:fldCharType="separate"/>
            </w:r>
            <w:r w:rsidR="00D1026D">
              <w:rPr>
                <w:noProof/>
                <w:webHidden/>
              </w:rPr>
              <w:t>71</w:t>
            </w:r>
            <w:r>
              <w:rPr>
                <w:noProof/>
                <w:webHidden/>
              </w:rPr>
              <w:fldChar w:fldCharType="end"/>
            </w:r>
          </w:hyperlink>
        </w:p>
        <w:p w14:paraId="78B8B939" w14:textId="0C416FD3"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82" w:history="1">
            <w:r w:rsidRPr="0054342B">
              <w:rPr>
                <w:rStyle w:val="-"/>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_Toc190071282 \h </w:instrText>
            </w:r>
            <w:r>
              <w:rPr>
                <w:noProof/>
                <w:webHidden/>
              </w:rPr>
            </w:r>
            <w:r>
              <w:rPr>
                <w:noProof/>
                <w:webHidden/>
              </w:rPr>
              <w:fldChar w:fldCharType="separate"/>
            </w:r>
            <w:r w:rsidR="00D1026D">
              <w:rPr>
                <w:noProof/>
                <w:webHidden/>
              </w:rPr>
              <w:t>72</w:t>
            </w:r>
            <w:r>
              <w:rPr>
                <w:noProof/>
                <w:webHidden/>
              </w:rPr>
              <w:fldChar w:fldCharType="end"/>
            </w:r>
          </w:hyperlink>
        </w:p>
        <w:p w14:paraId="61A6C587" w14:textId="4EF545C9"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83" w:history="1">
            <w:r w:rsidRPr="0054342B">
              <w:rPr>
                <w:rStyle w:val="-"/>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_Toc190071283 \h </w:instrText>
            </w:r>
            <w:r>
              <w:rPr>
                <w:noProof/>
                <w:webHidden/>
              </w:rPr>
            </w:r>
            <w:r>
              <w:rPr>
                <w:noProof/>
                <w:webHidden/>
              </w:rPr>
              <w:fldChar w:fldCharType="separate"/>
            </w:r>
            <w:r w:rsidR="00D1026D">
              <w:rPr>
                <w:noProof/>
                <w:webHidden/>
              </w:rPr>
              <w:t>72</w:t>
            </w:r>
            <w:r>
              <w:rPr>
                <w:noProof/>
                <w:webHidden/>
              </w:rPr>
              <w:fldChar w:fldCharType="end"/>
            </w:r>
          </w:hyperlink>
        </w:p>
        <w:p w14:paraId="55F4B5C4" w14:textId="6BC4448F" w:rsidR="00BA76B8" w:rsidRDefault="00BA76B8">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071284" w:history="1">
            <w:r w:rsidRPr="0054342B">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54342B">
              <w:rPr>
                <w:rStyle w:val="-"/>
                <w:noProof/>
              </w:rPr>
              <w:t>ΧΡΟΝΟΣ ΚΑΙ ΤΡΟΠΟΣ ΕΚΤΕΛΕΣΗΣ</w:t>
            </w:r>
            <w:r>
              <w:rPr>
                <w:noProof/>
                <w:webHidden/>
              </w:rPr>
              <w:tab/>
            </w:r>
            <w:r>
              <w:rPr>
                <w:noProof/>
                <w:webHidden/>
              </w:rPr>
              <w:fldChar w:fldCharType="begin"/>
            </w:r>
            <w:r>
              <w:rPr>
                <w:noProof/>
                <w:webHidden/>
              </w:rPr>
              <w:instrText xml:space="preserve"> PAGEREF _Toc190071284 \h </w:instrText>
            </w:r>
            <w:r>
              <w:rPr>
                <w:noProof/>
                <w:webHidden/>
              </w:rPr>
            </w:r>
            <w:r>
              <w:rPr>
                <w:noProof/>
                <w:webHidden/>
              </w:rPr>
              <w:fldChar w:fldCharType="separate"/>
            </w:r>
            <w:r w:rsidR="00D1026D">
              <w:rPr>
                <w:noProof/>
                <w:webHidden/>
              </w:rPr>
              <w:t>73</w:t>
            </w:r>
            <w:r>
              <w:rPr>
                <w:noProof/>
                <w:webHidden/>
              </w:rPr>
              <w:fldChar w:fldCharType="end"/>
            </w:r>
          </w:hyperlink>
        </w:p>
        <w:p w14:paraId="27EE055C" w14:textId="52A61EF2"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85" w:history="1">
            <w:r w:rsidRPr="0054342B">
              <w:rPr>
                <w:rStyle w:val="-"/>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_Toc190071285 \h </w:instrText>
            </w:r>
            <w:r>
              <w:rPr>
                <w:noProof/>
                <w:webHidden/>
              </w:rPr>
            </w:r>
            <w:r>
              <w:rPr>
                <w:noProof/>
                <w:webHidden/>
              </w:rPr>
              <w:fldChar w:fldCharType="separate"/>
            </w:r>
            <w:r w:rsidR="00D1026D">
              <w:rPr>
                <w:noProof/>
                <w:webHidden/>
              </w:rPr>
              <w:t>73</w:t>
            </w:r>
            <w:r>
              <w:rPr>
                <w:noProof/>
                <w:webHidden/>
              </w:rPr>
              <w:fldChar w:fldCharType="end"/>
            </w:r>
          </w:hyperlink>
        </w:p>
        <w:p w14:paraId="71505623" w14:textId="31D16A0D"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86" w:history="1">
            <w:r w:rsidRPr="0054342B">
              <w:rPr>
                <w:rStyle w:val="-"/>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Διάρκεια σύμβασης</w:t>
            </w:r>
            <w:r>
              <w:rPr>
                <w:noProof/>
                <w:webHidden/>
              </w:rPr>
              <w:tab/>
            </w:r>
            <w:r>
              <w:rPr>
                <w:noProof/>
                <w:webHidden/>
              </w:rPr>
              <w:fldChar w:fldCharType="begin"/>
            </w:r>
            <w:r>
              <w:rPr>
                <w:noProof/>
                <w:webHidden/>
              </w:rPr>
              <w:instrText xml:space="preserve"> PAGEREF _Toc190071286 \h </w:instrText>
            </w:r>
            <w:r>
              <w:rPr>
                <w:noProof/>
                <w:webHidden/>
              </w:rPr>
            </w:r>
            <w:r>
              <w:rPr>
                <w:noProof/>
                <w:webHidden/>
              </w:rPr>
              <w:fldChar w:fldCharType="separate"/>
            </w:r>
            <w:r w:rsidR="00D1026D">
              <w:rPr>
                <w:noProof/>
                <w:webHidden/>
              </w:rPr>
              <w:t>73</w:t>
            </w:r>
            <w:r>
              <w:rPr>
                <w:noProof/>
                <w:webHidden/>
              </w:rPr>
              <w:fldChar w:fldCharType="end"/>
            </w:r>
          </w:hyperlink>
        </w:p>
        <w:p w14:paraId="32057400" w14:textId="70E31732"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87" w:history="1">
            <w:r w:rsidRPr="0054342B">
              <w:rPr>
                <w:rStyle w:val="-"/>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_Toc190071287 \h </w:instrText>
            </w:r>
            <w:r>
              <w:rPr>
                <w:noProof/>
                <w:webHidden/>
              </w:rPr>
            </w:r>
            <w:r>
              <w:rPr>
                <w:noProof/>
                <w:webHidden/>
              </w:rPr>
              <w:fldChar w:fldCharType="separate"/>
            </w:r>
            <w:r w:rsidR="00D1026D">
              <w:rPr>
                <w:noProof/>
                <w:webHidden/>
              </w:rPr>
              <w:t>73</w:t>
            </w:r>
            <w:r>
              <w:rPr>
                <w:noProof/>
                <w:webHidden/>
              </w:rPr>
              <w:fldChar w:fldCharType="end"/>
            </w:r>
          </w:hyperlink>
        </w:p>
        <w:p w14:paraId="16400470" w14:textId="6F9CDC10" w:rsidR="00BA76B8" w:rsidRDefault="00BA76B8">
          <w:pPr>
            <w:pStyle w:val="26"/>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88" w:history="1">
            <w:r w:rsidRPr="0054342B">
              <w:rPr>
                <w:rStyle w:val="-"/>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54342B">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_Toc190071288 \h </w:instrText>
            </w:r>
            <w:r>
              <w:rPr>
                <w:noProof/>
                <w:webHidden/>
              </w:rPr>
            </w:r>
            <w:r>
              <w:rPr>
                <w:noProof/>
                <w:webHidden/>
              </w:rPr>
              <w:fldChar w:fldCharType="separate"/>
            </w:r>
            <w:r w:rsidR="00D1026D">
              <w:rPr>
                <w:noProof/>
                <w:webHidden/>
              </w:rPr>
              <w:t>74</w:t>
            </w:r>
            <w:r>
              <w:rPr>
                <w:noProof/>
                <w:webHidden/>
              </w:rPr>
              <w:fldChar w:fldCharType="end"/>
            </w:r>
          </w:hyperlink>
        </w:p>
        <w:p w14:paraId="30F6E766" w14:textId="4B10EFC9" w:rsidR="00BA76B8" w:rsidRDefault="00BA76B8">
          <w:pPr>
            <w:pStyle w:val="1b"/>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0071289" w:history="1">
            <w:r w:rsidRPr="0054342B">
              <w:rPr>
                <w:rStyle w:val="-"/>
                <w:noProof/>
                <w:lang w:val="el-GR"/>
              </w:rPr>
              <w:t>ΠΑΡΑΡΤΗΜΑΤΑ</w:t>
            </w:r>
            <w:r>
              <w:rPr>
                <w:noProof/>
                <w:webHidden/>
              </w:rPr>
              <w:tab/>
            </w:r>
            <w:r>
              <w:rPr>
                <w:noProof/>
                <w:webHidden/>
              </w:rPr>
              <w:fldChar w:fldCharType="begin"/>
            </w:r>
            <w:r>
              <w:rPr>
                <w:noProof/>
                <w:webHidden/>
              </w:rPr>
              <w:instrText xml:space="preserve"> PAGEREF _Toc190071289 \h </w:instrText>
            </w:r>
            <w:r>
              <w:rPr>
                <w:noProof/>
                <w:webHidden/>
              </w:rPr>
            </w:r>
            <w:r>
              <w:rPr>
                <w:noProof/>
                <w:webHidden/>
              </w:rPr>
              <w:fldChar w:fldCharType="separate"/>
            </w:r>
            <w:r w:rsidR="00D1026D">
              <w:rPr>
                <w:noProof/>
                <w:webHidden/>
              </w:rPr>
              <w:t>75</w:t>
            </w:r>
            <w:r>
              <w:rPr>
                <w:noProof/>
                <w:webHidden/>
              </w:rPr>
              <w:fldChar w:fldCharType="end"/>
            </w:r>
          </w:hyperlink>
        </w:p>
        <w:p w14:paraId="0B17FC10" w14:textId="1E806FC4" w:rsidR="00BA76B8" w:rsidRDefault="00BA76B8">
          <w:pPr>
            <w:pStyle w:val="26"/>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290" w:history="1">
            <w:r w:rsidRPr="0054342B">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_Toc190071290 \h </w:instrText>
            </w:r>
            <w:r>
              <w:rPr>
                <w:noProof/>
                <w:webHidden/>
              </w:rPr>
            </w:r>
            <w:r>
              <w:rPr>
                <w:noProof/>
                <w:webHidden/>
              </w:rPr>
              <w:fldChar w:fldCharType="separate"/>
            </w:r>
            <w:r w:rsidR="00D1026D">
              <w:rPr>
                <w:noProof/>
                <w:webHidden/>
              </w:rPr>
              <w:t>75</w:t>
            </w:r>
            <w:r>
              <w:rPr>
                <w:noProof/>
                <w:webHidden/>
              </w:rPr>
              <w:fldChar w:fldCharType="end"/>
            </w:r>
          </w:hyperlink>
        </w:p>
        <w:p w14:paraId="322DBAA5" w14:textId="4FFC3DD4" w:rsidR="00BA76B8" w:rsidRDefault="00BA76B8">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291" w:history="1">
            <w:r w:rsidRPr="0054342B">
              <w:rPr>
                <w:rStyle w:val="-"/>
                <w:noProof/>
              </w:rPr>
              <w:t>1.</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rPr>
              <w:t>Περιβάλλον της Σύμβασης</w:t>
            </w:r>
            <w:r>
              <w:rPr>
                <w:noProof/>
                <w:webHidden/>
              </w:rPr>
              <w:tab/>
            </w:r>
            <w:r>
              <w:rPr>
                <w:noProof/>
                <w:webHidden/>
              </w:rPr>
              <w:fldChar w:fldCharType="begin"/>
            </w:r>
            <w:r>
              <w:rPr>
                <w:noProof/>
                <w:webHidden/>
              </w:rPr>
              <w:instrText xml:space="preserve"> PAGEREF _Toc190071291 \h </w:instrText>
            </w:r>
            <w:r>
              <w:rPr>
                <w:noProof/>
                <w:webHidden/>
              </w:rPr>
            </w:r>
            <w:r>
              <w:rPr>
                <w:noProof/>
                <w:webHidden/>
              </w:rPr>
              <w:fldChar w:fldCharType="separate"/>
            </w:r>
            <w:r w:rsidR="00D1026D">
              <w:rPr>
                <w:noProof/>
                <w:webHidden/>
              </w:rPr>
              <w:t>75</w:t>
            </w:r>
            <w:r>
              <w:rPr>
                <w:noProof/>
                <w:webHidden/>
              </w:rPr>
              <w:fldChar w:fldCharType="end"/>
            </w:r>
          </w:hyperlink>
        </w:p>
        <w:p w14:paraId="1F5E14B3" w14:textId="22F76DB7"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92" w:history="1">
            <w:r w:rsidRPr="0054342B">
              <w:rPr>
                <w:rStyle w:val="-"/>
                <w:noProof/>
              </w:rPr>
              <w:t>1.1.</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rPr>
              <w:t>Εμπλεκόμενοι στην υλοποίηση της Σύμβασης</w:t>
            </w:r>
            <w:r>
              <w:rPr>
                <w:noProof/>
                <w:webHidden/>
              </w:rPr>
              <w:tab/>
            </w:r>
            <w:r>
              <w:rPr>
                <w:noProof/>
                <w:webHidden/>
              </w:rPr>
              <w:fldChar w:fldCharType="begin"/>
            </w:r>
            <w:r>
              <w:rPr>
                <w:noProof/>
                <w:webHidden/>
              </w:rPr>
              <w:instrText xml:space="preserve"> PAGEREF _Toc190071292 \h </w:instrText>
            </w:r>
            <w:r>
              <w:rPr>
                <w:noProof/>
                <w:webHidden/>
              </w:rPr>
            </w:r>
            <w:r>
              <w:rPr>
                <w:noProof/>
                <w:webHidden/>
              </w:rPr>
              <w:fldChar w:fldCharType="separate"/>
            </w:r>
            <w:r w:rsidR="00D1026D">
              <w:rPr>
                <w:noProof/>
                <w:webHidden/>
              </w:rPr>
              <w:t>75</w:t>
            </w:r>
            <w:r>
              <w:rPr>
                <w:noProof/>
                <w:webHidden/>
              </w:rPr>
              <w:fldChar w:fldCharType="end"/>
            </w:r>
          </w:hyperlink>
        </w:p>
        <w:p w14:paraId="774CD8D0" w14:textId="63527BB0"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93" w:history="1">
            <w:r w:rsidRPr="0054342B">
              <w:rPr>
                <w:rStyle w:val="-"/>
                <w:rFonts w:eastAsia="SimSun"/>
                <w:bCs/>
                <w:noProof/>
                <w:lang w:val="el-GR"/>
              </w:rPr>
              <w:t>1.1.1.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Φορέας Υλοποίησης – Αναθέτουσα Αρχή</w:t>
            </w:r>
            <w:r>
              <w:rPr>
                <w:noProof/>
                <w:webHidden/>
              </w:rPr>
              <w:tab/>
            </w:r>
            <w:r>
              <w:rPr>
                <w:noProof/>
                <w:webHidden/>
              </w:rPr>
              <w:fldChar w:fldCharType="begin"/>
            </w:r>
            <w:r>
              <w:rPr>
                <w:noProof/>
                <w:webHidden/>
              </w:rPr>
              <w:instrText xml:space="preserve"> PAGEREF _Toc190071293 \h </w:instrText>
            </w:r>
            <w:r>
              <w:rPr>
                <w:noProof/>
                <w:webHidden/>
              </w:rPr>
            </w:r>
            <w:r>
              <w:rPr>
                <w:noProof/>
                <w:webHidden/>
              </w:rPr>
              <w:fldChar w:fldCharType="separate"/>
            </w:r>
            <w:r w:rsidR="00D1026D">
              <w:rPr>
                <w:noProof/>
                <w:webHidden/>
              </w:rPr>
              <w:t>75</w:t>
            </w:r>
            <w:r>
              <w:rPr>
                <w:noProof/>
                <w:webHidden/>
              </w:rPr>
              <w:fldChar w:fldCharType="end"/>
            </w:r>
          </w:hyperlink>
        </w:p>
        <w:p w14:paraId="5A268FD5" w14:textId="71F8DA60"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94" w:history="1">
            <w:r w:rsidRPr="0054342B">
              <w:rPr>
                <w:rStyle w:val="-"/>
                <w:rFonts w:eastAsia="SimSun"/>
                <w:bCs/>
                <w:noProof/>
                <w:lang w:val="el-GR"/>
              </w:rPr>
              <w:t>1.1.2.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Φορέας Χρηματοδότησης</w:t>
            </w:r>
            <w:r>
              <w:rPr>
                <w:noProof/>
                <w:webHidden/>
              </w:rPr>
              <w:tab/>
            </w:r>
            <w:r>
              <w:rPr>
                <w:noProof/>
                <w:webHidden/>
              </w:rPr>
              <w:fldChar w:fldCharType="begin"/>
            </w:r>
            <w:r>
              <w:rPr>
                <w:noProof/>
                <w:webHidden/>
              </w:rPr>
              <w:instrText xml:space="preserve"> PAGEREF _Toc190071294 \h </w:instrText>
            </w:r>
            <w:r>
              <w:rPr>
                <w:noProof/>
                <w:webHidden/>
              </w:rPr>
            </w:r>
            <w:r>
              <w:rPr>
                <w:noProof/>
                <w:webHidden/>
              </w:rPr>
              <w:fldChar w:fldCharType="separate"/>
            </w:r>
            <w:r w:rsidR="00D1026D">
              <w:rPr>
                <w:noProof/>
                <w:webHidden/>
              </w:rPr>
              <w:t>76</w:t>
            </w:r>
            <w:r>
              <w:rPr>
                <w:noProof/>
                <w:webHidden/>
              </w:rPr>
              <w:fldChar w:fldCharType="end"/>
            </w:r>
          </w:hyperlink>
        </w:p>
        <w:p w14:paraId="1468CA5B" w14:textId="5C7D9AE1"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95" w:history="1">
            <w:r w:rsidRPr="0054342B">
              <w:rPr>
                <w:rStyle w:val="-"/>
                <w:rFonts w:eastAsia="SimSun"/>
                <w:bCs/>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Κύριος του Έργου – Φορέας Λειτουργίας</w:t>
            </w:r>
            <w:r>
              <w:rPr>
                <w:noProof/>
                <w:webHidden/>
              </w:rPr>
              <w:tab/>
            </w:r>
            <w:r>
              <w:rPr>
                <w:noProof/>
                <w:webHidden/>
              </w:rPr>
              <w:fldChar w:fldCharType="begin"/>
            </w:r>
            <w:r>
              <w:rPr>
                <w:noProof/>
                <w:webHidden/>
              </w:rPr>
              <w:instrText xml:space="preserve"> PAGEREF _Toc190071295 \h </w:instrText>
            </w:r>
            <w:r>
              <w:rPr>
                <w:noProof/>
                <w:webHidden/>
              </w:rPr>
            </w:r>
            <w:r>
              <w:rPr>
                <w:noProof/>
                <w:webHidden/>
              </w:rPr>
              <w:fldChar w:fldCharType="separate"/>
            </w:r>
            <w:r w:rsidR="00D1026D">
              <w:rPr>
                <w:noProof/>
                <w:webHidden/>
              </w:rPr>
              <w:t>76</w:t>
            </w:r>
            <w:r>
              <w:rPr>
                <w:noProof/>
                <w:webHidden/>
              </w:rPr>
              <w:fldChar w:fldCharType="end"/>
            </w:r>
          </w:hyperlink>
        </w:p>
        <w:p w14:paraId="1327AEB9" w14:textId="24900EAE"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96" w:history="1">
            <w:r w:rsidRPr="0054342B">
              <w:rPr>
                <w:rStyle w:val="-"/>
                <w:rFonts w:eastAsia="SimSun"/>
                <w:bCs/>
                <w:noProof/>
                <w:lang w:val="el-GR"/>
              </w:rPr>
              <w:t>1.1.4.</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_Toc190071296 \h </w:instrText>
            </w:r>
            <w:r>
              <w:rPr>
                <w:noProof/>
                <w:webHidden/>
              </w:rPr>
            </w:r>
            <w:r>
              <w:rPr>
                <w:noProof/>
                <w:webHidden/>
              </w:rPr>
              <w:fldChar w:fldCharType="separate"/>
            </w:r>
            <w:r w:rsidR="00D1026D">
              <w:rPr>
                <w:noProof/>
                <w:webHidden/>
              </w:rPr>
              <w:t>77</w:t>
            </w:r>
            <w:r>
              <w:rPr>
                <w:noProof/>
                <w:webHidden/>
              </w:rPr>
              <w:fldChar w:fldCharType="end"/>
            </w:r>
          </w:hyperlink>
        </w:p>
        <w:p w14:paraId="7466A261" w14:textId="3E3139A8"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97" w:history="1">
            <w:r w:rsidRPr="0054342B">
              <w:rPr>
                <w:rStyle w:val="-"/>
                <w:rFonts w:eastAsia="SimSun"/>
                <w:noProof/>
                <w:lang w:val="el-GR"/>
              </w:rPr>
              <w:t>1.2.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noProof/>
                <w:lang w:val="el-GR"/>
              </w:rPr>
              <w:t>Υφιστάμενη Κατάσταση</w:t>
            </w:r>
            <w:r>
              <w:rPr>
                <w:noProof/>
                <w:webHidden/>
              </w:rPr>
              <w:tab/>
            </w:r>
            <w:r>
              <w:rPr>
                <w:noProof/>
                <w:webHidden/>
              </w:rPr>
              <w:fldChar w:fldCharType="begin"/>
            </w:r>
            <w:r>
              <w:rPr>
                <w:noProof/>
                <w:webHidden/>
              </w:rPr>
              <w:instrText xml:space="preserve"> PAGEREF _Toc190071297 \h </w:instrText>
            </w:r>
            <w:r>
              <w:rPr>
                <w:noProof/>
                <w:webHidden/>
              </w:rPr>
            </w:r>
            <w:r>
              <w:rPr>
                <w:noProof/>
                <w:webHidden/>
              </w:rPr>
              <w:fldChar w:fldCharType="separate"/>
            </w:r>
            <w:r w:rsidR="00D1026D">
              <w:rPr>
                <w:noProof/>
                <w:webHidden/>
              </w:rPr>
              <w:t>78</w:t>
            </w:r>
            <w:r>
              <w:rPr>
                <w:noProof/>
                <w:webHidden/>
              </w:rPr>
              <w:fldChar w:fldCharType="end"/>
            </w:r>
          </w:hyperlink>
        </w:p>
        <w:p w14:paraId="207065C4" w14:textId="50552368"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98" w:history="1">
            <w:r w:rsidRPr="0054342B">
              <w:rPr>
                <w:rStyle w:val="-"/>
                <w:rFonts w:eastAsia="SimSun"/>
                <w:bCs/>
                <w:noProof/>
                <w:lang w:val="el-GR"/>
              </w:rPr>
              <w:t>1.2.1.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Το πρόβλημα</w:t>
            </w:r>
            <w:r>
              <w:rPr>
                <w:noProof/>
                <w:webHidden/>
              </w:rPr>
              <w:tab/>
            </w:r>
            <w:r>
              <w:rPr>
                <w:noProof/>
                <w:webHidden/>
              </w:rPr>
              <w:fldChar w:fldCharType="begin"/>
            </w:r>
            <w:r>
              <w:rPr>
                <w:noProof/>
                <w:webHidden/>
              </w:rPr>
              <w:instrText xml:space="preserve"> PAGEREF _Toc190071298 \h </w:instrText>
            </w:r>
            <w:r>
              <w:rPr>
                <w:noProof/>
                <w:webHidden/>
              </w:rPr>
            </w:r>
            <w:r>
              <w:rPr>
                <w:noProof/>
                <w:webHidden/>
              </w:rPr>
              <w:fldChar w:fldCharType="separate"/>
            </w:r>
            <w:r w:rsidR="00D1026D">
              <w:rPr>
                <w:noProof/>
                <w:webHidden/>
              </w:rPr>
              <w:t>78</w:t>
            </w:r>
            <w:r>
              <w:rPr>
                <w:noProof/>
                <w:webHidden/>
              </w:rPr>
              <w:fldChar w:fldCharType="end"/>
            </w:r>
          </w:hyperlink>
        </w:p>
        <w:p w14:paraId="12FCD3DE" w14:textId="38493766"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299" w:history="1">
            <w:r w:rsidRPr="0054342B">
              <w:rPr>
                <w:rStyle w:val="-"/>
                <w:rFonts w:eastAsia="SimSun"/>
                <w:bCs/>
                <w:noProof/>
                <w:lang w:val="el-GR"/>
              </w:rPr>
              <w:t>1.2.2.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Η λύση</w:t>
            </w:r>
            <w:r>
              <w:rPr>
                <w:noProof/>
                <w:webHidden/>
              </w:rPr>
              <w:tab/>
            </w:r>
            <w:r>
              <w:rPr>
                <w:noProof/>
                <w:webHidden/>
              </w:rPr>
              <w:fldChar w:fldCharType="begin"/>
            </w:r>
            <w:r>
              <w:rPr>
                <w:noProof/>
                <w:webHidden/>
              </w:rPr>
              <w:instrText xml:space="preserve"> PAGEREF _Toc190071299 \h </w:instrText>
            </w:r>
            <w:r>
              <w:rPr>
                <w:noProof/>
                <w:webHidden/>
              </w:rPr>
            </w:r>
            <w:r>
              <w:rPr>
                <w:noProof/>
                <w:webHidden/>
              </w:rPr>
              <w:fldChar w:fldCharType="separate"/>
            </w:r>
            <w:r w:rsidR="00D1026D">
              <w:rPr>
                <w:noProof/>
                <w:webHidden/>
              </w:rPr>
              <w:t>80</w:t>
            </w:r>
            <w:r>
              <w:rPr>
                <w:noProof/>
                <w:webHidden/>
              </w:rPr>
              <w:fldChar w:fldCharType="end"/>
            </w:r>
          </w:hyperlink>
        </w:p>
        <w:p w14:paraId="08589FF4" w14:textId="66F5899B"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00" w:history="1">
            <w:r w:rsidRPr="0054342B">
              <w:rPr>
                <w:rStyle w:val="-"/>
                <w:rFonts w:eastAsia="SimSun"/>
                <w:bCs/>
                <w:noProof/>
                <w:lang w:val="el-GR"/>
              </w:rPr>
              <w:t>1.2.3.</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Βασικές Αρχές</w:t>
            </w:r>
            <w:r>
              <w:rPr>
                <w:noProof/>
                <w:webHidden/>
              </w:rPr>
              <w:tab/>
            </w:r>
            <w:r>
              <w:rPr>
                <w:noProof/>
                <w:webHidden/>
              </w:rPr>
              <w:fldChar w:fldCharType="begin"/>
            </w:r>
            <w:r>
              <w:rPr>
                <w:noProof/>
                <w:webHidden/>
              </w:rPr>
              <w:instrText xml:space="preserve"> PAGEREF _Toc190071300 \h </w:instrText>
            </w:r>
            <w:r>
              <w:rPr>
                <w:noProof/>
                <w:webHidden/>
              </w:rPr>
            </w:r>
            <w:r>
              <w:rPr>
                <w:noProof/>
                <w:webHidden/>
              </w:rPr>
              <w:fldChar w:fldCharType="separate"/>
            </w:r>
            <w:r w:rsidR="00D1026D">
              <w:rPr>
                <w:noProof/>
                <w:webHidden/>
              </w:rPr>
              <w:t>81</w:t>
            </w:r>
            <w:r>
              <w:rPr>
                <w:noProof/>
                <w:webHidden/>
              </w:rPr>
              <w:fldChar w:fldCharType="end"/>
            </w:r>
          </w:hyperlink>
        </w:p>
        <w:p w14:paraId="4AFCFEE0" w14:textId="2A12AA70"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01" w:history="1">
            <w:r w:rsidRPr="0054342B">
              <w:rPr>
                <w:rStyle w:val="-"/>
                <w:rFonts w:eastAsia="SimSun"/>
                <w:noProof/>
                <w:lang w:val="el-GR"/>
              </w:rPr>
              <w:t>1.3.</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noProof/>
                <w:lang w:val="el-GR"/>
              </w:rPr>
              <w:t>Στοχοθετούμενο κοινό</w:t>
            </w:r>
            <w:r>
              <w:rPr>
                <w:noProof/>
                <w:webHidden/>
              </w:rPr>
              <w:tab/>
            </w:r>
            <w:r>
              <w:rPr>
                <w:noProof/>
                <w:webHidden/>
              </w:rPr>
              <w:fldChar w:fldCharType="begin"/>
            </w:r>
            <w:r>
              <w:rPr>
                <w:noProof/>
                <w:webHidden/>
              </w:rPr>
              <w:instrText xml:space="preserve"> PAGEREF _Toc190071301 \h </w:instrText>
            </w:r>
            <w:r>
              <w:rPr>
                <w:noProof/>
                <w:webHidden/>
              </w:rPr>
            </w:r>
            <w:r>
              <w:rPr>
                <w:noProof/>
                <w:webHidden/>
              </w:rPr>
              <w:fldChar w:fldCharType="separate"/>
            </w:r>
            <w:r w:rsidR="00D1026D">
              <w:rPr>
                <w:noProof/>
                <w:webHidden/>
              </w:rPr>
              <w:t>82</w:t>
            </w:r>
            <w:r>
              <w:rPr>
                <w:noProof/>
                <w:webHidden/>
              </w:rPr>
              <w:fldChar w:fldCharType="end"/>
            </w:r>
          </w:hyperlink>
        </w:p>
        <w:p w14:paraId="66CAA9CB" w14:textId="7FAA7144"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02" w:history="1">
            <w:r w:rsidRPr="0054342B">
              <w:rPr>
                <w:rStyle w:val="-"/>
                <w:rFonts w:eastAsia="SimSun"/>
                <w:bCs/>
                <w:noProof/>
                <w:lang w:val="el-GR"/>
              </w:rPr>
              <w:t>1.3.1.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Επικοινωνία σε παιδιά</w:t>
            </w:r>
            <w:r>
              <w:rPr>
                <w:noProof/>
                <w:webHidden/>
              </w:rPr>
              <w:tab/>
            </w:r>
            <w:r>
              <w:rPr>
                <w:noProof/>
                <w:webHidden/>
              </w:rPr>
              <w:fldChar w:fldCharType="begin"/>
            </w:r>
            <w:r>
              <w:rPr>
                <w:noProof/>
                <w:webHidden/>
              </w:rPr>
              <w:instrText xml:space="preserve"> PAGEREF _Toc190071302 \h </w:instrText>
            </w:r>
            <w:r>
              <w:rPr>
                <w:noProof/>
                <w:webHidden/>
              </w:rPr>
            </w:r>
            <w:r>
              <w:rPr>
                <w:noProof/>
                <w:webHidden/>
              </w:rPr>
              <w:fldChar w:fldCharType="separate"/>
            </w:r>
            <w:r w:rsidR="00D1026D">
              <w:rPr>
                <w:noProof/>
                <w:webHidden/>
              </w:rPr>
              <w:t>82</w:t>
            </w:r>
            <w:r>
              <w:rPr>
                <w:noProof/>
                <w:webHidden/>
              </w:rPr>
              <w:fldChar w:fldCharType="end"/>
            </w:r>
          </w:hyperlink>
        </w:p>
        <w:p w14:paraId="07E0C976" w14:textId="437A905C"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03" w:history="1">
            <w:r w:rsidRPr="0054342B">
              <w:rPr>
                <w:rStyle w:val="-"/>
                <w:rFonts w:eastAsia="SimSun"/>
                <w:bCs/>
                <w:noProof/>
                <w:lang w:val="el-GR"/>
              </w:rPr>
              <w:t>1.3.2.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Επικοινωνία σε εφήβους</w:t>
            </w:r>
            <w:r>
              <w:rPr>
                <w:noProof/>
                <w:webHidden/>
              </w:rPr>
              <w:tab/>
            </w:r>
            <w:r>
              <w:rPr>
                <w:noProof/>
                <w:webHidden/>
              </w:rPr>
              <w:fldChar w:fldCharType="begin"/>
            </w:r>
            <w:r>
              <w:rPr>
                <w:noProof/>
                <w:webHidden/>
              </w:rPr>
              <w:instrText xml:space="preserve"> PAGEREF _Toc190071303 \h </w:instrText>
            </w:r>
            <w:r>
              <w:rPr>
                <w:noProof/>
                <w:webHidden/>
              </w:rPr>
            </w:r>
            <w:r>
              <w:rPr>
                <w:noProof/>
                <w:webHidden/>
              </w:rPr>
              <w:fldChar w:fldCharType="separate"/>
            </w:r>
            <w:r w:rsidR="00D1026D">
              <w:rPr>
                <w:noProof/>
                <w:webHidden/>
              </w:rPr>
              <w:t>83</w:t>
            </w:r>
            <w:r>
              <w:rPr>
                <w:noProof/>
                <w:webHidden/>
              </w:rPr>
              <w:fldChar w:fldCharType="end"/>
            </w:r>
          </w:hyperlink>
        </w:p>
        <w:p w14:paraId="559D58E1" w14:textId="4D001FDA"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04" w:history="1">
            <w:r w:rsidRPr="0054342B">
              <w:rPr>
                <w:rStyle w:val="-"/>
                <w:rFonts w:eastAsia="SimSun"/>
                <w:bCs/>
                <w:noProof/>
                <w:lang w:val="el-GR"/>
              </w:rPr>
              <w:t>1.3.3.</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Επικοινωνία στο ευρύ κοινό</w:t>
            </w:r>
            <w:r>
              <w:rPr>
                <w:noProof/>
                <w:webHidden/>
              </w:rPr>
              <w:tab/>
            </w:r>
            <w:r>
              <w:rPr>
                <w:noProof/>
                <w:webHidden/>
              </w:rPr>
              <w:fldChar w:fldCharType="begin"/>
            </w:r>
            <w:r>
              <w:rPr>
                <w:noProof/>
                <w:webHidden/>
              </w:rPr>
              <w:instrText xml:space="preserve"> PAGEREF _Toc190071304 \h </w:instrText>
            </w:r>
            <w:r>
              <w:rPr>
                <w:noProof/>
                <w:webHidden/>
              </w:rPr>
            </w:r>
            <w:r>
              <w:rPr>
                <w:noProof/>
                <w:webHidden/>
              </w:rPr>
              <w:fldChar w:fldCharType="separate"/>
            </w:r>
            <w:r w:rsidR="00D1026D">
              <w:rPr>
                <w:noProof/>
                <w:webHidden/>
              </w:rPr>
              <w:t>83</w:t>
            </w:r>
            <w:r>
              <w:rPr>
                <w:noProof/>
                <w:webHidden/>
              </w:rPr>
              <w:fldChar w:fldCharType="end"/>
            </w:r>
          </w:hyperlink>
        </w:p>
        <w:p w14:paraId="1067A59B" w14:textId="68FD76B1"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05" w:history="1">
            <w:r w:rsidRPr="0054342B">
              <w:rPr>
                <w:rStyle w:val="-"/>
                <w:rFonts w:eastAsia="SimSun"/>
                <w:bCs/>
                <w:noProof/>
                <w:lang w:val="el-GR"/>
              </w:rPr>
              <w:t>1.3.4.</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Πολλαπλασιασμός ενημέρωσης</w:t>
            </w:r>
            <w:r>
              <w:rPr>
                <w:noProof/>
                <w:webHidden/>
              </w:rPr>
              <w:tab/>
            </w:r>
            <w:r>
              <w:rPr>
                <w:noProof/>
                <w:webHidden/>
              </w:rPr>
              <w:fldChar w:fldCharType="begin"/>
            </w:r>
            <w:r>
              <w:rPr>
                <w:noProof/>
                <w:webHidden/>
              </w:rPr>
              <w:instrText xml:space="preserve"> PAGEREF _Toc190071305 \h </w:instrText>
            </w:r>
            <w:r>
              <w:rPr>
                <w:noProof/>
                <w:webHidden/>
              </w:rPr>
            </w:r>
            <w:r>
              <w:rPr>
                <w:noProof/>
                <w:webHidden/>
              </w:rPr>
              <w:fldChar w:fldCharType="separate"/>
            </w:r>
            <w:r w:rsidR="00D1026D">
              <w:rPr>
                <w:noProof/>
                <w:webHidden/>
              </w:rPr>
              <w:t>84</w:t>
            </w:r>
            <w:r>
              <w:rPr>
                <w:noProof/>
                <w:webHidden/>
              </w:rPr>
              <w:fldChar w:fldCharType="end"/>
            </w:r>
          </w:hyperlink>
        </w:p>
        <w:p w14:paraId="7348D411" w14:textId="6A5815E5" w:rsidR="00BA76B8" w:rsidRDefault="00BA76B8">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06" w:history="1">
            <w:r w:rsidRPr="0054342B">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_Toc190071306 \h </w:instrText>
            </w:r>
            <w:r>
              <w:rPr>
                <w:noProof/>
                <w:webHidden/>
              </w:rPr>
            </w:r>
            <w:r>
              <w:rPr>
                <w:noProof/>
                <w:webHidden/>
              </w:rPr>
              <w:fldChar w:fldCharType="separate"/>
            </w:r>
            <w:r w:rsidR="00D1026D">
              <w:rPr>
                <w:noProof/>
                <w:webHidden/>
              </w:rPr>
              <w:t>84</w:t>
            </w:r>
            <w:r>
              <w:rPr>
                <w:noProof/>
                <w:webHidden/>
              </w:rPr>
              <w:fldChar w:fldCharType="end"/>
            </w:r>
          </w:hyperlink>
        </w:p>
        <w:p w14:paraId="4BFC892F" w14:textId="2EEE2D0D"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07" w:history="1">
            <w:r w:rsidRPr="0054342B">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Δράση 1: Στρατηγική Επικοινωνίας και Σχέδιο Δράσεων</w:t>
            </w:r>
            <w:r>
              <w:rPr>
                <w:noProof/>
                <w:webHidden/>
              </w:rPr>
              <w:tab/>
            </w:r>
            <w:r>
              <w:rPr>
                <w:noProof/>
                <w:webHidden/>
              </w:rPr>
              <w:fldChar w:fldCharType="begin"/>
            </w:r>
            <w:r>
              <w:rPr>
                <w:noProof/>
                <w:webHidden/>
              </w:rPr>
              <w:instrText xml:space="preserve"> PAGEREF _Toc190071307 \h </w:instrText>
            </w:r>
            <w:r>
              <w:rPr>
                <w:noProof/>
                <w:webHidden/>
              </w:rPr>
            </w:r>
            <w:r>
              <w:rPr>
                <w:noProof/>
                <w:webHidden/>
              </w:rPr>
              <w:fldChar w:fldCharType="separate"/>
            </w:r>
            <w:r w:rsidR="00D1026D">
              <w:rPr>
                <w:noProof/>
                <w:webHidden/>
              </w:rPr>
              <w:t>85</w:t>
            </w:r>
            <w:r>
              <w:rPr>
                <w:noProof/>
                <w:webHidden/>
              </w:rPr>
              <w:fldChar w:fldCharType="end"/>
            </w:r>
          </w:hyperlink>
        </w:p>
        <w:p w14:paraId="3227B767" w14:textId="63AEC65F"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10" w:history="1">
            <w:r w:rsidRPr="0054342B">
              <w:rPr>
                <w:rStyle w:val="-"/>
                <w:rFonts w:eastAsia="SimSun"/>
                <w:noProof/>
                <w:lang w:val="el-GR"/>
              </w:rPr>
              <w:t>2.1.1.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Στρατηγικό σχέδιο επικοινωνίας και σχέδιο δράσεων</w:t>
            </w:r>
            <w:r>
              <w:rPr>
                <w:noProof/>
                <w:webHidden/>
              </w:rPr>
              <w:tab/>
            </w:r>
            <w:r>
              <w:rPr>
                <w:noProof/>
                <w:webHidden/>
              </w:rPr>
              <w:fldChar w:fldCharType="begin"/>
            </w:r>
            <w:r>
              <w:rPr>
                <w:noProof/>
                <w:webHidden/>
              </w:rPr>
              <w:instrText xml:space="preserve"> PAGEREF _Toc190071310 \h </w:instrText>
            </w:r>
            <w:r>
              <w:rPr>
                <w:noProof/>
                <w:webHidden/>
              </w:rPr>
            </w:r>
            <w:r>
              <w:rPr>
                <w:noProof/>
                <w:webHidden/>
              </w:rPr>
              <w:fldChar w:fldCharType="separate"/>
            </w:r>
            <w:r w:rsidR="00D1026D">
              <w:rPr>
                <w:noProof/>
                <w:webHidden/>
              </w:rPr>
              <w:t>85</w:t>
            </w:r>
            <w:r>
              <w:rPr>
                <w:noProof/>
                <w:webHidden/>
              </w:rPr>
              <w:fldChar w:fldCharType="end"/>
            </w:r>
          </w:hyperlink>
        </w:p>
        <w:p w14:paraId="38B3B067" w14:textId="040C464A"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11" w:history="1">
            <w:r w:rsidRPr="0054342B">
              <w:rPr>
                <w:rStyle w:val="-"/>
                <w:rFonts w:eastAsia="SimSun"/>
                <w:noProof/>
                <w:lang w:val="el-GR"/>
              </w:rPr>
              <w:t>2.1.2.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Δημιουργία και εφαρμογή επικοινωνιακής ταυτότητας</w:t>
            </w:r>
            <w:r>
              <w:rPr>
                <w:noProof/>
                <w:webHidden/>
              </w:rPr>
              <w:tab/>
            </w:r>
            <w:r>
              <w:rPr>
                <w:noProof/>
                <w:webHidden/>
              </w:rPr>
              <w:fldChar w:fldCharType="begin"/>
            </w:r>
            <w:r>
              <w:rPr>
                <w:noProof/>
                <w:webHidden/>
              </w:rPr>
              <w:instrText xml:space="preserve"> PAGEREF _Toc190071311 \h </w:instrText>
            </w:r>
            <w:r>
              <w:rPr>
                <w:noProof/>
                <w:webHidden/>
              </w:rPr>
            </w:r>
            <w:r>
              <w:rPr>
                <w:noProof/>
                <w:webHidden/>
              </w:rPr>
              <w:fldChar w:fldCharType="separate"/>
            </w:r>
            <w:r w:rsidR="00D1026D">
              <w:rPr>
                <w:noProof/>
                <w:webHidden/>
              </w:rPr>
              <w:t>86</w:t>
            </w:r>
            <w:r>
              <w:rPr>
                <w:noProof/>
                <w:webHidden/>
              </w:rPr>
              <w:fldChar w:fldCharType="end"/>
            </w:r>
          </w:hyperlink>
        </w:p>
        <w:p w14:paraId="60832BEB" w14:textId="73E35DE2"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12" w:history="1">
            <w:r w:rsidRPr="0054342B">
              <w:rPr>
                <w:rStyle w:val="-"/>
                <w:rFonts w:eastAsia="SimSun"/>
                <w:noProof/>
                <w:lang w:val="el-GR"/>
              </w:rPr>
              <w:t>2.1.3.</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Υπηρεσίες επικοινωνίας και υποστήριξης σχεδίου δράσεων</w:t>
            </w:r>
            <w:r>
              <w:rPr>
                <w:noProof/>
                <w:webHidden/>
              </w:rPr>
              <w:tab/>
            </w:r>
            <w:r>
              <w:rPr>
                <w:noProof/>
                <w:webHidden/>
              </w:rPr>
              <w:fldChar w:fldCharType="begin"/>
            </w:r>
            <w:r>
              <w:rPr>
                <w:noProof/>
                <w:webHidden/>
              </w:rPr>
              <w:instrText xml:space="preserve"> PAGEREF _Toc190071312 \h </w:instrText>
            </w:r>
            <w:r>
              <w:rPr>
                <w:noProof/>
                <w:webHidden/>
              </w:rPr>
            </w:r>
            <w:r>
              <w:rPr>
                <w:noProof/>
                <w:webHidden/>
              </w:rPr>
              <w:fldChar w:fldCharType="separate"/>
            </w:r>
            <w:r w:rsidR="00D1026D">
              <w:rPr>
                <w:noProof/>
                <w:webHidden/>
              </w:rPr>
              <w:t>87</w:t>
            </w:r>
            <w:r>
              <w:rPr>
                <w:noProof/>
                <w:webHidden/>
              </w:rPr>
              <w:fldChar w:fldCharType="end"/>
            </w:r>
          </w:hyperlink>
        </w:p>
        <w:p w14:paraId="2338C1AC" w14:textId="28A296BA"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13" w:history="1">
            <w:r w:rsidRPr="0054342B">
              <w:rPr>
                <w:rStyle w:val="-"/>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Δράση 2: Δημιουργικός σχεδιασμός και παραγωγή έντυπου, οπτικοακουστικού και λοιπού προωθητικού υλικού για τις ανάγκες του σχεδίου δράσης</w:t>
            </w:r>
            <w:r>
              <w:rPr>
                <w:noProof/>
                <w:webHidden/>
              </w:rPr>
              <w:tab/>
            </w:r>
            <w:r>
              <w:rPr>
                <w:noProof/>
                <w:webHidden/>
              </w:rPr>
              <w:fldChar w:fldCharType="begin"/>
            </w:r>
            <w:r>
              <w:rPr>
                <w:noProof/>
                <w:webHidden/>
              </w:rPr>
              <w:instrText xml:space="preserve"> PAGEREF _Toc190071313 \h </w:instrText>
            </w:r>
            <w:r>
              <w:rPr>
                <w:noProof/>
                <w:webHidden/>
              </w:rPr>
            </w:r>
            <w:r>
              <w:rPr>
                <w:noProof/>
                <w:webHidden/>
              </w:rPr>
              <w:fldChar w:fldCharType="separate"/>
            </w:r>
            <w:r w:rsidR="00D1026D">
              <w:rPr>
                <w:noProof/>
                <w:webHidden/>
              </w:rPr>
              <w:t>87</w:t>
            </w:r>
            <w:r>
              <w:rPr>
                <w:noProof/>
                <w:webHidden/>
              </w:rPr>
              <w:fldChar w:fldCharType="end"/>
            </w:r>
          </w:hyperlink>
        </w:p>
        <w:p w14:paraId="536A9B28" w14:textId="5D64D898"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18" w:history="1">
            <w:r w:rsidRPr="0054342B">
              <w:rPr>
                <w:rStyle w:val="-"/>
                <w:rFonts w:eastAsia="SimSun"/>
                <w:noProof/>
                <w:lang w:val="el-GR"/>
              </w:rPr>
              <w:t>2.2.1.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Τεχνικές προδιαγραφές για τα spots και τα Video</w:t>
            </w:r>
            <w:r>
              <w:rPr>
                <w:noProof/>
                <w:webHidden/>
              </w:rPr>
              <w:tab/>
            </w:r>
            <w:r>
              <w:rPr>
                <w:noProof/>
                <w:webHidden/>
              </w:rPr>
              <w:fldChar w:fldCharType="begin"/>
            </w:r>
            <w:r>
              <w:rPr>
                <w:noProof/>
                <w:webHidden/>
              </w:rPr>
              <w:instrText xml:space="preserve"> PAGEREF _Toc190071318 \h </w:instrText>
            </w:r>
            <w:r>
              <w:rPr>
                <w:noProof/>
                <w:webHidden/>
              </w:rPr>
            </w:r>
            <w:r>
              <w:rPr>
                <w:noProof/>
                <w:webHidden/>
              </w:rPr>
              <w:fldChar w:fldCharType="separate"/>
            </w:r>
            <w:r w:rsidR="00D1026D">
              <w:rPr>
                <w:noProof/>
                <w:webHidden/>
              </w:rPr>
              <w:t>88</w:t>
            </w:r>
            <w:r>
              <w:rPr>
                <w:noProof/>
                <w:webHidden/>
              </w:rPr>
              <w:fldChar w:fldCharType="end"/>
            </w:r>
          </w:hyperlink>
        </w:p>
        <w:p w14:paraId="3BCF25CC" w14:textId="31162B61"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19" w:history="1">
            <w:r w:rsidRPr="0054342B">
              <w:rPr>
                <w:rStyle w:val="-"/>
                <w:noProof/>
                <w:lang w:val="el-GR"/>
              </w:rPr>
              <w:t>2.3</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Δράση 3: Ψηφιακές εφαρμογές</w:t>
            </w:r>
            <w:r>
              <w:rPr>
                <w:noProof/>
                <w:webHidden/>
              </w:rPr>
              <w:tab/>
            </w:r>
            <w:r>
              <w:rPr>
                <w:noProof/>
                <w:webHidden/>
              </w:rPr>
              <w:fldChar w:fldCharType="begin"/>
            </w:r>
            <w:r>
              <w:rPr>
                <w:noProof/>
                <w:webHidden/>
              </w:rPr>
              <w:instrText xml:space="preserve"> PAGEREF _Toc190071319 \h </w:instrText>
            </w:r>
            <w:r>
              <w:rPr>
                <w:noProof/>
                <w:webHidden/>
              </w:rPr>
            </w:r>
            <w:r>
              <w:rPr>
                <w:noProof/>
                <w:webHidden/>
              </w:rPr>
              <w:fldChar w:fldCharType="separate"/>
            </w:r>
            <w:r w:rsidR="00D1026D">
              <w:rPr>
                <w:noProof/>
                <w:webHidden/>
              </w:rPr>
              <w:t>89</w:t>
            </w:r>
            <w:r>
              <w:rPr>
                <w:noProof/>
                <w:webHidden/>
              </w:rPr>
              <w:fldChar w:fldCharType="end"/>
            </w:r>
          </w:hyperlink>
        </w:p>
        <w:p w14:paraId="14E9DBE7" w14:textId="7FB0CF65"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22" w:history="1">
            <w:r w:rsidRPr="0054342B">
              <w:rPr>
                <w:rStyle w:val="-"/>
                <w:rFonts w:eastAsia="SimSun"/>
                <w:noProof/>
                <w:lang w:val="el-GR"/>
              </w:rPr>
              <w:t>2.3.1.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Σχεδιασμός και δημιουργία microsite</w:t>
            </w:r>
            <w:r>
              <w:rPr>
                <w:noProof/>
                <w:webHidden/>
              </w:rPr>
              <w:tab/>
            </w:r>
            <w:r>
              <w:rPr>
                <w:noProof/>
                <w:webHidden/>
              </w:rPr>
              <w:fldChar w:fldCharType="begin"/>
            </w:r>
            <w:r>
              <w:rPr>
                <w:noProof/>
                <w:webHidden/>
              </w:rPr>
              <w:instrText xml:space="preserve"> PAGEREF _Toc190071322 \h </w:instrText>
            </w:r>
            <w:r>
              <w:rPr>
                <w:noProof/>
                <w:webHidden/>
              </w:rPr>
            </w:r>
            <w:r>
              <w:rPr>
                <w:noProof/>
                <w:webHidden/>
              </w:rPr>
              <w:fldChar w:fldCharType="separate"/>
            </w:r>
            <w:r w:rsidR="00D1026D">
              <w:rPr>
                <w:noProof/>
                <w:webHidden/>
              </w:rPr>
              <w:t>89</w:t>
            </w:r>
            <w:r>
              <w:rPr>
                <w:noProof/>
                <w:webHidden/>
              </w:rPr>
              <w:fldChar w:fldCharType="end"/>
            </w:r>
          </w:hyperlink>
        </w:p>
        <w:p w14:paraId="6AA5E9C2" w14:textId="5DB15D02"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23" w:history="1">
            <w:r w:rsidRPr="0054342B">
              <w:rPr>
                <w:rStyle w:val="-"/>
                <w:rFonts w:eastAsia="SimSun"/>
                <w:noProof/>
                <w:lang w:val="el-GR"/>
              </w:rPr>
              <w:t>2.3.2.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Σχεδιασμός και δημιουργία εφαρμογής για κινητές συσκευές (App)</w:t>
            </w:r>
            <w:r>
              <w:rPr>
                <w:noProof/>
                <w:webHidden/>
              </w:rPr>
              <w:tab/>
            </w:r>
            <w:r>
              <w:rPr>
                <w:noProof/>
                <w:webHidden/>
              </w:rPr>
              <w:fldChar w:fldCharType="begin"/>
            </w:r>
            <w:r>
              <w:rPr>
                <w:noProof/>
                <w:webHidden/>
              </w:rPr>
              <w:instrText xml:space="preserve"> PAGEREF _Toc190071323 \h </w:instrText>
            </w:r>
            <w:r>
              <w:rPr>
                <w:noProof/>
                <w:webHidden/>
              </w:rPr>
            </w:r>
            <w:r>
              <w:rPr>
                <w:noProof/>
                <w:webHidden/>
              </w:rPr>
              <w:fldChar w:fldCharType="separate"/>
            </w:r>
            <w:r w:rsidR="00D1026D">
              <w:rPr>
                <w:noProof/>
                <w:webHidden/>
              </w:rPr>
              <w:t>89</w:t>
            </w:r>
            <w:r>
              <w:rPr>
                <w:noProof/>
                <w:webHidden/>
              </w:rPr>
              <w:fldChar w:fldCharType="end"/>
            </w:r>
          </w:hyperlink>
        </w:p>
        <w:p w14:paraId="7A05A432" w14:textId="492A6BD2"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24" w:history="1">
            <w:r w:rsidRPr="0054342B">
              <w:rPr>
                <w:rStyle w:val="-"/>
                <w:rFonts w:eastAsia="SimSun"/>
                <w:noProof/>
                <w:lang w:val="el-GR"/>
              </w:rPr>
              <w:t>2.3.3.</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Προσβασιμότητα - ευχρηστία</w:t>
            </w:r>
            <w:r>
              <w:rPr>
                <w:noProof/>
                <w:webHidden/>
              </w:rPr>
              <w:tab/>
            </w:r>
            <w:r>
              <w:rPr>
                <w:noProof/>
                <w:webHidden/>
              </w:rPr>
              <w:fldChar w:fldCharType="begin"/>
            </w:r>
            <w:r>
              <w:rPr>
                <w:noProof/>
                <w:webHidden/>
              </w:rPr>
              <w:instrText xml:space="preserve"> PAGEREF _Toc190071324 \h </w:instrText>
            </w:r>
            <w:r>
              <w:rPr>
                <w:noProof/>
                <w:webHidden/>
              </w:rPr>
            </w:r>
            <w:r>
              <w:rPr>
                <w:noProof/>
                <w:webHidden/>
              </w:rPr>
              <w:fldChar w:fldCharType="separate"/>
            </w:r>
            <w:r w:rsidR="00D1026D">
              <w:rPr>
                <w:noProof/>
                <w:webHidden/>
              </w:rPr>
              <w:t>89</w:t>
            </w:r>
            <w:r>
              <w:rPr>
                <w:noProof/>
                <w:webHidden/>
              </w:rPr>
              <w:fldChar w:fldCharType="end"/>
            </w:r>
          </w:hyperlink>
        </w:p>
        <w:p w14:paraId="45790182" w14:textId="25515FEC"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25" w:history="1">
            <w:r w:rsidRPr="0054342B">
              <w:rPr>
                <w:rStyle w:val="-"/>
                <w:noProof/>
                <w:lang w:val="el-GR"/>
              </w:rPr>
              <w:t>2.4</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Δράση 4: Ενέργειες προβολής και δημοσιότητας σε ΜΜΕ</w:t>
            </w:r>
            <w:r>
              <w:rPr>
                <w:noProof/>
                <w:webHidden/>
              </w:rPr>
              <w:tab/>
            </w:r>
            <w:r>
              <w:rPr>
                <w:noProof/>
                <w:webHidden/>
              </w:rPr>
              <w:fldChar w:fldCharType="begin"/>
            </w:r>
            <w:r>
              <w:rPr>
                <w:noProof/>
                <w:webHidden/>
              </w:rPr>
              <w:instrText xml:space="preserve"> PAGEREF _Toc190071325 \h </w:instrText>
            </w:r>
            <w:r>
              <w:rPr>
                <w:noProof/>
                <w:webHidden/>
              </w:rPr>
            </w:r>
            <w:r>
              <w:rPr>
                <w:noProof/>
                <w:webHidden/>
              </w:rPr>
              <w:fldChar w:fldCharType="separate"/>
            </w:r>
            <w:r w:rsidR="00D1026D">
              <w:rPr>
                <w:noProof/>
                <w:webHidden/>
              </w:rPr>
              <w:t>92</w:t>
            </w:r>
            <w:r>
              <w:rPr>
                <w:noProof/>
                <w:webHidden/>
              </w:rPr>
              <w:fldChar w:fldCharType="end"/>
            </w:r>
          </w:hyperlink>
        </w:p>
        <w:p w14:paraId="4E3BAF11" w14:textId="62E90151"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32" w:history="1">
            <w:r w:rsidRPr="0054342B">
              <w:rPr>
                <w:rStyle w:val="-"/>
                <w:rFonts w:eastAsia="SimSun"/>
                <w:noProof/>
                <w:lang w:val="el-GR"/>
              </w:rPr>
              <w:t>2.4.1.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Στρατηγικός σχεδιασμός διαφημιστικής καμπάνιας στα ΜΜΕ (media plan) και διαχείριση</w:t>
            </w:r>
            <w:r>
              <w:rPr>
                <w:noProof/>
                <w:webHidden/>
              </w:rPr>
              <w:tab/>
            </w:r>
            <w:r>
              <w:rPr>
                <w:noProof/>
                <w:webHidden/>
              </w:rPr>
              <w:fldChar w:fldCharType="begin"/>
            </w:r>
            <w:r>
              <w:rPr>
                <w:noProof/>
                <w:webHidden/>
              </w:rPr>
              <w:instrText xml:space="preserve"> PAGEREF _Toc190071332 \h </w:instrText>
            </w:r>
            <w:r>
              <w:rPr>
                <w:noProof/>
                <w:webHidden/>
              </w:rPr>
            </w:r>
            <w:r>
              <w:rPr>
                <w:noProof/>
                <w:webHidden/>
              </w:rPr>
              <w:fldChar w:fldCharType="separate"/>
            </w:r>
            <w:r w:rsidR="00D1026D">
              <w:rPr>
                <w:noProof/>
                <w:webHidden/>
              </w:rPr>
              <w:t>92</w:t>
            </w:r>
            <w:r>
              <w:rPr>
                <w:noProof/>
                <w:webHidden/>
              </w:rPr>
              <w:fldChar w:fldCharType="end"/>
            </w:r>
          </w:hyperlink>
        </w:p>
        <w:p w14:paraId="62B80D05" w14:textId="1913D599"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33" w:history="1">
            <w:r w:rsidRPr="0054342B">
              <w:rPr>
                <w:rStyle w:val="-"/>
                <w:rFonts w:eastAsia="SimSun"/>
                <w:noProof/>
                <w:lang w:val="el-GR"/>
              </w:rPr>
              <w:t>2.4.2.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Υλοποίηση διαφημιστικής καμπάνιας στα ΜΜΕ (Τηλεόραση, Ραδιόφωνο, Έντυπος Τύπος)</w:t>
            </w:r>
            <w:r>
              <w:rPr>
                <w:noProof/>
                <w:webHidden/>
              </w:rPr>
              <w:tab/>
            </w:r>
            <w:r>
              <w:rPr>
                <w:noProof/>
                <w:webHidden/>
              </w:rPr>
              <w:fldChar w:fldCharType="begin"/>
            </w:r>
            <w:r>
              <w:rPr>
                <w:noProof/>
                <w:webHidden/>
              </w:rPr>
              <w:instrText xml:space="preserve"> PAGEREF _Toc190071333 \h </w:instrText>
            </w:r>
            <w:r>
              <w:rPr>
                <w:noProof/>
                <w:webHidden/>
              </w:rPr>
            </w:r>
            <w:r>
              <w:rPr>
                <w:noProof/>
                <w:webHidden/>
              </w:rPr>
              <w:fldChar w:fldCharType="separate"/>
            </w:r>
            <w:r w:rsidR="00D1026D">
              <w:rPr>
                <w:noProof/>
                <w:webHidden/>
              </w:rPr>
              <w:t>93</w:t>
            </w:r>
            <w:r>
              <w:rPr>
                <w:noProof/>
                <w:webHidden/>
              </w:rPr>
              <w:fldChar w:fldCharType="end"/>
            </w:r>
          </w:hyperlink>
        </w:p>
        <w:p w14:paraId="49D85D98" w14:textId="0326AF31"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34" w:history="1">
            <w:r w:rsidRPr="0054342B">
              <w:rPr>
                <w:rStyle w:val="-"/>
                <w:noProof/>
                <w:lang w:val="el-GR"/>
              </w:rPr>
              <w:t>2.5</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Δράση 5: Στρατηγικό σχέδιο προβολής σε Μέσα Κοινωνικής Δικτύωσης, Digital Media και ψηφιακές πλατφόρμες</w:t>
            </w:r>
            <w:r>
              <w:rPr>
                <w:noProof/>
                <w:webHidden/>
              </w:rPr>
              <w:tab/>
            </w:r>
            <w:r>
              <w:rPr>
                <w:noProof/>
                <w:webHidden/>
              </w:rPr>
              <w:fldChar w:fldCharType="begin"/>
            </w:r>
            <w:r>
              <w:rPr>
                <w:noProof/>
                <w:webHidden/>
              </w:rPr>
              <w:instrText xml:space="preserve"> PAGEREF _Toc190071334 \h </w:instrText>
            </w:r>
            <w:r>
              <w:rPr>
                <w:noProof/>
                <w:webHidden/>
              </w:rPr>
            </w:r>
            <w:r>
              <w:rPr>
                <w:noProof/>
                <w:webHidden/>
              </w:rPr>
              <w:fldChar w:fldCharType="separate"/>
            </w:r>
            <w:r w:rsidR="00D1026D">
              <w:rPr>
                <w:noProof/>
                <w:webHidden/>
              </w:rPr>
              <w:t>94</w:t>
            </w:r>
            <w:r>
              <w:rPr>
                <w:noProof/>
                <w:webHidden/>
              </w:rPr>
              <w:fldChar w:fldCharType="end"/>
            </w:r>
          </w:hyperlink>
        </w:p>
        <w:p w14:paraId="0C8B75D3" w14:textId="0357A9B2"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36" w:history="1">
            <w:r w:rsidRPr="0054342B">
              <w:rPr>
                <w:rStyle w:val="-"/>
                <w:rFonts w:eastAsia="SimSun"/>
                <w:noProof/>
                <w:lang w:val="el-GR"/>
              </w:rPr>
              <w:t>2.5.1.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Στρατηγικό σχέδιο προβολής</w:t>
            </w:r>
            <w:r>
              <w:rPr>
                <w:noProof/>
                <w:webHidden/>
              </w:rPr>
              <w:tab/>
            </w:r>
            <w:r>
              <w:rPr>
                <w:noProof/>
                <w:webHidden/>
              </w:rPr>
              <w:fldChar w:fldCharType="begin"/>
            </w:r>
            <w:r>
              <w:rPr>
                <w:noProof/>
                <w:webHidden/>
              </w:rPr>
              <w:instrText xml:space="preserve"> PAGEREF _Toc190071336 \h </w:instrText>
            </w:r>
            <w:r>
              <w:rPr>
                <w:noProof/>
                <w:webHidden/>
              </w:rPr>
            </w:r>
            <w:r>
              <w:rPr>
                <w:noProof/>
                <w:webHidden/>
              </w:rPr>
              <w:fldChar w:fldCharType="separate"/>
            </w:r>
            <w:r w:rsidR="00D1026D">
              <w:rPr>
                <w:noProof/>
                <w:webHidden/>
              </w:rPr>
              <w:t>94</w:t>
            </w:r>
            <w:r>
              <w:rPr>
                <w:noProof/>
                <w:webHidden/>
              </w:rPr>
              <w:fldChar w:fldCharType="end"/>
            </w:r>
          </w:hyperlink>
        </w:p>
        <w:p w14:paraId="5D33DED1" w14:textId="418EACDA"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37" w:history="1">
            <w:r w:rsidRPr="0054342B">
              <w:rPr>
                <w:rStyle w:val="-"/>
                <w:rFonts w:eastAsia="SimSun"/>
                <w:noProof/>
                <w:lang w:val="el-GR"/>
              </w:rPr>
              <w:t>2.5.2.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Δημιουργία και διαχείριση λογαριασμών σε επιλεγμένα Μέσα Κοινωνικής Δικτύωσης και ψηφιακές πλατφόρμες για την υλοποίηση του στρατηγικού σχεδίου προβολής</w:t>
            </w:r>
            <w:r>
              <w:rPr>
                <w:noProof/>
                <w:webHidden/>
              </w:rPr>
              <w:tab/>
            </w:r>
            <w:r>
              <w:rPr>
                <w:noProof/>
                <w:webHidden/>
              </w:rPr>
              <w:fldChar w:fldCharType="begin"/>
            </w:r>
            <w:r>
              <w:rPr>
                <w:noProof/>
                <w:webHidden/>
              </w:rPr>
              <w:instrText xml:space="preserve"> PAGEREF _Toc190071337 \h </w:instrText>
            </w:r>
            <w:r>
              <w:rPr>
                <w:noProof/>
                <w:webHidden/>
              </w:rPr>
            </w:r>
            <w:r>
              <w:rPr>
                <w:noProof/>
                <w:webHidden/>
              </w:rPr>
              <w:fldChar w:fldCharType="separate"/>
            </w:r>
            <w:r w:rsidR="00D1026D">
              <w:rPr>
                <w:noProof/>
                <w:webHidden/>
              </w:rPr>
              <w:t>94</w:t>
            </w:r>
            <w:r>
              <w:rPr>
                <w:noProof/>
                <w:webHidden/>
              </w:rPr>
              <w:fldChar w:fldCharType="end"/>
            </w:r>
          </w:hyperlink>
        </w:p>
        <w:p w14:paraId="29F7D67D" w14:textId="5C4B5F7A"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38" w:history="1">
            <w:r w:rsidRPr="0054342B">
              <w:rPr>
                <w:rStyle w:val="-"/>
                <w:noProof/>
                <w:lang w:val="el-GR"/>
              </w:rPr>
              <w:t>2.6</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Δράση 6: Δράσεις προώθησης, ενημέρωσης, έμμεσης προβολής και δημοσιότητας (Εκδηλώσεις –Events)</w:t>
            </w:r>
            <w:r>
              <w:rPr>
                <w:noProof/>
                <w:webHidden/>
              </w:rPr>
              <w:tab/>
            </w:r>
            <w:r>
              <w:rPr>
                <w:noProof/>
                <w:webHidden/>
              </w:rPr>
              <w:fldChar w:fldCharType="begin"/>
            </w:r>
            <w:r>
              <w:rPr>
                <w:noProof/>
                <w:webHidden/>
              </w:rPr>
              <w:instrText xml:space="preserve"> PAGEREF _Toc190071338 \h </w:instrText>
            </w:r>
            <w:r>
              <w:rPr>
                <w:noProof/>
                <w:webHidden/>
              </w:rPr>
            </w:r>
            <w:r>
              <w:rPr>
                <w:noProof/>
                <w:webHidden/>
              </w:rPr>
              <w:fldChar w:fldCharType="separate"/>
            </w:r>
            <w:r w:rsidR="00D1026D">
              <w:rPr>
                <w:noProof/>
                <w:webHidden/>
              </w:rPr>
              <w:t>95</w:t>
            </w:r>
            <w:r>
              <w:rPr>
                <w:noProof/>
                <w:webHidden/>
              </w:rPr>
              <w:fldChar w:fldCharType="end"/>
            </w:r>
          </w:hyperlink>
        </w:p>
        <w:p w14:paraId="23EC35BB" w14:textId="14D843E0"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40" w:history="1">
            <w:r w:rsidRPr="0054342B">
              <w:rPr>
                <w:rStyle w:val="-"/>
                <w:rFonts w:eastAsia="SimSun"/>
                <w:noProof/>
                <w:lang w:val="el-GR"/>
              </w:rPr>
              <w:t>2.6.1.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Εκδηλώσεις-Εvents</w:t>
            </w:r>
            <w:r>
              <w:rPr>
                <w:noProof/>
                <w:webHidden/>
              </w:rPr>
              <w:tab/>
            </w:r>
            <w:r>
              <w:rPr>
                <w:noProof/>
                <w:webHidden/>
              </w:rPr>
              <w:fldChar w:fldCharType="begin"/>
            </w:r>
            <w:r>
              <w:rPr>
                <w:noProof/>
                <w:webHidden/>
              </w:rPr>
              <w:instrText xml:space="preserve"> PAGEREF _Toc190071340 \h </w:instrText>
            </w:r>
            <w:r>
              <w:rPr>
                <w:noProof/>
                <w:webHidden/>
              </w:rPr>
            </w:r>
            <w:r>
              <w:rPr>
                <w:noProof/>
                <w:webHidden/>
              </w:rPr>
              <w:fldChar w:fldCharType="separate"/>
            </w:r>
            <w:r w:rsidR="00D1026D">
              <w:rPr>
                <w:noProof/>
                <w:webHidden/>
              </w:rPr>
              <w:t>95</w:t>
            </w:r>
            <w:r>
              <w:rPr>
                <w:noProof/>
                <w:webHidden/>
              </w:rPr>
              <w:fldChar w:fldCharType="end"/>
            </w:r>
          </w:hyperlink>
        </w:p>
        <w:p w14:paraId="37D602E1" w14:textId="5F4BF55D"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41" w:history="1">
            <w:r w:rsidRPr="0054342B">
              <w:rPr>
                <w:rStyle w:val="-"/>
                <w:rFonts w:eastAsia="SimSun"/>
                <w:noProof/>
                <w:lang w:val="el-GR"/>
              </w:rPr>
              <w:t>2.6.2.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Παραγωγή έντυπου υλικού για δράσεις πληροφόρησης, προβολής και δημοσιότητας</w:t>
            </w:r>
            <w:r>
              <w:rPr>
                <w:noProof/>
                <w:webHidden/>
              </w:rPr>
              <w:tab/>
            </w:r>
            <w:r>
              <w:rPr>
                <w:noProof/>
                <w:webHidden/>
              </w:rPr>
              <w:fldChar w:fldCharType="begin"/>
            </w:r>
            <w:r>
              <w:rPr>
                <w:noProof/>
                <w:webHidden/>
              </w:rPr>
              <w:instrText xml:space="preserve"> PAGEREF _Toc190071341 \h </w:instrText>
            </w:r>
            <w:r>
              <w:rPr>
                <w:noProof/>
                <w:webHidden/>
              </w:rPr>
            </w:r>
            <w:r>
              <w:rPr>
                <w:noProof/>
                <w:webHidden/>
              </w:rPr>
              <w:fldChar w:fldCharType="separate"/>
            </w:r>
            <w:r w:rsidR="00D1026D">
              <w:rPr>
                <w:noProof/>
                <w:webHidden/>
              </w:rPr>
              <w:t>96</w:t>
            </w:r>
            <w:r>
              <w:rPr>
                <w:noProof/>
                <w:webHidden/>
              </w:rPr>
              <w:fldChar w:fldCharType="end"/>
            </w:r>
          </w:hyperlink>
        </w:p>
        <w:p w14:paraId="28393134" w14:textId="20EF1A24"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42" w:history="1">
            <w:r w:rsidRPr="0054342B">
              <w:rPr>
                <w:rStyle w:val="-"/>
                <w:noProof/>
                <w:lang w:val="el-GR"/>
              </w:rPr>
              <w:t>2.7</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Δράση 7: Πανελλαδικές Έρευνες Αναγνωρισιμότητας και Αντιλήψεων Κοινού</w:t>
            </w:r>
            <w:r>
              <w:rPr>
                <w:noProof/>
                <w:webHidden/>
              </w:rPr>
              <w:tab/>
            </w:r>
            <w:r>
              <w:rPr>
                <w:noProof/>
                <w:webHidden/>
              </w:rPr>
              <w:fldChar w:fldCharType="begin"/>
            </w:r>
            <w:r>
              <w:rPr>
                <w:noProof/>
                <w:webHidden/>
              </w:rPr>
              <w:instrText xml:space="preserve"> PAGEREF _Toc190071342 \h </w:instrText>
            </w:r>
            <w:r>
              <w:rPr>
                <w:noProof/>
                <w:webHidden/>
              </w:rPr>
            </w:r>
            <w:r>
              <w:rPr>
                <w:noProof/>
                <w:webHidden/>
              </w:rPr>
              <w:fldChar w:fldCharType="separate"/>
            </w:r>
            <w:r w:rsidR="00D1026D">
              <w:rPr>
                <w:noProof/>
                <w:webHidden/>
              </w:rPr>
              <w:t>96</w:t>
            </w:r>
            <w:r>
              <w:rPr>
                <w:noProof/>
                <w:webHidden/>
              </w:rPr>
              <w:fldChar w:fldCharType="end"/>
            </w:r>
          </w:hyperlink>
        </w:p>
        <w:p w14:paraId="35216BF6" w14:textId="6BFDDD2E" w:rsidR="00BA76B8" w:rsidRDefault="00BA76B8">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43" w:history="1">
            <w:r w:rsidRPr="0054342B">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Μεθοδολογία Υλοποίησης</w:t>
            </w:r>
            <w:r>
              <w:rPr>
                <w:noProof/>
                <w:webHidden/>
              </w:rPr>
              <w:tab/>
            </w:r>
            <w:r>
              <w:rPr>
                <w:noProof/>
                <w:webHidden/>
              </w:rPr>
              <w:fldChar w:fldCharType="begin"/>
            </w:r>
            <w:r>
              <w:rPr>
                <w:noProof/>
                <w:webHidden/>
              </w:rPr>
              <w:instrText xml:space="preserve"> PAGEREF _Toc190071343 \h </w:instrText>
            </w:r>
            <w:r>
              <w:rPr>
                <w:noProof/>
                <w:webHidden/>
              </w:rPr>
            </w:r>
            <w:r>
              <w:rPr>
                <w:noProof/>
                <w:webHidden/>
              </w:rPr>
              <w:fldChar w:fldCharType="separate"/>
            </w:r>
            <w:r w:rsidR="00D1026D">
              <w:rPr>
                <w:noProof/>
                <w:webHidden/>
              </w:rPr>
              <w:t>96</w:t>
            </w:r>
            <w:r>
              <w:rPr>
                <w:noProof/>
                <w:webHidden/>
              </w:rPr>
              <w:fldChar w:fldCharType="end"/>
            </w:r>
          </w:hyperlink>
        </w:p>
        <w:p w14:paraId="5E378E90" w14:textId="7D3C0D15"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44" w:history="1">
            <w:r w:rsidRPr="0054342B">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_Toc190071344 \h </w:instrText>
            </w:r>
            <w:r>
              <w:rPr>
                <w:noProof/>
                <w:webHidden/>
              </w:rPr>
            </w:r>
            <w:r>
              <w:rPr>
                <w:noProof/>
                <w:webHidden/>
              </w:rPr>
              <w:fldChar w:fldCharType="separate"/>
            </w:r>
            <w:r w:rsidR="00D1026D">
              <w:rPr>
                <w:noProof/>
                <w:webHidden/>
              </w:rPr>
              <w:t>96</w:t>
            </w:r>
            <w:r>
              <w:rPr>
                <w:noProof/>
                <w:webHidden/>
              </w:rPr>
              <w:fldChar w:fldCharType="end"/>
            </w:r>
          </w:hyperlink>
        </w:p>
        <w:p w14:paraId="14650E1F" w14:textId="2FC65FE4"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45" w:history="1">
            <w:r w:rsidRPr="0054342B">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Ομάδα έργου / Σχήμα διοίκησης έργου</w:t>
            </w:r>
            <w:r>
              <w:rPr>
                <w:noProof/>
                <w:webHidden/>
              </w:rPr>
              <w:tab/>
            </w:r>
            <w:r>
              <w:rPr>
                <w:noProof/>
                <w:webHidden/>
              </w:rPr>
              <w:fldChar w:fldCharType="begin"/>
            </w:r>
            <w:r>
              <w:rPr>
                <w:noProof/>
                <w:webHidden/>
              </w:rPr>
              <w:instrText xml:space="preserve"> PAGEREF _Toc190071345 \h </w:instrText>
            </w:r>
            <w:r>
              <w:rPr>
                <w:noProof/>
                <w:webHidden/>
              </w:rPr>
            </w:r>
            <w:r>
              <w:rPr>
                <w:noProof/>
                <w:webHidden/>
              </w:rPr>
              <w:fldChar w:fldCharType="separate"/>
            </w:r>
            <w:r w:rsidR="00D1026D">
              <w:rPr>
                <w:noProof/>
                <w:webHidden/>
              </w:rPr>
              <w:t>97</w:t>
            </w:r>
            <w:r>
              <w:rPr>
                <w:noProof/>
                <w:webHidden/>
              </w:rPr>
              <w:fldChar w:fldCharType="end"/>
            </w:r>
          </w:hyperlink>
        </w:p>
        <w:p w14:paraId="03DB6CA5" w14:textId="4D63208B"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46" w:history="1">
            <w:r w:rsidRPr="0054342B">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Τόπος Υλοποίησης</w:t>
            </w:r>
            <w:r>
              <w:rPr>
                <w:noProof/>
                <w:webHidden/>
              </w:rPr>
              <w:tab/>
            </w:r>
            <w:r>
              <w:rPr>
                <w:noProof/>
                <w:webHidden/>
              </w:rPr>
              <w:fldChar w:fldCharType="begin"/>
            </w:r>
            <w:r>
              <w:rPr>
                <w:noProof/>
                <w:webHidden/>
              </w:rPr>
              <w:instrText xml:space="preserve"> PAGEREF _Toc190071346 \h </w:instrText>
            </w:r>
            <w:r>
              <w:rPr>
                <w:noProof/>
                <w:webHidden/>
              </w:rPr>
            </w:r>
            <w:r>
              <w:rPr>
                <w:noProof/>
                <w:webHidden/>
              </w:rPr>
              <w:fldChar w:fldCharType="separate"/>
            </w:r>
            <w:r w:rsidR="00D1026D">
              <w:rPr>
                <w:noProof/>
                <w:webHidden/>
              </w:rPr>
              <w:t>98</w:t>
            </w:r>
            <w:r>
              <w:rPr>
                <w:noProof/>
                <w:webHidden/>
              </w:rPr>
              <w:fldChar w:fldCharType="end"/>
            </w:r>
          </w:hyperlink>
        </w:p>
        <w:p w14:paraId="13E39DF5" w14:textId="4836640F" w:rsidR="00BA76B8" w:rsidRDefault="00BA76B8">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47" w:history="1">
            <w:r w:rsidRPr="0054342B">
              <w:rPr>
                <w:rStyle w:val="-"/>
                <w:noProof/>
                <w:lang w:val="el-GR"/>
              </w:rPr>
              <w:t>4.</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Χρονοδιάγραμμα και Φάσεις Υλοποίησης</w:t>
            </w:r>
            <w:r>
              <w:rPr>
                <w:noProof/>
                <w:webHidden/>
              </w:rPr>
              <w:tab/>
            </w:r>
            <w:r>
              <w:rPr>
                <w:noProof/>
                <w:webHidden/>
              </w:rPr>
              <w:fldChar w:fldCharType="begin"/>
            </w:r>
            <w:r>
              <w:rPr>
                <w:noProof/>
                <w:webHidden/>
              </w:rPr>
              <w:instrText xml:space="preserve"> PAGEREF _Toc190071347 \h </w:instrText>
            </w:r>
            <w:r>
              <w:rPr>
                <w:noProof/>
                <w:webHidden/>
              </w:rPr>
            </w:r>
            <w:r>
              <w:rPr>
                <w:noProof/>
                <w:webHidden/>
              </w:rPr>
              <w:fldChar w:fldCharType="separate"/>
            </w:r>
            <w:r w:rsidR="00D1026D">
              <w:rPr>
                <w:noProof/>
                <w:webHidden/>
              </w:rPr>
              <w:t>98</w:t>
            </w:r>
            <w:r>
              <w:rPr>
                <w:noProof/>
                <w:webHidden/>
              </w:rPr>
              <w:fldChar w:fldCharType="end"/>
            </w:r>
          </w:hyperlink>
        </w:p>
        <w:p w14:paraId="1E2F7355" w14:textId="25876DE6"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48" w:history="1">
            <w:r w:rsidRPr="0054342B">
              <w:rPr>
                <w:rStyle w:val="-"/>
                <w:noProof/>
                <w:lang w:val="el-GR"/>
              </w:rPr>
              <w:t>4.1</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Χρονοδιάγραμμα έργου</w:t>
            </w:r>
            <w:r>
              <w:rPr>
                <w:noProof/>
                <w:webHidden/>
              </w:rPr>
              <w:tab/>
            </w:r>
            <w:r>
              <w:rPr>
                <w:noProof/>
                <w:webHidden/>
              </w:rPr>
              <w:fldChar w:fldCharType="begin"/>
            </w:r>
            <w:r>
              <w:rPr>
                <w:noProof/>
                <w:webHidden/>
              </w:rPr>
              <w:instrText xml:space="preserve"> PAGEREF _Toc190071348 \h </w:instrText>
            </w:r>
            <w:r>
              <w:rPr>
                <w:noProof/>
                <w:webHidden/>
              </w:rPr>
            </w:r>
            <w:r>
              <w:rPr>
                <w:noProof/>
                <w:webHidden/>
              </w:rPr>
              <w:fldChar w:fldCharType="separate"/>
            </w:r>
            <w:r w:rsidR="00D1026D">
              <w:rPr>
                <w:noProof/>
                <w:webHidden/>
              </w:rPr>
              <w:t>98</w:t>
            </w:r>
            <w:r>
              <w:rPr>
                <w:noProof/>
                <w:webHidden/>
              </w:rPr>
              <w:fldChar w:fldCharType="end"/>
            </w:r>
          </w:hyperlink>
        </w:p>
        <w:p w14:paraId="1D68479E" w14:textId="452BCCDE"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49" w:history="1">
            <w:r w:rsidRPr="0054342B">
              <w:rPr>
                <w:rStyle w:val="-"/>
                <w:noProof/>
                <w:lang w:val="el-GR"/>
              </w:rPr>
              <w:t>4.2</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Φάσεις και παραδοτέα έργου</w:t>
            </w:r>
            <w:r>
              <w:rPr>
                <w:noProof/>
                <w:webHidden/>
              </w:rPr>
              <w:tab/>
            </w:r>
            <w:r>
              <w:rPr>
                <w:noProof/>
                <w:webHidden/>
              </w:rPr>
              <w:fldChar w:fldCharType="begin"/>
            </w:r>
            <w:r>
              <w:rPr>
                <w:noProof/>
                <w:webHidden/>
              </w:rPr>
              <w:instrText xml:space="preserve"> PAGEREF _Toc190071349 \h </w:instrText>
            </w:r>
            <w:r>
              <w:rPr>
                <w:noProof/>
                <w:webHidden/>
              </w:rPr>
            </w:r>
            <w:r>
              <w:rPr>
                <w:noProof/>
                <w:webHidden/>
              </w:rPr>
              <w:fldChar w:fldCharType="separate"/>
            </w:r>
            <w:r w:rsidR="00D1026D">
              <w:rPr>
                <w:noProof/>
                <w:webHidden/>
              </w:rPr>
              <w:t>100</w:t>
            </w:r>
            <w:r>
              <w:rPr>
                <w:noProof/>
                <w:webHidden/>
              </w:rPr>
              <w:fldChar w:fldCharType="end"/>
            </w:r>
          </w:hyperlink>
        </w:p>
        <w:p w14:paraId="449033AB" w14:textId="2A7C344B"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54" w:history="1">
            <w:r w:rsidRPr="0054342B">
              <w:rPr>
                <w:rStyle w:val="-"/>
                <w:rFonts w:eastAsia="SimSun"/>
                <w:noProof/>
                <w:lang w:val="el-GR"/>
              </w:rPr>
              <w:t>4.2.1.</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Φάση 1: Στρατηγική  Επικοινωνίας, Σχέδιο Δράσεων και Πανελλαδικές Έρευνες</w:t>
            </w:r>
            <w:r>
              <w:rPr>
                <w:noProof/>
                <w:webHidden/>
              </w:rPr>
              <w:tab/>
            </w:r>
            <w:r>
              <w:rPr>
                <w:noProof/>
                <w:webHidden/>
              </w:rPr>
              <w:fldChar w:fldCharType="begin"/>
            </w:r>
            <w:r>
              <w:rPr>
                <w:noProof/>
                <w:webHidden/>
              </w:rPr>
              <w:instrText xml:space="preserve"> PAGEREF _Toc190071354 \h </w:instrText>
            </w:r>
            <w:r>
              <w:rPr>
                <w:noProof/>
                <w:webHidden/>
              </w:rPr>
            </w:r>
            <w:r>
              <w:rPr>
                <w:noProof/>
                <w:webHidden/>
              </w:rPr>
              <w:fldChar w:fldCharType="separate"/>
            </w:r>
            <w:r w:rsidR="00D1026D">
              <w:rPr>
                <w:noProof/>
                <w:webHidden/>
              </w:rPr>
              <w:t>100</w:t>
            </w:r>
            <w:r>
              <w:rPr>
                <w:noProof/>
                <w:webHidden/>
              </w:rPr>
              <w:fldChar w:fldCharType="end"/>
            </w:r>
          </w:hyperlink>
        </w:p>
        <w:p w14:paraId="6B1AF498" w14:textId="5DDEA6C9"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55" w:history="1">
            <w:r w:rsidRPr="0054342B">
              <w:rPr>
                <w:rStyle w:val="-"/>
                <w:rFonts w:eastAsia="SimSun"/>
                <w:noProof/>
                <w:lang w:val="el-GR"/>
              </w:rPr>
              <w:t>4.2.2.</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Φάση 2: Δημιουργικός Σχεδιασμός &amp; Παραγωγή Περιεχομένου (Οπτικοακουστικού, Ψηφιακού και λοιπού προωθητικού υλικού)</w:t>
            </w:r>
            <w:r>
              <w:rPr>
                <w:noProof/>
                <w:webHidden/>
              </w:rPr>
              <w:tab/>
            </w:r>
            <w:r>
              <w:rPr>
                <w:noProof/>
                <w:webHidden/>
              </w:rPr>
              <w:fldChar w:fldCharType="begin"/>
            </w:r>
            <w:r>
              <w:rPr>
                <w:noProof/>
                <w:webHidden/>
              </w:rPr>
              <w:instrText xml:space="preserve"> PAGEREF _Toc190071355 \h </w:instrText>
            </w:r>
            <w:r>
              <w:rPr>
                <w:noProof/>
                <w:webHidden/>
              </w:rPr>
            </w:r>
            <w:r>
              <w:rPr>
                <w:noProof/>
                <w:webHidden/>
              </w:rPr>
              <w:fldChar w:fldCharType="separate"/>
            </w:r>
            <w:r w:rsidR="00D1026D">
              <w:rPr>
                <w:noProof/>
                <w:webHidden/>
              </w:rPr>
              <w:t>101</w:t>
            </w:r>
            <w:r>
              <w:rPr>
                <w:noProof/>
                <w:webHidden/>
              </w:rPr>
              <w:fldChar w:fldCharType="end"/>
            </w:r>
          </w:hyperlink>
        </w:p>
        <w:p w14:paraId="04266462" w14:textId="4CEC0A12"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56" w:history="1">
            <w:r w:rsidRPr="0054342B">
              <w:rPr>
                <w:rStyle w:val="-"/>
                <w:rFonts w:eastAsia="SimSun"/>
                <w:noProof/>
                <w:lang w:val="el-GR"/>
              </w:rPr>
              <w:t>4.2.3.</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Φάση 3: Διαφήμιση &amp; Προβολή σε ΜΜΕ</w:t>
            </w:r>
            <w:r>
              <w:rPr>
                <w:noProof/>
                <w:webHidden/>
              </w:rPr>
              <w:tab/>
            </w:r>
            <w:r>
              <w:rPr>
                <w:noProof/>
                <w:webHidden/>
              </w:rPr>
              <w:fldChar w:fldCharType="begin"/>
            </w:r>
            <w:r>
              <w:rPr>
                <w:noProof/>
                <w:webHidden/>
              </w:rPr>
              <w:instrText xml:space="preserve"> PAGEREF _Toc190071356 \h </w:instrText>
            </w:r>
            <w:r>
              <w:rPr>
                <w:noProof/>
                <w:webHidden/>
              </w:rPr>
            </w:r>
            <w:r>
              <w:rPr>
                <w:noProof/>
                <w:webHidden/>
              </w:rPr>
              <w:fldChar w:fldCharType="separate"/>
            </w:r>
            <w:r w:rsidR="00D1026D">
              <w:rPr>
                <w:noProof/>
                <w:webHidden/>
              </w:rPr>
              <w:t>102</w:t>
            </w:r>
            <w:r>
              <w:rPr>
                <w:noProof/>
                <w:webHidden/>
              </w:rPr>
              <w:fldChar w:fldCharType="end"/>
            </w:r>
          </w:hyperlink>
        </w:p>
        <w:p w14:paraId="4FE5AC23" w14:textId="5E41C545"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57" w:history="1">
            <w:r w:rsidRPr="0054342B">
              <w:rPr>
                <w:rStyle w:val="-"/>
                <w:rFonts w:eastAsia="SimSun"/>
                <w:noProof/>
                <w:lang w:val="el-GR"/>
              </w:rPr>
              <w:t>4.2.4.</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Φάση 4: Προβολή στο διαδίκτυο &amp; σε Μέσα Κοινωνικής Δικτύωσης</w:t>
            </w:r>
            <w:r>
              <w:rPr>
                <w:noProof/>
                <w:webHidden/>
              </w:rPr>
              <w:tab/>
            </w:r>
            <w:r>
              <w:rPr>
                <w:noProof/>
                <w:webHidden/>
              </w:rPr>
              <w:fldChar w:fldCharType="begin"/>
            </w:r>
            <w:r>
              <w:rPr>
                <w:noProof/>
                <w:webHidden/>
              </w:rPr>
              <w:instrText xml:space="preserve"> PAGEREF _Toc190071357 \h </w:instrText>
            </w:r>
            <w:r>
              <w:rPr>
                <w:noProof/>
                <w:webHidden/>
              </w:rPr>
            </w:r>
            <w:r>
              <w:rPr>
                <w:noProof/>
                <w:webHidden/>
              </w:rPr>
              <w:fldChar w:fldCharType="separate"/>
            </w:r>
            <w:r w:rsidR="00D1026D">
              <w:rPr>
                <w:noProof/>
                <w:webHidden/>
              </w:rPr>
              <w:t>103</w:t>
            </w:r>
            <w:r>
              <w:rPr>
                <w:noProof/>
                <w:webHidden/>
              </w:rPr>
              <w:fldChar w:fldCharType="end"/>
            </w:r>
          </w:hyperlink>
        </w:p>
        <w:p w14:paraId="39099ED2" w14:textId="70A81DBE" w:rsidR="00BA76B8" w:rsidRDefault="00BA76B8">
          <w:pPr>
            <w:pStyle w:val="51"/>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58" w:history="1">
            <w:r w:rsidRPr="0054342B">
              <w:rPr>
                <w:rStyle w:val="-"/>
                <w:noProof/>
                <w:lang w:val="el-GR"/>
              </w:rPr>
              <w:t xml:space="preserve">Φάση 4: </w:t>
            </w:r>
            <w:r w:rsidRPr="0054342B">
              <w:rPr>
                <w:rStyle w:val="-"/>
                <w:rFonts w:eastAsia="SimSun"/>
                <w:bCs/>
                <w:noProof/>
                <w:lang w:val="el-GR"/>
              </w:rPr>
              <w:t xml:space="preserve">Προβολή στο διαδίκτυο &amp; σε Μέσα Κοινωνικής Δικτύωσης, </w:t>
            </w:r>
            <w:r w:rsidRPr="0054342B">
              <w:rPr>
                <w:rStyle w:val="-"/>
                <w:noProof/>
                <w:lang w:val="el-GR"/>
              </w:rPr>
              <w:t>Digital Media και ψηφιακές πλατφόρμες</w:t>
            </w:r>
            <w:r>
              <w:rPr>
                <w:noProof/>
                <w:webHidden/>
              </w:rPr>
              <w:tab/>
            </w:r>
            <w:r>
              <w:rPr>
                <w:noProof/>
                <w:webHidden/>
              </w:rPr>
              <w:fldChar w:fldCharType="begin"/>
            </w:r>
            <w:r>
              <w:rPr>
                <w:noProof/>
                <w:webHidden/>
              </w:rPr>
              <w:instrText xml:space="preserve"> PAGEREF _Toc190071358 \h </w:instrText>
            </w:r>
            <w:r>
              <w:rPr>
                <w:noProof/>
                <w:webHidden/>
              </w:rPr>
            </w:r>
            <w:r>
              <w:rPr>
                <w:noProof/>
                <w:webHidden/>
              </w:rPr>
              <w:fldChar w:fldCharType="separate"/>
            </w:r>
            <w:r w:rsidR="00D1026D">
              <w:rPr>
                <w:noProof/>
                <w:webHidden/>
              </w:rPr>
              <w:t>103</w:t>
            </w:r>
            <w:r>
              <w:rPr>
                <w:noProof/>
                <w:webHidden/>
              </w:rPr>
              <w:fldChar w:fldCharType="end"/>
            </w:r>
          </w:hyperlink>
        </w:p>
        <w:p w14:paraId="411EAB8A" w14:textId="51E6A676"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59" w:history="1">
            <w:r w:rsidRPr="0054342B">
              <w:rPr>
                <w:rStyle w:val="-"/>
                <w:rFonts w:eastAsia="SimSun"/>
                <w:noProof/>
                <w:lang w:val="el-GR"/>
              </w:rPr>
              <w:t>4.2.5.</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Φάση 5: Σχεδιασμός &amp; Οργάνωση Εκδηλώσεων</w:t>
            </w:r>
            <w:r>
              <w:rPr>
                <w:noProof/>
                <w:webHidden/>
              </w:rPr>
              <w:tab/>
            </w:r>
            <w:r>
              <w:rPr>
                <w:noProof/>
                <w:webHidden/>
              </w:rPr>
              <w:fldChar w:fldCharType="begin"/>
            </w:r>
            <w:r>
              <w:rPr>
                <w:noProof/>
                <w:webHidden/>
              </w:rPr>
              <w:instrText xml:space="preserve"> PAGEREF _Toc190071359 \h </w:instrText>
            </w:r>
            <w:r>
              <w:rPr>
                <w:noProof/>
                <w:webHidden/>
              </w:rPr>
            </w:r>
            <w:r>
              <w:rPr>
                <w:noProof/>
                <w:webHidden/>
              </w:rPr>
              <w:fldChar w:fldCharType="separate"/>
            </w:r>
            <w:r w:rsidR="00D1026D">
              <w:rPr>
                <w:noProof/>
                <w:webHidden/>
              </w:rPr>
              <w:t>103</w:t>
            </w:r>
            <w:r>
              <w:rPr>
                <w:noProof/>
                <w:webHidden/>
              </w:rPr>
              <w:fldChar w:fldCharType="end"/>
            </w:r>
          </w:hyperlink>
        </w:p>
        <w:p w14:paraId="50A7B163" w14:textId="6CB6FF33" w:rsidR="00BA76B8" w:rsidRDefault="00BA76B8">
          <w:pPr>
            <w:pStyle w:val="51"/>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60" w:history="1">
            <w:r w:rsidRPr="0054342B">
              <w:rPr>
                <w:rStyle w:val="-"/>
                <w:rFonts w:eastAsia="SimSun"/>
                <w:bCs/>
                <w:noProof/>
                <w:lang w:val="el-GR"/>
              </w:rPr>
              <w:t>4.2.6.</w:t>
            </w:r>
            <w:r>
              <w:rPr>
                <w:rFonts w:asciiTheme="minorHAnsi" w:eastAsiaTheme="minorEastAsia" w:hAnsiTheme="minorHAnsi" w:cstheme="minorBidi"/>
                <w:noProof/>
                <w:kern w:val="2"/>
                <w:sz w:val="24"/>
                <w:szCs w:val="24"/>
                <w:lang w:val="el-GR" w:eastAsia="el-GR"/>
                <w14:ligatures w14:val="standardContextual"/>
              </w:rPr>
              <w:tab/>
            </w:r>
            <w:r w:rsidRPr="0054342B">
              <w:rPr>
                <w:rStyle w:val="-"/>
                <w:rFonts w:eastAsia="SimSun"/>
                <w:bCs/>
                <w:noProof/>
                <w:lang w:val="el-GR"/>
              </w:rPr>
              <w:t>Φάση 6: Διαχείριση Έργου</w:t>
            </w:r>
            <w:r>
              <w:rPr>
                <w:noProof/>
                <w:webHidden/>
              </w:rPr>
              <w:tab/>
            </w:r>
            <w:r>
              <w:rPr>
                <w:noProof/>
                <w:webHidden/>
              </w:rPr>
              <w:fldChar w:fldCharType="begin"/>
            </w:r>
            <w:r>
              <w:rPr>
                <w:noProof/>
                <w:webHidden/>
              </w:rPr>
              <w:instrText xml:space="preserve"> PAGEREF _Toc190071360 \h </w:instrText>
            </w:r>
            <w:r>
              <w:rPr>
                <w:noProof/>
                <w:webHidden/>
              </w:rPr>
            </w:r>
            <w:r>
              <w:rPr>
                <w:noProof/>
                <w:webHidden/>
              </w:rPr>
              <w:fldChar w:fldCharType="separate"/>
            </w:r>
            <w:r w:rsidR="00D1026D">
              <w:rPr>
                <w:noProof/>
                <w:webHidden/>
              </w:rPr>
              <w:t>104</w:t>
            </w:r>
            <w:r>
              <w:rPr>
                <w:noProof/>
                <w:webHidden/>
              </w:rPr>
              <w:fldChar w:fldCharType="end"/>
            </w:r>
          </w:hyperlink>
        </w:p>
        <w:p w14:paraId="4C4CFE27" w14:textId="397B9C79"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61" w:history="1">
            <w:r w:rsidRPr="0054342B">
              <w:rPr>
                <w:rStyle w:val="-"/>
                <w:noProof/>
                <w:lang w:val="el-GR"/>
              </w:rPr>
              <w:t>4.3</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Χρόνος Υποβολής και Διαδικασία Οριστικοποίησης Παραδοτέων &amp; Προϋποθέσεις παραλαβής</w:t>
            </w:r>
            <w:r>
              <w:rPr>
                <w:noProof/>
                <w:webHidden/>
              </w:rPr>
              <w:tab/>
            </w:r>
            <w:r>
              <w:rPr>
                <w:noProof/>
                <w:webHidden/>
              </w:rPr>
              <w:fldChar w:fldCharType="begin"/>
            </w:r>
            <w:r>
              <w:rPr>
                <w:noProof/>
                <w:webHidden/>
              </w:rPr>
              <w:instrText xml:space="preserve"> PAGEREF _Toc190071361 \h </w:instrText>
            </w:r>
            <w:r>
              <w:rPr>
                <w:noProof/>
                <w:webHidden/>
              </w:rPr>
            </w:r>
            <w:r>
              <w:rPr>
                <w:noProof/>
                <w:webHidden/>
              </w:rPr>
              <w:fldChar w:fldCharType="separate"/>
            </w:r>
            <w:r w:rsidR="00D1026D">
              <w:rPr>
                <w:noProof/>
                <w:webHidden/>
              </w:rPr>
              <w:t>105</w:t>
            </w:r>
            <w:r>
              <w:rPr>
                <w:noProof/>
                <w:webHidden/>
              </w:rPr>
              <w:fldChar w:fldCharType="end"/>
            </w:r>
          </w:hyperlink>
        </w:p>
        <w:p w14:paraId="40BEFA2E" w14:textId="56FC2DE0" w:rsidR="00BA76B8" w:rsidRDefault="00BA76B8">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0071362" w:history="1">
            <w:r w:rsidRPr="0054342B">
              <w:rPr>
                <w:rStyle w:val="-"/>
                <w:noProof/>
                <w:lang w:val="el-GR"/>
              </w:rPr>
              <w:t>4.4</w:t>
            </w:r>
            <w:r>
              <w:rPr>
                <w:rFonts w:asciiTheme="minorHAnsi" w:eastAsiaTheme="minorEastAsia" w:hAnsiTheme="minorHAnsi" w:cstheme="minorBidi"/>
                <w:noProof/>
                <w:kern w:val="2"/>
                <w:sz w:val="24"/>
                <w:szCs w:val="24"/>
                <w:lang w:val="el-GR" w:eastAsia="el-GR"/>
                <w14:ligatures w14:val="standardContextual"/>
              </w:rPr>
              <w:tab/>
            </w:r>
            <w:r w:rsidRPr="0054342B">
              <w:rPr>
                <w:rStyle w:val="-"/>
                <w:noProof/>
                <w:lang w:val="el-GR"/>
              </w:rPr>
              <w:t>Πιστοποίηση παραδοτέων έργου</w:t>
            </w:r>
            <w:r>
              <w:rPr>
                <w:noProof/>
                <w:webHidden/>
              </w:rPr>
              <w:tab/>
            </w:r>
            <w:r>
              <w:rPr>
                <w:noProof/>
                <w:webHidden/>
              </w:rPr>
              <w:fldChar w:fldCharType="begin"/>
            </w:r>
            <w:r>
              <w:rPr>
                <w:noProof/>
                <w:webHidden/>
              </w:rPr>
              <w:instrText xml:space="preserve"> PAGEREF _Toc190071362 \h </w:instrText>
            </w:r>
            <w:r>
              <w:rPr>
                <w:noProof/>
                <w:webHidden/>
              </w:rPr>
            </w:r>
            <w:r>
              <w:rPr>
                <w:noProof/>
                <w:webHidden/>
              </w:rPr>
              <w:fldChar w:fldCharType="separate"/>
            </w:r>
            <w:r w:rsidR="00D1026D">
              <w:rPr>
                <w:noProof/>
                <w:webHidden/>
              </w:rPr>
              <w:t>107</w:t>
            </w:r>
            <w:r>
              <w:rPr>
                <w:noProof/>
                <w:webHidden/>
              </w:rPr>
              <w:fldChar w:fldCharType="end"/>
            </w:r>
          </w:hyperlink>
        </w:p>
        <w:p w14:paraId="799092A5" w14:textId="6C681400" w:rsidR="00BA76B8" w:rsidRDefault="00BA76B8">
          <w:pPr>
            <w:pStyle w:val="26"/>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363" w:history="1">
            <w:r w:rsidRPr="0054342B">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_Toc190071363 \h </w:instrText>
            </w:r>
            <w:r>
              <w:rPr>
                <w:noProof/>
                <w:webHidden/>
              </w:rPr>
            </w:r>
            <w:r>
              <w:rPr>
                <w:noProof/>
                <w:webHidden/>
              </w:rPr>
              <w:fldChar w:fldCharType="separate"/>
            </w:r>
            <w:r w:rsidR="00D1026D">
              <w:rPr>
                <w:noProof/>
                <w:webHidden/>
              </w:rPr>
              <w:t>107</w:t>
            </w:r>
            <w:r>
              <w:rPr>
                <w:noProof/>
                <w:webHidden/>
              </w:rPr>
              <w:fldChar w:fldCharType="end"/>
            </w:r>
          </w:hyperlink>
        </w:p>
        <w:p w14:paraId="3A56BF46" w14:textId="3D3AF15C" w:rsidR="00BA76B8" w:rsidRDefault="00BA76B8">
          <w:pPr>
            <w:pStyle w:val="26"/>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364" w:history="1">
            <w:r w:rsidRPr="0054342B">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_Toc190071364 \h </w:instrText>
            </w:r>
            <w:r>
              <w:rPr>
                <w:noProof/>
                <w:webHidden/>
              </w:rPr>
            </w:r>
            <w:r>
              <w:rPr>
                <w:noProof/>
                <w:webHidden/>
              </w:rPr>
              <w:fldChar w:fldCharType="separate"/>
            </w:r>
            <w:r w:rsidR="00D1026D">
              <w:rPr>
                <w:noProof/>
                <w:webHidden/>
              </w:rPr>
              <w:t>110</w:t>
            </w:r>
            <w:r>
              <w:rPr>
                <w:noProof/>
                <w:webHidden/>
              </w:rPr>
              <w:fldChar w:fldCharType="end"/>
            </w:r>
          </w:hyperlink>
        </w:p>
        <w:p w14:paraId="2CF4B9AC" w14:textId="4D895341" w:rsidR="00BA76B8" w:rsidRDefault="00BA76B8">
          <w:pPr>
            <w:pStyle w:val="26"/>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365" w:history="1">
            <w:r w:rsidRPr="0054342B">
              <w:rPr>
                <w:rStyle w:val="-"/>
                <w:noProof/>
                <w:lang w:val="el-GR"/>
              </w:rPr>
              <w:t>ΠΑΡΑΡΤΗΜΑ Ι</w:t>
            </w:r>
            <w:r w:rsidRPr="0054342B">
              <w:rPr>
                <w:rStyle w:val="-"/>
                <w:noProof/>
              </w:rPr>
              <w:t>V</w:t>
            </w:r>
            <w:r w:rsidRPr="0054342B">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_Toc190071365 \h </w:instrText>
            </w:r>
            <w:r>
              <w:rPr>
                <w:noProof/>
                <w:webHidden/>
              </w:rPr>
            </w:r>
            <w:r>
              <w:rPr>
                <w:noProof/>
                <w:webHidden/>
              </w:rPr>
              <w:fldChar w:fldCharType="separate"/>
            </w:r>
            <w:r w:rsidR="00D1026D">
              <w:rPr>
                <w:noProof/>
                <w:webHidden/>
              </w:rPr>
              <w:t>111</w:t>
            </w:r>
            <w:r>
              <w:rPr>
                <w:noProof/>
                <w:webHidden/>
              </w:rPr>
              <w:fldChar w:fldCharType="end"/>
            </w:r>
          </w:hyperlink>
        </w:p>
        <w:p w14:paraId="4383BBC6" w14:textId="7CDBF98D" w:rsidR="00BA76B8" w:rsidRDefault="00BA76B8">
          <w:pPr>
            <w:pStyle w:val="26"/>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366" w:history="1">
            <w:r w:rsidRPr="0054342B">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_Toc190071366 \h </w:instrText>
            </w:r>
            <w:r>
              <w:rPr>
                <w:noProof/>
                <w:webHidden/>
              </w:rPr>
            </w:r>
            <w:r>
              <w:rPr>
                <w:noProof/>
                <w:webHidden/>
              </w:rPr>
              <w:fldChar w:fldCharType="separate"/>
            </w:r>
            <w:r w:rsidR="00D1026D">
              <w:rPr>
                <w:noProof/>
                <w:webHidden/>
              </w:rPr>
              <w:t>114</w:t>
            </w:r>
            <w:r>
              <w:rPr>
                <w:noProof/>
                <w:webHidden/>
              </w:rPr>
              <w:fldChar w:fldCharType="end"/>
            </w:r>
          </w:hyperlink>
        </w:p>
        <w:p w14:paraId="2FC76EED" w14:textId="3CA73459" w:rsidR="00BA76B8" w:rsidRDefault="00BA76B8">
          <w:pPr>
            <w:pStyle w:val="26"/>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367" w:history="1">
            <w:r w:rsidRPr="0054342B">
              <w:rPr>
                <w:rStyle w:val="-"/>
                <w:noProof/>
                <w:lang w:val="el-GR"/>
              </w:rPr>
              <w:t xml:space="preserve">ΠΑΡΑΡΤΗΜΑ </w:t>
            </w:r>
            <w:r w:rsidRPr="0054342B">
              <w:rPr>
                <w:rStyle w:val="-"/>
                <w:noProof/>
              </w:rPr>
              <w:t>VI</w:t>
            </w:r>
            <w:r w:rsidRPr="0054342B">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_Toc190071367 \h </w:instrText>
            </w:r>
            <w:r>
              <w:rPr>
                <w:noProof/>
                <w:webHidden/>
              </w:rPr>
            </w:r>
            <w:r>
              <w:rPr>
                <w:noProof/>
                <w:webHidden/>
              </w:rPr>
              <w:fldChar w:fldCharType="separate"/>
            </w:r>
            <w:r w:rsidR="00D1026D">
              <w:rPr>
                <w:noProof/>
                <w:webHidden/>
              </w:rPr>
              <w:t>116</w:t>
            </w:r>
            <w:r>
              <w:rPr>
                <w:noProof/>
                <w:webHidden/>
              </w:rPr>
              <w:fldChar w:fldCharType="end"/>
            </w:r>
          </w:hyperlink>
        </w:p>
        <w:p w14:paraId="10F74554" w14:textId="3143661A" w:rsidR="00BA76B8" w:rsidRDefault="00BA76B8">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68" w:history="1">
            <w:r w:rsidRPr="0054342B">
              <w:rPr>
                <w:rStyle w:val="-"/>
                <w:noProof/>
                <w:lang w:val="el-GR"/>
              </w:rPr>
              <w:t>1.1.</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Υπόδειγμα οικονομικής προσφοράς για το Τμήμα 1</w:t>
            </w:r>
            <w:r>
              <w:rPr>
                <w:noProof/>
                <w:webHidden/>
              </w:rPr>
              <w:tab/>
            </w:r>
            <w:r>
              <w:rPr>
                <w:noProof/>
                <w:webHidden/>
              </w:rPr>
              <w:fldChar w:fldCharType="begin"/>
            </w:r>
            <w:r>
              <w:rPr>
                <w:noProof/>
                <w:webHidden/>
              </w:rPr>
              <w:instrText xml:space="preserve"> PAGEREF _Toc190071368 \h </w:instrText>
            </w:r>
            <w:r>
              <w:rPr>
                <w:noProof/>
                <w:webHidden/>
              </w:rPr>
            </w:r>
            <w:r>
              <w:rPr>
                <w:noProof/>
                <w:webHidden/>
              </w:rPr>
              <w:fldChar w:fldCharType="separate"/>
            </w:r>
            <w:r w:rsidR="00D1026D">
              <w:rPr>
                <w:noProof/>
                <w:webHidden/>
              </w:rPr>
              <w:t>116</w:t>
            </w:r>
            <w:r>
              <w:rPr>
                <w:noProof/>
                <w:webHidden/>
              </w:rPr>
              <w:fldChar w:fldCharType="end"/>
            </w:r>
          </w:hyperlink>
        </w:p>
        <w:p w14:paraId="792B6913" w14:textId="72AFAA01" w:rsidR="00BA76B8" w:rsidRDefault="00BA76B8">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69" w:history="1">
            <w:r w:rsidRPr="0054342B">
              <w:rPr>
                <w:rStyle w:val="-"/>
                <w:noProof/>
                <w:lang w:val="el-GR"/>
              </w:rPr>
              <w:t>1.2.</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Υπόδειγμα οικονομικής προσφοράς για το Τμήμα 2</w:t>
            </w:r>
            <w:r>
              <w:rPr>
                <w:noProof/>
                <w:webHidden/>
              </w:rPr>
              <w:tab/>
            </w:r>
            <w:r>
              <w:rPr>
                <w:noProof/>
                <w:webHidden/>
              </w:rPr>
              <w:fldChar w:fldCharType="begin"/>
            </w:r>
            <w:r>
              <w:rPr>
                <w:noProof/>
                <w:webHidden/>
              </w:rPr>
              <w:instrText xml:space="preserve"> PAGEREF _Toc190071369 \h </w:instrText>
            </w:r>
            <w:r>
              <w:rPr>
                <w:noProof/>
                <w:webHidden/>
              </w:rPr>
            </w:r>
            <w:r>
              <w:rPr>
                <w:noProof/>
                <w:webHidden/>
              </w:rPr>
              <w:fldChar w:fldCharType="separate"/>
            </w:r>
            <w:r w:rsidR="00D1026D">
              <w:rPr>
                <w:noProof/>
                <w:webHidden/>
              </w:rPr>
              <w:t>120</w:t>
            </w:r>
            <w:r>
              <w:rPr>
                <w:noProof/>
                <w:webHidden/>
              </w:rPr>
              <w:fldChar w:fldCharType="end"/>
            </w:r>
          </w:hyperlink>
        </w:p>
        <w:p w14:paraId="116AFBA3" w14:textId="7443F3A0" w:rsidR="00BA76B8" w:rsidRDefault="00BA76B8">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70" w:history="1">
            <w:r w:rsidRPr="0054342B">
              <w:rPr>
                <w:rStyle w:val="-"/>
                <w:noProof/>
                <w:lang w:val="el-GR"/>
              </w:rPr>
              <w:t>1.3.</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Άλλες δαπάνες</w:t>
            </w:r>
            <w:r>
              <w:rPr>
                <w:noProof/>
                <w:webHidden/>
              </w:rPr>
              <w:tab/>
            </w:r>
            <w:r>
              <w:rPr>
                <w:noProof/>
                <w:webHidden/>
              </w:rPr>
              <w:fldChar w:fldCharType="begin"/>
            </w:r>
            <w:r>
              <w:rPr>
                <w:noProof/>
                <w:webHidden/>
              </w:rPr>
              <w:instrText xml:space="preserve"> PAGEREF _Toc190071370 \h </w:instrText>
            </w:r>
            <w:r>
              <w:rPr>
                <w:noProof/>
                <w:webHidden/>
              </w:rPr>
            </w:r>
            <w:r>
              <w:rPr>
                <w:noProof/>
                <w:webHidden/>
              </w:rPr>
              <w:fldChar w:fldCharType="separate"/>
            </w:r>
            <w:r w:rsidR="00D1026D">
              <w:rPr>
                <w:noProof/>
                <w:webHidden/>
              </w:rPr>
              <w:t>122</w:t>
            </w:r>
            <w:r>
              <w:rPr>
                <w:noProof/>
                <w:webHidden/>
              </w:rPr>
              <w:fldChar w:fldCharType="end"/>
            </w:r>
          </w:hyperlink>
        </w:p>
        <w:p w14:paraId="504447E6" w14:textId="333FFDE4" w:rsidR="00BA76B8" w:rsidRDefault="00BA76B8">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71" w:history="1">
            <w:r w:rsidRPr="0054342B">
              <w:rPr>
                <w:rStyle w:val="-"/>
                <w:noProof/>
                <w:lang w:val="el-GR"/>
              </w:rPr>
              <w:t>1.4.</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_Toc190071371 \h </w:instrText>
            </w:r>
            <w:r>
              <w:rPr>
                <w:noProof/>
                <w:webHidden/>
              </w:rPr>
            </w:r>
            <w:r>
              <w:rPr>
                <w:noProof/>
                <w:webHidden/>
              </w:rPr>
              <w:fldChar w:fldCharType="separate"/>
            </w:r>
            <w:r w:rsidR="00D1026D">
              <w:rPr>
                <w:noProof/>
                <w:webHidden/>
              </w:rPr>
              <w:t>123</w:t>
            </w:r>
            <w:r>
              <w:rPr>
                <w:noProof/>
                <w:webHidden/>
              </w:rPr>
              <w:fldChar w:fldCharType="end"/>
            </w:r>
          </w:hyperlink>
        </w:p>
        <w:p w14:paraId="6687186C" w14:textId="31052B62" w:rsidR="00BA76B8" w:rsidRDefault="00BA76B8">
          <w:pPr>
            <w:pStyle w:val="26"/>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372" w:history="1">
            <w:r w:rsidRPr="0054342B">
              <w:rPr>
                <w:rStyle w:val="-"/>
                <w:noProof/>
                <w:lang w:val="el-GR"/>
              </w:rPr>
              <w:t xml:space="preserve">ΠΑΡΑΡΤΗΜΑ </w:t>
            </w:r>
            <w:r w:rsidRPr="0054342B">
              <w:rPr>
                <w:rStyle w:val="-"/>
                <w:noProof/>
              </w:rPr>
              <w:t>VI</w:t>
            </w:r>
            <w:r w:rsidRPr="0054342B">
              <w:rPr>
                <w:rStyle w:val="-"/>
                <w:noProof/>
                <w:lang w:val="el-GR"/>
              </w:rPr>
              <w:t>Ι – Άλλες Δηλώσεις</w:t>
            </w:r>
            <w:r>
              <w:rPr>
                <w:noProof/>
                <w:webHidden/>
              </w:rPr>
              <w:tab/>
            </w:r>
            <w:r>
              <w:rPr>
                <w:noProof/>
                <w:webHidden/>
              </w:rPr>
              <w:fldChar w:fldCharType="begin"/>
            </w:r>
            <w:r>
              <w:rPr>
                <w:noProof/>
                <w:webHidden/>
              </w:rPr>
              <w:instrText xml:space="preserve"> PAGEREF _Toc190071372 \h </w:instrText>
            </w:r>
            <w:r>
              <w:rPr>
                <w:noProof/>
                <w:webHidden/>
              </w:rPr>
            </w:r>
            <w:r>
              <w:rPr>
                <w:noProof/>
                <w:webHidden/>
              </w:rPr>
              <w:fldChar w:fldCharType="separate"/>
            </w:r>
            <w:r w:rsidR="00D1026D">
              <w:rPr>
                <w:noProof/>
                <w:webHidden/>
              </w:rPr>
              <w:t>125</w:t>
            </w:r>
            <w:r>
              <w:rPr>
                <w:noProof/>
                <w:webHidden/>
              </w:rPr>
              <w:fldChar w:fldCharType="end"/>
            </w:r>
          </w:hyperlink>
        </w:p>
        <w:p w14:paraId="67C0C737" w14:textId="6D9884D7" w:rsidR="00BA76B8" w:rsidRDefault="00BA76B8">
          <w:pPr>
            <w:pStyle w:val="26"/>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373" w:history="1">
            <w:r w:rsidRPr="0054342B">
              <w:rPr>
                <w:rStyle w:val="-"/>
                <w:noProof/>
                <w:lang w:val="el-GR"/>
              </w:rPr>
              <w:t xml:space="preserve">ΠΑΡΑΡΤΗΜΑ </w:t>
            </w:r>
            <w:r w:rsidRPr="0054342B">
              <w:rPr>
                <w:rStyle w:val="-"/>
                <w:noProof/>
              </w:rPr>
              <w:t>VIII</w:t>
            </w:r>
            <w:r w:rsidRPr="0054342B">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_Toc190071373 \h </w:instrText>
            </w:r>
            <w:r>
              <w:rPr>
                <w:noProof/>
                <w:webHidden/>
              </w:rPr>
            </w:r>
            <w:r>
              <w:rPr>
                <w:noProof/>
                <w:webHidden/>
              </w:rPr>
              <w:fldChar w:fldCharType="separate"/>
            </w:r>
            <w:r w:rsidR="00D1026D">
              <w:rPr>
                <w:noProof/>
                <w:webHidden/>
              </w:rPr>
              <w:t>126</w:t>
            </w:r>
            <w:r>
              <w:rPr>
                <w:noProof/>
                <w:webHidden/>
              </w:rPr>
              <w:fldChar w:fldCharType="end"/>
            </w:r>
          </w:hyperlink>
        </w:p>
        <w:p w14:paraId="69A77CF8" w14:textId="51B0B3F7" w:rsidR="00BA76B8" w:rsidRDefault="00BA76B8">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74" w:history="1">
            <w:r w:rsidRPr="0054342B">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_Toc190071374 \h </w:instrText>
            </w:r>
            <w:r>
              <w:rPr>
                <w:noProof/>
                <w:webHidden/>
              </w:rPr>
            </w:r>
            <w:r>
              <w:rPr>
                <w:noProof/>
                <w:webHidden/>
              </w:rPr>
              <w:fldChar w:fldCharType="separate"/>
            </w:r>
            <w:r w:rsidR="00D1026D">
              <w:rPr>
                <w:noProof/>
                <w:webHidden/>
              </w:rPr>
              <w:t>126</w:t>
            </w:r>
            <w:r>
              <w:rPr>
                <w:noProof/>
                <w:webHidden/>
              </w:rPr>
              <w:fldChar w:fldCharType="end"/>
            </w:r>
          </w:hyperlink>
        </w:p>
        <w:p w14:paraId="597216D3" w14:textId="084AA2B5" w:rsidR="00BA76B8" w:rsidRDefault="00BA76B8">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75" w:history="1">
            <w:r w:rsidRPr="0054342B">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_Toc190071375 \h </w:instrText>
            </w:r>
            <w:r>
              <w:rPr>
                <w:noProof/>
                <w:webHidden/>
              </w:rPr>
            </w:r>
            <w:r>
              <w:rPr>
                <w:noProof/>
                <w:webHidden/>
              </w:rPr>
              <w:fldChar w:fldCharType="separate"/>
            </w:r>
            <w:r w:rsidR="00D1026D">
              <w:rPr>
                <w:noProof/>
                <w:webHidden/>
              </w:rPr>
              <w:t>127</w:t>
            </w:r>
            <w:r>
              <w:rPr>
                <w:noProof/>
                <w:webHidden/>
              </w:rPr>
              <w:fldChar w:fldCharType="end"/>
            </w:r>
          </w:hyperlink>
        </w:p>
        <w:p w14:paraId="08E2899A" w14:textId="5A1B8FBB" w:rsidR="00BA76B8" w:rsidRDefault="00BA76B8">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76" w:history="1">
            <w:r w:rsidRPr="0054342B">
              <w:rPr>
                <w:rStyle w:val="-"/>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54342B">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_Toc190071376 \h </w:instrText>
            </w:r>
            <w:r>
              <w:rPr>
                <w:noProof/>
                <w:webHidden/>
              </w:rPr>
            </w:r>
            <w:r>
              <w:rPr>
                <w:noProof/>
                <w:webHidden/>
              </w:rPr>
              <w:fldChar w:fldCharType="separate"/>
            </w:r>
            <w:r w:rsidR="00D1026D">
              <w:rPr>
                <w:noProof/>
                <w:webHidden/>
              </w:rPr>
              <w:t>128</w:t>
            </w:r>
            <w:r>
              <w:rPr>
                <w:noProof/>
                <w:webHidden/>
              </w:rPr>
              <w:fldChar w:fldCharType="end"/>
            </w:r>
          </w:hyperlink>
        </w:p>
        <w:p w14:paraId="75C59077" w14:textId="54356D69" w:rsidR="00BA76B8" w:rsidRDefault="00BA76B8">
          <w:pPr>
            <w:pStyle w:val="32"/>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0071377" w:history="1">
            <w:r w:rsidRPr="0054342B">
              <w:rPr>
                <w:rStyle w:val="-"/>
                <w:noProof/>
                <w:lang w:val="el-GR"/>
              </w:rPr>
              <w:t xml:space="preserve">ΠΑΡΑΡΤΗΜΑ </w:t>
            </w:r>
            <w:r w:rsidRPr="0054342B">
              <w:rPr>
                <w:rStyle w:val="-"/>
                <w:noProof/>
                <w:lang w:val="en-US"/>
              </w:rPr>
              <w:t>IX</w:t>
            </w:r>
            <w:r w:rsidRPr="0054342B">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_Toc190071377 \h </w:instrText>
            </w:r>
            <w:r>
              <w:rPr>
                <w:noProof/>
                <w:webHidden/>
              </w:rPr>
            </w:r>
            <w:r>
              <w:rPr>
                <w:noProof/>
                <w:webHidden/>
              </w:rPr>
              <w:fldChar w:fldCharType="separate"/>
            </w:r>
            <w:r w:rsidR="00D1026D">
              <w:rPr>
                <w:noProof/>
                <w:webHidden/>
              </w:rPr>
              <w:t>129</w:t>
            </w:r>
            <w:r>
              <w:rPr>
                <w:noProof/>
                <w:webHidden/>
              </w:rPr>
              <w:fldChar w:fldCharType="end"/>
            </w:r>
          </w:hyperlink>
        </w:p>
        <w:p w14:paraId="374415EC" w14:textId="17D02C2F" w:rsidR="00BA76B8" w:rsidRDefault="00BA76B8">
          <w:pPr>
            <w:pStyle w:val="26"/>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0071378" w:history="1">
            <w:r w:rsidRPr="0054342B">
              <w:rPr>
                <w:rStyle w:val="-"/>
                <w:noProof/>
                <w:lang w:val="el-GR"/>
              </w:rPr>
              <w:t xml:space="preserve">ΠΑΡΑΡΤΗΜΑ </w:t>
            </w:r>
            <w:r w:rsidRPr="0054342B">
              <w:rPr>
                <w:rStyle w:val="-"/>
                <w:noProof/>
              </w:rPr>
              <w:t>X</w:t>
            </w:r>
            <w:r w:rsidRPr="0054342B">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_Toc190071378 \h </w:instrText>
            </w:r>
            <w:r>
              <w:rPr>
                <w:noProof/>
                <w:webHidden/>
              </w:rPr>
            </w:r>
            <w:r>
              <w:rPr>
                <w:noProof/>
                <w:webHidden/>
              </w:rPr>
              <w:fldChar w:fldCharType="separate"/>
            </w:r>
            <w:r w:rsidR="00D1026D">
              <w:rPr>
                <w:noProof/>
                <w:webHidden/>
              </w:rPr>
              <w:t>130</w:t>
            </w:r>
            <w:r>
              <w:rPr>
                <w:noProof/>
                <w:webHidden/>
              </w:rPr>
              <w:fldChar w:fldCharType="end"/>
            </w:r>
          </w:hyperlink>
        </w:p>
        <w:p w14:paraId="4BABF708" w14:textId="4A09DFC4" w:rsidR="00F22514" w:rsidRPr="00340B77" w:rsidRDefault="00F22514" w:rsidP="00F22514">
          <w:pPr>
            <w:rPr>
              <w:lang w:val="el-GR"/>
            </w:rPr>
          </w:pPr>
          <w:r w:rsidRPr="00340B77">
            <w:fldChar w:fldCharType="end"/>
          </w:r>
        </w:p>
      </w:sdtContent>
    </w:sdt>
    <w:p w14:paraId="55CD7CD3" w14:textId="31B6C4E3" w:rsidR="008338F0" w:rsidRPr="00340B77" w:rsidRDefault="003355E7" w:rsidP="00D417CD">
      <w:pPr>
        <w:pStyle w:val="1"/>
        <w:numPr>
          <w:ilvl w:val="0"/>
          <w:numId w:val="18"/>
        </w:numPr>
        <w:rPr>
          <w:rFonts w:cs="Tahoma"/>
          <w:lang w:val="el-GR"/>
        </w:rPr>
      </w:pPr>
      <w:bookmarkStart w:id="12" w:name="_Toc190071216"/>
      <w:r w:rsidRPr="00340B77">
        <w:rPr>
          <w:rFonts w:cs="Tahoma"/>
          <w:lang w:val="el-GR"/>
        </w:rPr>
        <w:lastRenderedPageBreak/>
        <w:t>ΑΝΑΘΕΤΟΥΣΑ ΑΡΧΗ ΚΑΙ ΑΝΤΙΚΕΙΜΕΝΟ ΣΥΜΒΑΣΗΣ</w:t>
      </w:r>
      <w:bookmarkEnd w:id="7"/>
      <w:bookmarkEnd w:id="12"/>
    </w:p>
    <w:p w14:paraId="473A9C05" w14:textId="77777777" w:rsidR="008338F0" w:rsidRPr="00340B77" w:rsidRDefault="003355E7" w:rsidP="00D417CD">
      <w:pPr>
        <w:pStyle w:val="2"/>
        <w:numPr>
          <w:ilvl w:val="1"/>
          <w:numId w:val="19"/>
        </w:numPr>
        <w:rPr>
          <w:rFonts w:cs="Tahoma"/>
          <w:lang w:val="el-GR"/>
        </w:rPr>
      </w:pPr>
      <w:bookmarkStart w:id="13" w:name="_Toc97194256"/>
      <w:bookmarkStart w:id="14" w:name="_Toc97194405"/>
      <w:bookmarkStart w:id="15" w:name="_Toc190071217"/>
      <w:r w:rsidRPr="00340B77">
        <w:rPr>
          <w:rFonts w:cs="Tahoma"/>
          <w:lang w:val="el-GR"/>
        </w:rPr>
        <w:t>Στοιχεία Αναθέτουσας Αρχής</w:t>
      </w:r>
      <w:bookmarkEnd w:id="13"/>
      <w:bookmarkEnd w:id="14"/>
      <w:bookmarkEnd w:id="15"/>
      <w:r w:rsidRPr="00340B77">
        <w:rPr>
          <w:rFonts w:cs="Tahoma"/>
          <w:lang w:val="el-GR"/>
        </w:rPr>
        <w:t xml:space="preserve"> </w:t>
      </w:r>
    </w:p>
    <w:p w14:paraId="2E803ED7" w14:textId="77777777" w:rsidR="008338F0" w:rsidRPr="00340B77"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10587E"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340B77" w:rsidRDefault="003355E7">
            <w:pPr>
              <w:pStyle w:val="normalwithoutspacing"/>
            </w:pPr>
            <w:r w:rsidRPr="00340B77">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340B77" w:rsidRDefault="007D3A48">
            <w:pPr>
              <w:pStyle w:val="normalwithoutspacing"/>
              <w:snapToGrid w:val="0"/>
            </w:pPr>
            <w:r w:rsidRPr="00340B77">
              <w:t xml:space="preserve">ΚΟΙΝΩΝΙΑ ΤΗΣ ΠΛΗΡΟΦΟΡΙΑΣ </w:t>
            </w:r>
            <w:r w:rsidR="00417984" w:rsidRPr="00340B77">
              <w:t>Μ.</w:t>
            </w:r>
            <w:r w:rsidRPr="00340B77">
              <w:t>Α.Ε.</w:t>
            </w:r>
          </w:p>
        </w:tc>
      </w:tr>
      <w:tr w:rsidR="004D0444" w:rsidRPr="00340B77"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340B77" w:rsidRDefault="004D0444" w:rsidP="004D0444">
            <w:pPr>
              <w:pStyle w:val="normalwithoutspacing"/>
            </w:pPr>
            <w:r w:rsidRPr="00340B77">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340B77" w:rsidRDefault="004D0444" w:rsidP="004D0444">
            <w:pPr>
              <w:pStyle w:val="normalwithoutspacing"/>
              <w:snapToGrid w:val="0"/>
            </w:pPr>
            <w:r w:rsidRPr="00340B77">
              <w:t>999983307</w:t>
            </w:r>
          </w:p>
        </w:tc>
      </w:tr>
      <w:tr w:rsidR="004D0444" w:rsidRPr="00340B77"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340B77" w:rsidRDefault="004D0444" w:rsidP="004D0444">
            <w:pPr>
              <w:pStyle w:val="normalwithoutspacing"/>
            </w:pPr>
            <w:r w:rsidRPr="00340B77">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37996DDF" w:rsidR="004D0444" w:rsidRPr="00340B77" w:rsidRDefault="004D0444" w:rsidP="004D0444">
            <w:pPr>
              <w:pStyle w:val="normalwithoutspacing"/>
              <w:snapToGrid w:val="0"/>
            </w:pPr>
            <w:r w:rsidRPr="00340B77">
              <w:t>1053.E00553.000</w:t>
            </w:r>
            <w:r w:rsidR="0074241B">
              <w:t>1</w:t>
            </w:r>
          </w:p>
        </w:tc>
      </w:tr>
      <w:tr w:rsidR="008338F0" w:rsidRPr="00340B77"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340B77" w:rsidRDefault="003355E7">
            <w:pPr>
              <w:pStyle w:val="normalwithoutspacing"/>
            </w:pPr>
            <w:r w:rsidRPr="00340B77">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40B77" w:rsidRDefault="00372204" w:rsidP="007D3A48">
            <w:pPr>
              <w:pStyle w:val="normalwithoutspacing"/>
              <w:snapToGrid w:val="0"/>
            </w:pPr>
            <w:r w:rsidRPr="00340B77">
              <w:t>Λεωφ. Συγγρού 194</w:t>
            </w:r>
          </w:p>
        </w:tc>
      </w:tr>
      <w:tr w:rsidR="008338F0" w:rsidRPr="00340B77"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340B77" w:rsidRDefault="003355E7">
            <w:pPr>
              <w:pStyle w:val="normalwithoutspacing"/>
            </w:pPr>
            <w:r w:rsidRPr="00340B77">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340B77" w:rsidRDefault="00372204">
            <w:pPr>
              <w:pStyle w:val="normalwithoutspacing"/>
              <w:snapToGrid w:val="0"/>
            </w:pPr>
            <w:r w:rsidRPr="00340B77">
              <w:t>Καλλιθέα</w:t>
            </w:r>
          </w:p>
        </w:tc>
      </w:tr>
      <w:tr w:rsidR="008338F0" w:rsidRPr="00340B77"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340B77" w:rsidRDefault="003355E7">
            <w:pPr>
              <w:pStyle w:val="normalwithoutspacing"/>
            </w:pPr>
            <w:r w:rsidRPr="00340B77">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340B77" w:rsidRDefault="00372204">
            <w:pPr>
              <w:pStyle w:val="normalwithoutspacing"/>
              <w:snapToGrid w:val="0"/>
            </w:pPr>
            <w:r w:rsidRPr="00340B77">
              <w:t>176 71</w:t>
            </w:r>
          </w:p>
        </w:tc>
      </w:tr>
      <w:tr w:rsidR="008338F0" w:rsidRPr="00340B77"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8BE7121" w:rsidR="008338F0" w:rsidRPr="00340B77" w:rsidRDefault="003355E7">
            <w:pPr>
              <w:pStyle w:val="normalwithoutspacing"/>
            </w:pPr>
            <w:r w:rsidRPr="00340B77">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340B77" w:rsidRDefault="007D3A48">
            <w:pPr>
              <w:pStyle w:val="normalwithoutspacing"/>
              <w:snapToGrid w:val="0"/>
              <w:rPr>
                <w:lang w:val="en-US"/>
              </w:rPr>
            </w:pPr>
            <w:r w:rsidRPr="00340B77">
              <w:t>ΕΛΛΑΔΑ</w:t>
            </w:r>
          </w:p>
        </w:tc>
      </w:tr>
      <w:tr w:rsidR="008338F0" w:rsidRPr="00340B77"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4D06CA71" w:rsidR="008338F0" w:rsidRPr="00340B77" w:rsidRDefault="003355E7">
            <w:pPr>
              <w:pStyle w:val="normalwithoutspacing"/>
            </w:pPr>
            <w:r w:rsidRPr="00340B77">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340B77" w:rsidRDefault="0036512D">
            <w:pPr>
              <w:pStyle w:val="normalwithoutspacing"/>
              <w:snapToGrid w:val="0"/>
              <w:rPr>
                <w:lang w:val="de-DE"/>
              </w:rPr>
            </w:pPr>
            <w:r w:rsidRPr="00340B77">
              <w:t>GR 300</w:t>
            </w:r>
          </w:p>
        </w:tc>
      </w:tr>
      <w:tr w:rsidR="008338F0" w:rsidRPr="00340B77"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340B77" w:rsidRDefault="003355E7">
            <w:pPr>
              <w:pStyle w:val="normalwithoutspacing"/>
            </w:pPr>
            <w:r w:rsidRPr="00340B77">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340B77" w:rsidRDefault="00865C7D">
            <w:pPr>
              <w:pStyle w:val="normalwithoutspacing"/>
              <w:snapToGrid w:val="0"/>
              <w:rPr>
                <w:lang w:val="en-US"/>
              </w:rPr>
            </w:pPr>
            <w:r w:rsidRPr="00340B77">
              <w:rPr>
                <w:lang w:val="en-US"/>
              </w:rPr>
              <w:t>213 1300700</w:t>
            </w:r>
          </w:p>
        </w:tc>
      </w:tr>
      <w:tr w:rsidR="008338F0" w:rsidRPr="00340B77"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340B77" w:rsidRDefault="003355E7">
            <w:pPr>
              <w:pStyle w:val="normalwithoutspacing"/>
            </w:pPr>
            <w:r w:rsidRPr="00340B77">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340B77" w:rsidRDefault="00E817D9">
            <w:pPr>
              <w:pStyle w:val="normalwithoutspacing"/>
              <w:snapToGrid w:val="0"/>
              <w:rPr>
                <w:lang w:val="en-US"/>
              </w:rPr>
            </w:pPr>
            <w:hyperlink r:id="rId15" w:history="1">
              <w:r w:rsidRPr="00340B77">
                <w:rPr>
                  <w:rStyle w:val="-"/>
                  <w:lang w:val="en-US"/>
                </w:rPr>
                <w:t>info@ktpae.gr</w:t>
              </w:r>
            </w:hyperlink>
          </w:p>
        </w:tc>
      </w:tr>
      <w:tr w:rsidR="008338F0" w:rsidRPr="00340B77"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340B77" w:rsidRDefault="003355E7">
            <w:pPr>
              <w:pStyle w:val="normalwithoutspacing"/>
            </w:pPr>
            <w:r w:rsidRPr="00340B77">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39842BCA" w:rsidR="008338F0" w:rsidRPr="00246CAC" w:rsidRDefault="00246CAC">
            <w:pPr>
              <w:pStyle w:val="normalwithoutspacing"/>
              <w:snapToGrid w:val="0"/>
            </w:pPr>
            <w:r w:rsidRPr="00246CAC">
              <w:t>Σπύρου Δώρα</w:t>
            </w:r>
          </w:p>
        </w:tc>
      </w:tr>
      <w:tr w:rsidR="008338F0" w:rsidRPr="00340B77"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340B77" w:rsidRDefault="003355E7">
            <w:pPr>
              <w:pStyle w:val="normalwithoutspacing"/>
            </w:pPr>
            <w:r w:rsidRPr="00340B77">
              <w:t>Γενική Διεύθυνση στο διαδίκτυο</w:t>
            </w:r>
            <w:r w:rsidR="00E1337D" w:rsidRPr="00340B77">
              <w:t xml:space="preserve"> </w:t>
            </w:r>
            <w:r w:rsidRPr="00340B77">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340B77" w:rsidRDefault="00E817D9">
            <w:pPr>
              <w:pStyle w:val="normalwithoutspacing"/>
              <w:snapToGrid w:val="0"/>
            </w:pPr>
            <w:hyperlink r:id="rId16" w:history="1">
              <w:r w:rsidRPr="00340B77">
                <w:rPr>
                  <w:rStyle w:val="-"/>
                </w:rPr>
                <w:t>http://www.ktpae.gr</w:t>
              </w:r>
            </w:hyperlink>
          </w:p>
        </w:tc>
      </w:tr>
      <w:tr w:rsidR="008338F0" w:rsidRPr="00340B77"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340B77" w:rsidRDefault="003355E7">
            <w:pPr>
              <w:pStyle w:val="normalwithoutspacing"/>
            </w:pPr>
            <w:r w:rsidRPr="00340B77">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340B77" w:rsidRDefault="00E817D9">
            <w:pPr>
              <w:pStyle w:val="normalwithoutspacing"/>
              <w:snapToGrid w:val="0"/>
            </w:pPr>
            <w:r w:rsidRPr="00340B77">
              <w:t>https://www.ktpae.gr/</w:t>
            </w:r>
          </w:p>
        </w:tc>
      </w:tr>
    </w:tbl>
    <w:p w14:paraId="6D04F2B7" w14:textId="77777777" w:rsidR="008338F0" w:rsidRPr="00340B77" w:rsidRDefault="008338F0">
      <w:pPr>
        <w:pStyle w:val="normalwithoutspacing"/>
      </w:pPr>
    </w:p>
    <w:p w14:paraId="71E04718" w14:textId="77777777" w:rsidR="008338F0" w:rsidRPr="00340B77" w:rsidRDefault="003355E7">
      <w:pPr>
        <w:pStyle w:val="normalwithoutspacing"/>
      </w:pPr>
      <w:r w:rsidRPr="00340B77">
        <w:rPr>
          <w:b/>
        </w:rPr>
        <w:t xml:space="preserve">Είδος Αναθέτουσας Αρχής </w:t>
      </w:r>
    </w:p>
    <w:p w14:paraId="44146439" w14:textId="45F56D84" w:rsidR="008338F0" w:rsidRPr="00340B77" w:rsidRDefault="003355E7">
      <w:pPr>
        <w:pStyle w:val="normalwithoutspacing"/>
        <w:rPr>
          <w:rFonts w:eastAsia="Calibri"/>
        </w:rPr>
      </w:pPr>
      <w:r w:rsidRPr="00340B77">
        <w:t>Η Αναθέτουσα Αρχή είναι</w:t>
      </w:r>
      <w:r w:rsidR="00DF776D" w:rsidRPr="00340B77">
        <w:t xml:space="preserve"> </w:t>
      </w:r>
      <w:r w:rsidR="00CD22D1" w:rsidRPr="00340B77">
        <w:t xml:space="preserve">η Κοινωνία της Πληροφορίας </w:t>
      </w:r>
      <w:r w:rsidR="00417984" w:rsidRPr="00340B77">
        <w:t xml:space="preserve">Μονοπρόσωπη Ανώνυμη </w:t>
      </w:r>
      <w:r w:rsidR="007D3A48" w:rsidRPr="00340B77">
        <w:t>Εταιρία του Δημόσιου Τομέα (μη Κεντρική Αναθέτουσα Αρχή)</w:t>
      </w:r>
      <w:r w:rsidR="00E1337D" w:rsidRPr="00340B77">
        <w:t xml:space="preserve"> </w:t>
      </w:r>
      <w:r w:rsidRPr="00340B77">
        <w:t>και ανήκει στην</w:t>
      </w:r>
      <w:r w:rsidR="00DB2700" w:rsidRPr="00340B77">
        <w:t xml:space="preserve"> Κεντρική Κυβέρνηση – Υποτομέας Νομικά Πρόσωπα Κεντρικής Κυβέρνησης και Δημόσιες Επιχειρήσεις</w:t>
      </w:r>
      <w:r w:rsidR="00CB4626">
        <w:t>.</w:t>
      </w:r>
    </w:p>
    <w:p w14:paraId="5D55A5F6" w14:textId="77777777" w:rsidR="008338F0" w:rsidRPr="00340B77" w:rsidRDefault="003355E7">
      <w:pPr>
        <w:pStyle w:val="normalwithoutspacing"/>
      </w:pPr>
      <w:r w:rsidRPr="00340B77">
        <w:rPr>
          <w:b/>
        </w:rPr>
        <w:t>Κύρια δραστηριότητα Α.Α.</w:t>
      </w:r>
    </w:p>
    <w:p w14:paraId="39CCC49B" w14:textId="77777777" w:rsidR="008338F0" w:rsidRPr="00340B77" w:rsidRDefault="003355E7">
      <w:pPr>
        <w:pStyle w:val="normalwithoutspacing"/>
      </w:pPr>
      <w:r w:rsidRPr="00340B77">
        <w:t xml:space="preserve">Η κύρια δραστηριότητα της Αναθέτουσας Αρχής είναι </w:t>
      </w:r>
      <w:r w:rsidR="00EB0718" w:rsidRPr="00340B77">
        <w:t>«Γενικές Δημόσιες Υπηρεσίες».</w:t>
      </w:r>
    </w:p>
    <w:p w14:paraId="7F9F39E8" w14:textId="7377413C" w:rsidR="008338F0" w:rsidRPr="00340B77" w:rsidRDefault="003355E7">
      <w:pPr>
        <w:pStyle w:val="normalwithoutspacing"/>
      </w:pPr>
      <w:r w:rsidRPr="00340B77">
        <w:t>Εφαρμοστέο εθνικό δίκαιο</w:t>
      </w:r>
      <w:r w:rsidR="00E1337D" w:rsidRPr="00340B77">
        <w:t xml:space="preserve"> </w:t>
      </w:r>
      <w:r w:rsidRPr="00340B77">
        <w:t xml:space="preserve">είναι το </w:t>
      </w:r>
      <w:r w:rsidR="00DB2700" w:rsidRPr="00340B77">
        <w:t>Ελληνικό</w:t>
      </w:r>
      <w:r w:rsidRPr="00340B77">
        <w:t xml:space="preserve">: </w:t>
      </w:r>
    </w:p>
    <w:p w14:paraId="1A7D840D" w14:textId="77777777" w:rsidR="008338F0" w:rsidRPr="00340B77" w:rsidRDefault="003355E7" w:rsidP="00D157B7">
      <w:pPr>
        <w:suppressAutoHyphens w:val="0"/>
        <w:spacing w:after="0"/>
        <w:jc w:val="left"/>
        <w:rPr>
          <w:lang w:val="el-GR"/>
        </w:rPr>
      </w:pPr>
      <w:r w:rsidRPr="00340B77">
        <w:rPr>
          <w:b/>
          <w:lang w:val="el-GR"/>
        </w:rPr>
        <w:t xml:space="preserve">Στοιχεία Επικοινωνίας </w:t>
      </w:r>
    </w:p>
    <w:p w14:paraId="5C3FA97B" w14:textId="166ED9CC" w:rsidR="002E1FDE" w:rsidRPr="00340B77" w:rsidRDefault="003355E7" w:rsidP="002E1FDE">
      <w:pPr>
        <w:pStyle w:val="normalwithoutspacing"/>
        <w:ind w:left="567" w:hanging="567"/>
      </w:pPr>
      <w:r w:rsidRPr="00340B77">
        <w:t>α)</w:t>
      </w:r>
      <w:r w:rsidRPr="00340B77">
        <w:tab/>
        <w:t>Τα έγγραφα της σύμβασης είναι διαθέσιμα για ελεύθερη, πλήρη, άμεση &amp; δωρεάν ηλεκτρονική πρόσβαση μέσω της διαδικτυακής πύλης www.promitheus.gov.gr του Ε.Σ.Η.ΔΗ.Σ.</w:t>
      </w:r>
      <w:r w:rsidR="002E1FDE" w:rsidRPr="00340B77">
        <w:t xml:space="preserve"> και μέσω της διαδικτυακής πύλης της Αναθέτουσας Αρχής </w:t>
      </w:r>
      <w:hyperlink r:id="rId17" w:history="1">
        <w:r w:rsidR="00154623" w:rsidRPr="00340B77">
          <w:rPr>
            <w:rStyle w:val="-"/>
          </w:rPr>
          <w:t>http://www.ktpae.gr</w:t>
        </w:r>
      </w:hyperlink>
    </w:p>
    <w:p w14:paraId="0770B589" w14:textId="65FFEBCD" w:rsidR="00CF37FD" w:rsidRPr="00EC13C7" w:rsidRDefault="00154623" w:rsidP="00CF37FD">
      <w:pPr>
        <w:pStyle w:val="normalwithoutspacing"/>
        <w:ind w:left="567"/>
      </w:pPr>
      <w:r w:rsidRPr="00340B77">
        <w:t xml:space="preserve">Κάθε είδους επικοινωνία και ανταλλαγή πληροφοριών πραγματοποιείται μέσω </w:t>
      </w:r>
      <w:r w:rsidR="00CF37FD" w:rsidRPr="00154623">
        <w:t>του Ε.Σ.Η.ΔΗ.Σ.</w:t>
      </w:r>
      <w:r w:rsidR="00CF37FD">
        <w:t xml:space="preserve"> Προμήθειες και Υπηρεσίες (εφεξής Ε.Σ.Η.ΔΗ.Σ.), το οποίο είναι προσβάσιμο από τη Διαδικτυακή Πύλη (</w:t>
      </w:r>
      <w:hyperlink r:id="rId18" w:history="1">
        <w:r w:rsidR="00CF37FD" w:rsidRPr="00603221">
          <w:rPr>
            <w:rStyle w:val="-"/>
            <w:shd w:val="clear" w:color="auto" w:fill="FFFFFF"/>
          </w:rPr>
          <w:t>www.promitheus.gov.gr</w:t>
        </w:r>
      </w:hyperlink>
      <w:r w:rsidR="00CF37FD">
        <w:t>)</w:t>
      </w:r>
      <w:r w:rsidR="00CF37FD" w:rsidRPr="00EE5C7B">
        <w:t xml:space="preserve"> </w:t>
      </w:r>
      <w:r w:rsidR="00CF37FD">
        <w:t>του Ο.Π.Σ. Ε.Σ.Η.ΔΗ.Σ.</w:t>
      </w:r>
    </w:p>
    <w:p w14:paraId="23C5A79D" w14:textId="3112D637" w:rsidR="008338F0" w:rsidRPr="00340B77" w:rsidRDefault="003355E7" w:rsidP="00CF37FD">
      <w:pPr>
        <w:pStyle w:val="normalwithoutspacing"/>
        <w:ind w:left="567"/>
        <w:rPr>
          <w:color w:val="000000"/>
          <w:shd w:val="clear" w:color="auto" w:fill="FFFFFF"/>
        </w:rPr>
      </w:pPr>
      <w:r w:rsidRPr="00340B77">
        <w:t>β)</w:t>
      </w:r>
      <w:r w:rsidRPr="00340B77">
        <w:tab/>
        <w:t xml:space="preserve">Οι προσφορές πρέπει να υποβάλλονται ηλεκτρονικά στην διεύθυνση : </w:t>
      </w:r>
      <w:hyperlink r:id="rId19" w:history="1">
        <w:r w:rsidRPr="00340B77">
          <w:rPr>
            <w:rStyle w:val="-"/>
            <w:shd w:val="clear" w:color="auto" w:fill="FFFFFF"/>
          </w:rPr>
          <w:t>www.promitheus.gov.gr</w:t>
        </w:r>
      </w:hyperlink>
      <w:r w:rsidRPr="00340B77">
        <w:rPr>
          <w:color w:val="000000"/>
          <w:shd w:val="clear" w:color="auto" w:fill="FFFFFF"/>
        </w:rPr>
        <w:t xml:space="preserve"> </w:t>
      </w:r>
    </w:p>
    <w:p w14:paraId="70BBFFF5" w14:textId="77777777" w:rsidR="00E7277B" w:rsidRPr="00340B77" w:rsidRDefault="00E7277B">
      <w:pPr>
        <w:pStyle w:val="normalwithoutspacing"/>
        <w:ind w:left="567" w:hanging="567"/>
        <w:rPr>
          <w:color w:val="000000"/>
          <w:shd w:val="clear" w:color="auto" w:fill="FFFFFF"/>
        </w:rPr>
      </w:pPr>
    </w:p>
    <w:p w14:paraId="6CA27B35" w14:textId="77777777" w:rsidR="002E1FDE" w:rsidRPr="00340B77" w:rsidRDefault="002E1FDE" w:rsidP="00FD40D7">
      <w:pPr>
        <w:pStyle w:val="normalwithoutspacing"/>
      </w:pPr>
    </w:p>
    <w:p w14:paraId="305D86AF" w14:textId="77777777" w:rsidR="008338F0" w:rsidRPr="00340B77" w:rsidRDefault="003355E7" w:rsidP="003A109E">
      <w:pPr>
        <w:pStyle w:val="2"/>
        <w:rPr>
          <w:rFonts w:cs="Tahoma"/>
          <w:lang w:val="el-GR"/>
        </w:rPr>
      </w:pPr>
      <w:bookmarkStart w:id="16" w:name="_Ref89085315"/>
      <w:bookmarkStart w:id="17" w:name="_Toc97194257"/>
      <w:bookmarkStart w:id="18" w:name="_Toc97194406"/>
      <w:bookmarkStart w:id="19" w:name="_Toc190071218"/>
      <w:r w:rsidRPr="00340B77">
        <w:rPr>
          <w:rFonts w:cs="Tahoma"/>
          <w:lang w:val="el-GR"/>
        </w:rPr>
        <w:t>Στοιχεία Διαδικασίας - Χρηματοδότηση</w:t>
      </w:r>
      <w:bookmarkEnd w:id="16"/>
      <w:bookmarkEnd w:id="17"/>
      <w:bookmarkEnd w:id="18"/>
      <w:bookmarkEnd w:id="19"/>
    </w:p>
    <w:p w14:paraId="0F04A6BE" w14:textId="77777777" w:rsidR="008338F0" w:rsidRPr="00340B77" w:rsidRDefault="003355E7">
      <w:pPr>
        <w:rPr>
          <w:lang w:val="el-GR"/>
        </w:rPr>
      </w:pPr>
      <w:r w:rsidRPr="00340B77">
        <w:rPr>
          <w:b/>
          <w:lang w:val="el-GR"/>
        </w:rPr>
        <w:t xml:space="preserve">Είδος διαδικασίας </w:t>
      </w:r>
    </w:p>
    <w:p w14:paraId="407D7F38" w14:textId="77777777" w:rsidR="008338F0" w:rsidRPr="00340B77" w:rsidRDefault="003355E7">
      <w:pPr>
        <w:pStyle w:val="normalwithoutspacing"/>
        <w:rPr>
          <w:lang w:eastAsia="el-GR"/>
        </w:rPr>
      </w:pPr>
      <w:r w:rsidRPr="00340B77">
        <w:t xml:space="preserve">Ο διαγωνισμός θα διεξαχθεί με την ανοικτή διαδικασία του άρθρου 27 του ν. 4412/16. </w:t>
      </w:r>
    </w:p>
    <w:p w14:paraId="29866A07" w14:textId="77777777" w:rsidR="008338F0" w:rsidRPr="00340B77" w:rsidRDefault="008338F0">
      <w:pPr>
        <w:pStyle w:val="normalwithoutspacing"/>
      </w:pPr>
    </w:p>
    <w:p w14:paraId="249E4A7D" w14:textId="77777777" w:rsidR="008338F0" w:rsidRPr="00340B77" w:rsidRDefault="003355E7">
      <w:pPr>
        <w:pStyle w:val="normalwithoutspacing"/>
      </w:pPr>
      <w:r w:rsidRPr="00340B77">
        <w:rPr>
          <w:b/>
        </w:rPr>
        <w:t>Χρηματοδότηση της σύμβασης</w:t>
      </w:r>
    </w:p>
    <w:p w14:paraId="61E629D9" w14:textId="685D67FA" w:rsidR="00620A43" w:rsidRDefault="003355E7">
      <w:pPr>
        <w:pStyle w:val="normalwithoutspacing"/>
      </w:pPr>
      <w:r w:rsidRPr="00340B77">
        <w:t xml:space="preserve">Φορέας χρηματοδότησης της παρούσας σύμβασης είναι </w:t>
      </w:r>
      <w:r w:rsidRPr="004671B9">
        <w:t xml:space="preserve">το </w:t>
      </w:r>
      <w:r w:rsidR="00A72C0B" w:rsidRPr="004671B9">
        <w:t>Υπουργείο Κλιματικής Κρίσης και Πολιτικής Προστασίας.</w:t>
      </w:r>
    </w:p>
    <w:p w14:paraId="27F5AFFB" w14:textId="40C11961" w:rsidR="00A72C0B" w:rsidRPr="005E1DCF" w:rsidRDefault="00F25C81" w:rsidP="00F25C81">
      <w:pPr>
        <w:pStyle w:val="normalwithoutspacing"/>
      </w:pPr>
      <w:r w:rsidRPr="005E1DCF">
        <w:lastRenderedPageBreak/>
        <w:t>Οι δαπάνες του έργου θα επιβαρύνουν το Ταμειακό Πρόγραμμα «Πολιτική Προστασία» 2021-2027 του Ε.Σ.Π.Α.</w:t>
      </w:r>
    </w:p>
    <w:p w14:paraId="5A37488D" w14:textId="72397AC8" w:rsidR="008338F0" w:rsidRPr="005E1DCF" w:rsidRDefault="00EC5909" w:rsidP="00EC5909">
      <w:pPr>
        <w:pStyle w:val="normalwithoutspacing"/>
      </w:pPr>
      <w:r w:rsidRPr="005E1DCF">
        <w:t>Η σύμβαση περιλαμβάνεται στη</w:t>
      </w:r>
      <w:r w:rsidR="00665CC9" w:rsidRPr="005E1DCF">
        <w:t>ν</w:t>
      </w:r>
      <w:r w:rsidRPr="005E1DCF">
        <w:t xml:space="preserve"> Πράξη: «Βελτίωση της ικανότητας του πληθυσμού στην αντιμετώπιση φυσικών καταστροφών μέσω Δράσεων Ευαισθητοποίησης» η οποία έχει ενταχθεί στο Επιχειρησιακό Πρόγραμμα «Πολιτική Προστασία 2021-2027» με βάση την απόφαση ένταξης με αρ. πρωτ. 196128 ΕΞ 2024 του Υπουργείου Εθνικής Οικονομίας και Οικονομικών και έχει λάβει κωδικό </w:t>
      </w:r>
      <w:r w:rsidRPr="005E1DCF">
        <w:rPr>
          <w:lang w:val="en-GB"/>
        </w:rPr>
        <w:t>MIS</w:t>
      </w:r>
      <w:r w:rsidRPr="005E1DCF">
        <w:t xml:space="preserve"> 6016510. Η παρούσα σύμβαση χρηματοδοτείται από Ευρωπαϊκό Ταμείο Περιφερειακής Ανάπτυξης</w:t>
      </w:r>
      <w:r w:rsidR="00665CC9" w:rsidRPr="005E1DCF">
        <w:t xml:space="preserve"> και από εθνικούς πόρους μέσω του ΠΔΕ</w:t>
      </w:r>
      <w:r w:rsidRPr="005E1DCF">
        <w:t xml:space="preserve">. </w:t>
      </w:r>
    </w:p>
    <w:p w14:paraId="15E727EF" w14:textId="77777777" w:rsidR="008338F0" w:rsidRPr="00340B77" w:rsidRDefault="003355E7" w:rsidP="003A109E">
      <w:pPr>
        <w:pStyle w:val="2"/>
        <w:rPr>
          <w:rFonts w:cs="Tahoma"/>
          <w:lang w:val="el-GR"/>
        </w:rPr>
      </w:pPr>
      <w:r w:rsidRPr="00340B77">
        <w:rPr>
          <w:rFonts w:cs="Tahoma"/>
          <w:lang w:val="el-GR"/>
        </w:rPr>
        <w:tab/>
      </w:r>
      <w:bookmarkStart w:id="20" w:name="_Toc97194258"/>
      <w:bookmarkStart w:id="21" w:name="_Toc97194407"/>
      <w:bookmarkStart w:id="22" w:name="_Toc190071219"/>
      <w:r w:rsidRPr="00340B77">
        <w:rPr>
          <w:rFonts w:cs="Tahoma"/>
          <w:lang w:val="el-GR"/>
        </w:rPr>
        <w:t>Συνοπτική Περιγραφή φυσικού και οικονομικού αντικειμένου της σύμβασης</w:t>
      </w:r>
      <w:bookmarkEnd w:id="20"/>
      <w:bookmarkEnd w:id="21"/>
      <w:bookmarkEnd w:id="22"/>
      <w:r w:rsidRPr="00340B77">
        <w:rPr>
          <w:rFonts w:cs="Tahoma"/>
          <w:lang w:val="el-GR"/>
        </w:rPr>
        <w:t xml:space="preserve"> </w:t>
      </w:r>
    </w:p>
    <w:p w14:paraId="3833F061" w14:textId="35248A53" w:rsidR="00A72C0B" w:rsidRPr="00340B77" w:rsidRDefault="00A72C0B" w:rsidP="00EC5909">
      <w:pPr>
        <w:rPr>
          <w:lang w:val="el-GR"/>
        </w:rPr>
      </w:pPr>
      <w:r w:rsidRPr="00340B77">
        <w:rPr>
          <w:lang w:val="el-GR"/>
        </w:rPr>
        <w:t>Το α</w:t>
      </w:r>
      <w:r w:rsidR="003355E7" w:rsidRPr="00340B77">
        <w:rPr>
          <w:lang w:val="el-GR"/>
        </w:rPr>
        <w:t>ντικείμενο της σύμβασης</w:t>
      </w:r>
      <w:r w:rsidR="00E1337D" w:rsidRPr="00340B77">
        <w:rPr>
          <w:lang w:val="el-GR"/>
        </w:rPr>
        <w:t xml:space="preserve"> </w:t>
      </w:r>
      <w:r w:rsidRPr="00340B77">
        <w:rPr>
          <w:bCs/>
          <w:lang w:val="el-GR"/>
        </w:rPr>
        <w:t>α</w:t>
      </w:r>
      <w:r w:rsidRPr="00340B77">
        <w:rPr>
          <w:lang w:val="el-GR"/>
        </w:rPr>
        <w:t>φορά το σχεδιασμό και την υλοποίηση</w:t>
      </w:r>
      <w:r w:rsidR="000A211A">
        <w:rPr>
          <w:lang w:val="el-GR"/>
        </w:rPr>
        <w:t xml:space="preserve"> </w:t>
      </w:r>
      <w:r w:rsidRPr="00340B77">
        <w:rPr>
          <w:lang w:val="el-GR"/>
        </w:rPr>
        <w:t xml:space="preserve">ενεργειών προβολής, ενημέρωσης και επικοινωνίας του Υπουργείου </w:t>
      </w:r>
      <w:r w:rsidR="00EC5909" w:rsidRPr="00EC5909">
        <w:rPr>
          <w:lang w:val="el-GR"/>
        </w:rPr>
        <w:t xml:space="preserve">Κλιματικής Κρίσης και </w:t>
      </w:r>
      <w:r w:rsidRPr="00340B77">
        <w:rPr>
          <w:lang w:val="el-GR"/>
        </w:rPr>
        <w:t xml:space="preserve">Πολιτικής Προστασίας, με σκοπό την ευαισθητοποίηση και ενημέρωση </w:t>
      </w:r>
      <w:r w:rsidRPr="00340B77">
        <w:rPr>
          <w:color w:val="000000"/>
          <w:shd w:val="clear" w:color="auto" w:fill="FFFFFF"/>
          <w:lang w:val="el-GR"/>
        </w:rPr>
        <w:t xml:space="preserve">του στοχοθετούμενο κοινού, σε θέματα που συνδέονται με </w:t>
      </w:r>
      <w:bookmarkStart w:id="23" w:name="_Hlk154080867"/>
      <w:r w:rsidRPr="00340B77">
        <w:rPr>
          <w:color w:val="000000"/>
          <w:shd w:val="clear" w:color="auto" w:fill="FFFFFF"/>
          <w:lang w:val="el-GR"/>
        </w:rPr>
        <w:t xml:space="preserve">δράσεις αντιμετώπισης και πρόληψης κινδύνων και φυσικών καταστροφών </w:t>
      </w:r>
      <w:bookmarkEnd w:id="23"/>
      <w:r w:rsidRPr="00340B77">
        <w:rPr>
          <w:color w:val="000000"/>
          <w:shd w:val="clear" w:color="auto" w:fill="FFFFFF"/>
          <w:lang w:val="el-GR"/>
        </w:rPr>
        <w:t>και περι</w:t>
      </w:r>
      <w:r w:rsidRPr="00340B77">
        <w:rPr>
          <w:lang w:val="el-GR"/>
        </w:rPr>
        <w:t>λαμβάνει τις κάτωθι δράσεις:</w:t>
      </w:r>
    </w:p>
    <w:p w14:paraId="3B999AF2" w14:textId="77777777" w:rsidR="00A72C0B" w:rsidRPr="00340B77" w:rsidRDefault="00A72C0B" w:rsidP="00EB4FA8">
      <w:pPr>
        <w:numPr>
          <w:ilvl w:val="0"/>
          <w:numId w:val="26"/>
        </w:numPr>
        <w:autoSpaceDE w:val="0"/>
        <w:spacing w:before="120" w:after="60"/>
        <w:jc w:val="left"/>
        <w:rPr>
          <w:rFonts w:eastAsia="SimSun"/>
          <w:b/>
          <w:lang w:val="el-GR"/>
        </w:rPr>
      </w:pPr>
      <w:r w:rsidRPr="00340B77">
        <w:rPr>
          <w:rFonts w:eastAsia="SimSun"/>
          <w:b/>
          <w:lang w:val="el-GR"/>
        </w:rPr>
        <w:t xml:space="preserve">Δράση 1: Στρατηγική Επικοινωνία και Σχέδιο Δράσεων </w:t>
      </w:r>
    </w:p>
    <w:p w14:paraId="0EDA0A5D" w14:textId="77777777" w:rsidR="00A72C0B" w:rsidRPr="00340B77" w:rsidRDefault="00A72C0B" w:rsidP="00EB4FA8">
      <w:pPr>
        <w:numPr>
          <w:ilvl w:val="0"/>
          <w:numId w:val="26"/>
        </w:numPr>
        <w:autoSpaceDE w:val="0"/>
        <w:spacing w:before="120" w:after="60"/>
        <w:jc w:val="left"/>
        <w:rPr>
          <w:rFonts w:eastAsia="SimSun"/>
          <w:b/>
          <w:lang w:val="el-GR"/>
        </w:rPr>
      </w:pPr>
      <w:bookmarkStart w:id="24" w:name="_Hlk154079128"/>
      <w:r w:rsidRPr="00340B77">
        <w:rPr>
          <w:rFonts w:eastAsia="SimSun"/>
          <w:b/>
          <w:lang w:val="el-GR"/>
        </w:rPr>
        <w:t xml:space="preserve">Δράση 2: Δημιουργικός Σχεδιασμός και Παραγωγή Έντυπου, Οπτικοακουστικού και Λοιπού Προωθητικού Υλικού για τις ανάγκες του σχεδίου δράσης </w:t>
      </w:r>
    </w:p>
    <w:bookmarkEnd w:id="24"/>
    <w:p w14:paraId="5DCC3A18" w14:textId="77777777" w:rsidR="00A72C0B" w:rsidRPr="00340B77" w:rsidRDefault="00A72C0B" w:rsidP="00EB4FA8">
      <w:pPr>
        <w:numPr>
          <w:ilvl w:val="0"/>
          <w:numId w:val="26"/>
        </w:numPr>
        <w:autoSpaceDE w:val="0"/>
        <w:spacing w:before="120" w:after="60"/>
        <w:jc w:val="left"/>
        <w:rPr>
          <w:rFonts w:eastAsia="SimSun"/>
          <w:b/>
        </w:rPr>
      </w:pPr>
      <w:r w:rsidRPr="00340B77">
        <w:rPr>
          <w:rFonts w:eastAsia="SimSun"/>
          <w:b/>
        </w:rPr>
        <w:t xml:space="preserve">Δράση </w:t>
      </w:r>
      <w:r w:rsidRPr="00340B77">
        <w:rPr>
          <w:rFonts w:eastAsia="SimSun"/>
          <w:b/>
          <w:lang w:val="el-GR"/>
        </w:rPr>
        <w:t>3</w:t>
      </w:r>
      <w:r w:rsidRPr="00340B77">
        <w:rPr>
          <w:rFonts w:eastAsia="SimSun"/>
          <w:b/>
        </w:rPr>
        <w:t xml:space="preserve">: </w:t>
      </w:r>
      <w:r w:rsidRPr="00340B77">
        <w:rPr>
          <w:rFonts w:eastAsia="SimSun"/>
          <w:b/>
          <w:lang w:val="el-GR"/>
        </w:rPr>
        <w:t>Ψηφιακές Εφαρμογές</w:t>
      </w:r>
    </w:p>
    <w:p w14:paraId="7EDDA047" w14:textId="77777777" w:rsidR="00A72C0B" w:rsidRPr="00340B77" w:rsidRDefault="00A72C0B" w:rsidP="00EB4FA8">
      <w:pPr>
        <w:numPr>
          <w:ilvl w:val="0"/>
          <w:numId w:val="26"/>
        </w:numPr>
        <w:autoSpaceDE w:val="0"/>
        <w:spacing w:before="120" w:after="60"/>
        <w:jc w:val="left"/>
        <w:rPr>
          <w:rFonts w:eastAsia="SimSun"/>
          <w:b/>
          <w:lang w:val="el-GR"/>
        </w:rPr>
      </w:pPr>
      <w:r w:rsidRPr="00340B77">
        <w:rPr>
          <w:rFonts w:eastAsia="SimSun"/>
          <w:b/>
          <w:lang w:val="el-GR"/>
        </w:rPr>
        <w:t>Δράση 4: Ενέργειες προβολής και δημοσιότητας σε ΜΜΕ</w:t>
      </w:r>
    </w:p>
    <w:p w14:paraId="175AC3C6" w14:textId="77777777" w:rsidR="00A72C0B" w:rsidRPr="00340B77" w:rsidRDefault="00A72C0B" w:rsidP="00EB4FA8">
      <w:pPr>
        <w:numPr>
          <w:ilvl w:val="0"/>
          <w:numId w:val="26"/>
        </w:numPr>
        <w:autoSpaceDE w:val="0"/>
        <w:spacing w:before="120" w:after="60"/>
        <w:jc w:val="left"/>
        <w:rPr>
          <w:rFonts w:eastAsia="SimSun"/>
          <w:b/>
          <w:lang w:val="el-GR"/>
        </w:rPr>
      </w:pPr>
      <w:bookmarkStart w:id="25" w:name="_Hlk154081645"/>
      <w:r w:rsidRPr="00340B77">
        <w:rPr>
          <w:rFonts w:eastAsia="SimSun"/>
          <w:b/>
          <w:lang w:val="el-GR"/>
        </w:rPr>
        <w:t>Δράση 5: Στρατηγικό Σχέδιο Προβολής στα Μέσα Κοινωνικής Δικτύωσης και τις ψηφιακές πλατφόρμες</w:t>
      </w:r>
    </w:p>
    <w:bookmarkEnd w:id="25"/>
    <w:p w14:paraId="10153FB3" w14:textId="3E6B24ED" w:rsidR="00A72C0B" w:rsidRPr="00340B77" w:rsidRDefault="00A72C0B" w:rsidP="00EB4FA8">
      <w:pPr>
        <w:numPr>
          <w:ilvl w:val="0"/>
          <w:numId w:val="26"/>
        </w:numPr>
        <w:autoSpaceDE w:val="0"/>
        <w:spacing w:before="120" w:after="60"/>
        <w:jc w:val="left"/>
        <w:rPr>
          <w:rFonts w:eastAsia="SimSun"/>
          <w:b/>
          <w:lang w:val="el-GR"/>
        </w:rPr>
      </w:pPr>
      <w:r w:rsidRPr="00340B77">
        <w:rPr>
          <w:rFonts w:eastAsia="SimSun"/>
          <w:b/>
          <w:lang w:val="el-GR"/>
        </w:rPr>
        <w:t>Δράση 6: Δράσεις προώθησης, ενημέρωσης, έμμεσης προβολής και δημοσιότητας (Εκδηλώσεις –</w:t>
      </w:r>
      <w:r w:rsidRPr="00340B77">
        <w:rPr>
          <w:rFonts w:eastAsia="SimSun"/>
          <w:b/>
        </w:rPr>
        <w:t>Events</w:t>
      </w:r>
      <w:r w:rsidRPr="00340B77">
        <w:rPr>
          <w:rFonts w:eastAsia="SimSun"/>
          <w:b/>
          <w:lang w:val="el-GR"/>
        </w:rPr>
        <w:t>)</w:t>
      </w:r>
    </w:p>
    <w:p w14:paraId="1A39756B" w14:textId="2CD79DED" w:rsidR="00A72C0B" w:rsidRPr="00340B77" w:rsidRDefault="00A72C0B" w:rsidP="00EB4FA8">
      <w:pPr>
        <w:numPr>
          <w:ilvl w:val="0"/>
          <w:numId w:val="26"/>
        </w:numPr>
        <w:autoSpaceDE w:val="0"/>
        <w:spacing w:before="120" w:after="60"/>
        <w:jc w:val="left"/>
        <w:rPr>
          <w:rFonts w:eastAsia="SimSun"/>
          <w:b/>
          <w:lang w:val="el-GR"/>
        </w:rPr>
      </w:pPr>
      <w:r w:rsidRPr="00340B77">
        <w:rPr>
          <w:rFonts w:eastAsia="SimSun"/>
          <w:b/>
          <w:lang w:val="el-GR"/>
        </w:rPr>
        <w:t xml:space="preserve">Δράση 7: </w:t>
      </w:r>
      <w:r w:rsidR="0062457A">
        <w:rPr>
          <w:rFonts w:eastAsia="SimSun"/>
          <w:b/>
          <w:lang w:val="el-GR"/>
        </w:rPr>
        <w:t xml:space="preserve">Πανελλαδικές </w:t>
      </w:r>
      <w:r w:rsidRPr="00340B77">
        <w:rPr>
          <w:rFonts w:eastAsia="SimSun"/>
          <w:b/>
          <w:lang w:val="el-GR"/>
        </w:rPr>
        <w:t>Έρευνες Αναγνωρισιμότητας και Αντιλήψεων Κοινού</w:t>
      </w:r>
    </w:p>
    <w:p w14:paraId="5FF3C614" w14:textId="295A56F9" w:rsidR="008338F0" w:rsidRPr="00340B77" w:rsidRDefault="008338F0">
      <w:pPr>
        <w:rPr>
          <w:i/>
          <w:color w:val="5B9BD5"/>
          <w:lang w:val="el-GR"/>
        </w:rPr>
      </w:pPr>
    </w:p>
    <w:p w14:paraId="224A6F6A" w14:textId="72D56EBB" w:rsidR="004C28EF" w:rsidRDefault="004C28EF" w:rsidP="004C28EF">
      <w:pPr>
        <w:rPr>
          <w:lang w:val="el-GR"/>
        </w:rPr>
      </w:pPr>
      <w:r w:rsidRPr="00340B77">
        <w:rPr>
          <w:lang w:val="el-GR"/>
        </w:rPr>
        <w:t>Η παρούσα σύμβαση υποδιαιρείται στα κάτωθι</w:t>
      </w:r>
      <w:r w:rsidR="000053AA">
        <w:rPr>
          <w:lang w:val="el-GR"/>
        </w:rPr>
        <w:t xml:space="preserve"> δύο</w:t>
      </w:r>
      <w:r w:rsidRPr="00340B77">
        <w:rPr>
          <w:lang w:val="el-GR"/>
        </w:rPr>
        <w:t xml:space="preserve"> τμήματα</w:t>
      </w:r>
      <w:r w:rsidR="000053AA">
        <w:rPr>
          <w:lang w:val="el-GR"/>
        </w:rPr>
        <w:t xml:space="preserve"> ανάλογα με το στοχοθετούμενο κοινό των δράσεων</w:t>
      </w:r>
      <w:r w:rsidRPr="00340B77">
        <w:rPr>
          <w:lang w:val="el-GR"/>
        </w:rPr>
        <w:t>:</w:t>
      </w:r>
    </w:p>
    <w:p w14:paraId="28663B58" w14:textId="4A731C8E" w:rsidR="000053AA" w:rsidRDefault="000053AA" w:rsidP="004C28EF">
      <w:pPr>
        <w:rPr>
          <w:lang w:val="el-GR"/>
        </w:rPr>
      </w:pPr>
      <w:r w:rsidRPr="00324BAC">
        <w:rPr>
          <w:b/>
          <w:bCs/>
          <w:lang w:val="el-GR"/>
        </w:rPr>
        <w:t>ΤΜΗΜΑ 1:</w:t>
      </w:r>
      <w:r>
        <w:rPr>
          <w:lang w:val="el-GR"/>
        </w:rPr>
        <w:t xml:space="preserve"> </w:t>
      </w:r>
      <w:r w:rsidRPr="00340B77">
        <w:rPr>
          <w:lang w:val="el-GR"/>
        </w:rPr>
        <w:t>«</w:t>
      </w:r>
      <w:r>
        <w:rPr>
          <w:lang w:val="el-GR"/>
        </w:rPr>
        <w:t xml:space="preserve">Δράσεις Δημοσιότητας με στόχευση σε </w:t>
      </w:r>
      <w:r w:rsidRPr="00340B77">
        <w:rPr>
          <w:lang w:val="el-GR"/>
        </w:rPr>
        <w:t xml:space="preserve">Παιδιά και </w:t>
      </w:r>
      <w:r>
        <w:rPr>
          <w:lang w:val="el-GR"/>
        </w:rPr>
        <w:t>Εφήβους</w:t>
      </w:r>
      <w:r w:rsidRPr="00340B77">
        <w:rPr>
          <w:lang w:val="el-GR"/>
        </w:rPr>
        <w:t>»</w:t>
      </w:r>
    </w:p>
    <w:p w14:paraId="108A3A7F" w14:textId="38FC4729" w:rsidR="000053AA" w:rsidRDefault="000053AA" w:rsidP="004C28EF">
      <w:pPr>
        <w:rPr>
          <w:lang w:val="el-GR"/>
        </w:rPr>
      </w:pPr>
      <w:r w:rsidRPr="00324BAC">
        <w:rPr>
          <w:b/>
          <w:bCs/>
          <w:lang w:val="el-GR"/>
        </w:rPr>
        <w:t>ΤΜΗΜΑ 2:</w:t>
      </w:r>
      <w:r>
        <w:rPr>
          <w:lang w:val="el-GR"/>
        </w:rPr>
        <w:t xml:space="preserve"> </w:t>
      </w:r>
      <w:r w:rsidRPr="00340B77">
        <w:rPr>
          <w:lang w:val="el-GR"/>
        </w:rPr>
        <w:t>«</w:t>
      </w:r>
      <w:r>
        <w:rPr>
          <w:lang w:val="el-GR"/>
        </w:rPr>
        <w:t>Δράσεις Δημοσιότητας με στόχευση σε Ευρύ Κοινό</w:t>
      </w:r>
      <w:r w:rsidRPr="00340B77">
        <w:rPr>
          <w:lang w:val="el-GR"/>
        </w:rPr>
        <w:t>»</w:t>
      </w:r>
    </w:p>
    <w:p w14:paraId="005DB63E" w14:textId="77777777" w:rsidR="000053AA" w:rsidRDefault="000053AA" w:rsidP="000053AA">
      <w:pPr>
        <w:rPr>
          <w:lang w:val="el-GR"/>
        </w:rPr>
      </w:pPr>
    </w:p>
    <w:p w14:paraId="772F5024" w14:textId="4B651830" w:rsidR="000053AA" w:rsidRPr="000D294B" w:rsidRDefault="000053AA" w:rsidP="000053AA">
      <w:pPr>
        <w:rPr>
          <w:lang w:val="el-GR"/>
        </w:rPr>
      </w:pPr>
      <w:r w:rsidRPr="00340B77">
        <w:rPr>
          <w:lang w:val="el-GR"/>
        </w:rPr>
        <w:t>Οι παρεχόμενες υπηρεσίες</w:t>
      </w:r>
      <w:r>
        <w:rPr>
          <w:lang w:val="el-GR"/>
        </w:rPr>
        <w:t xml:space="preserve"> είναι κοινές και για τα δύο τμήματα και</w:t>
      </w:r>
      <w:r w:rsidRPr="00340B77">
        <w:rPr>
          <w:lang w:val="el-GR"/>
        </w:rPr>
        <w:t xml:space="preserve"> κατατάσσονται στους ακόλουθους κωδικούς του Κοινού Λεξιλογίου δημοσίων συμβάσεων (CPV):</w:t>
      </w:r>
    </w:p>
    <w:tbl>
      <w:tblPr>
        <w:tblStyle w:val="aff0"/>
        <w:tblW w:w="0" w:type="auto"/>
        <w:tblLook w:val="04A0" w:firstRow="1" w:lastRow="0" w:firstColumn="1" w:lastColumn="0" w:noHBand="0" w:noVBand="1"/>
      </w:tblPr>
      <w:tblGrid>
        <w:gridCol w:w="1435"/>
        <w:gridCol w:w="8193"/>
      </w:tblGrid>
      <w:tr w:rsidR="000053AA" w14:paraId="5144FC7F" w14:textId="77777777" w:rsidTr="009B3B7A">
        <w:tc>
          <w:tcPr>
            <w:tcW w:w="1435" w:type="dxa"/>
            <w:vAlign w:val="center"/>
          </w:tcPr>
          <w:p w14:paraId="6D227ABF" w14:textId="77777777" w:rsidR="000053AA" w:rsidRDefault="000053AA" w:rsidP="009B3B7A">
            <w:pPr>
              <w:rPr>
                <w:lang w:val="el-GR"/>
              </w:rPr>
            </w:pPr>
            <w:r w:rsidRPr="00340B77">
              <w:rPr>
                <w:lang w:val="el-GR"/>
              </w:rPr>
              <w:t>22462000-6</w:t>
            </w:r>
          </w:p>
        </w:tc>
        <w:tc>
          <w:tcPr>
            <w:tcW w:w="8193" w:type="dxa"/>
            <w:vAlign w:val="center"/>
          </w:tcPr>
          <w:p w14:paraId="5ECBF363" w14:textId="77777777" w:rsidR="000053AA" w:rsidRDefault="000053AA" w:rsidP="009B3B7A">
            <w:pPr>
              <w:rPr>
                <w:lang w:val="el-GR"/>
              </w:rPr>
            </w:pPr>
            <w:r w:rsidRPr="00340B77">
              <w:rPr>
                <w:lang w:val="el-GR"/>
              </w:rPr>
              <w:t>Διαφημιστικό υλικό</w:t>
            </w:r>
          </w:p>
        </w:tc>
      </w:tr>
      <w:tr w:rsidR="000053AA" w14:paraId="5BC8CD08" w14:textId="77777777" w:rsidTr="009B3B7A">
        <w:tc>
          <w:tcPr>
            <w:tcW w:w="1435" w:type="dxa"/>
            <w:vAlign w:val="center"/>
          </w:tcPr>
          <w:p w14:paraId="5E9784AD" w14:textId="77777777" w:rsidR="000053AA" w:rsidRDefault="000053AA" w:rsidP="009B3B7A">
            <w:pPr>
              <w:rPr>
                <w:lang w:val="el-GR"/>
              </w:rPr>
            </w:pPr>
            <w:r w:rsidRPr="00340B77">
              <w:rPr>
                <w:lang w:val="el-GR"/>
              </w:rPr>
              <w:t>79310000-0</w:t>
            </w:r>
          </w:p>
        </w:tc>
        <w:tc>
          <w:tcPr>
            <w:tcW w:w="8193" w:type="dxa"/>
            <w:vAlign w:val="center"/>
          </w:tcPr>
          <w:p w14:paraId="75C9DA4E" w14:textId="77777777" w:rsidR="000053AA" w:rsidRDefault="000053AA" w:rsidP="009B3B7A">
            <w:pPr>
              <w:rPr>
                <w:lang w:val="el-GR"/>
              </w:rPr>
            </w:pPr>
            <w:r w:rsidRPr="00340B77">
              <w:rPr>
                <w:lang w:val="el-GR"/>
              </w:rPr>
              <w:t>Υπηρεσίες έρευνας αγοράς</w:t>
            </w:r>
          </w:p>
        </w:tc>
      </w:tr>
      <w:tr w:rsidR="000053AA" w14:paraId="0F458E1B" w14:textId="77777777" w:rsidTr="009B3B7A">
        <w:tc>
          <w:tcPr>
            <w:tcW w:w="1435" w:type="dxa"/>
            <w:vAlign w:val="center"/>
          </w:tcPr>
          <w:p w14:paraId="416E9EEC" w14:textId="77777777" w:rsidR="000053AA" w:rsidRDefault="000053AA" w:rsidP="009B3B7A">
            <w:pPr>
              <w:rPr>
                <w:lang w:val="el-GR"/>
              </w:rPr>
            </w:pPr>
            <w:r w:rsidRPr="00340B77">
              <w:rPr>
                <w:lang w:val="el-GR"/>
              </w:rPr>
              <w:t>79340000-9</w:t>
            </w:r>
          </w:p>
        </w:tc>
        <w:tc>
          <w:tcPr>
            <w:tcW w:w="8193" w:type="dxa"/>
            <w:vAlign w:val="center"/>
          </w:tcPr>
          <w:p w14:paraId="4BD3969B" w14:textId="77777777" w:rsidR="000053AA" w:rsidRDefault="000053AA" w:rsidP="009B3B7A">
            <w:pPr>
              <w:rPr>
                <w:lang w:val="el-GR"/>
              </w:rPr>
            </w:pPr>
            <w:r w:rsidRPr="00340B77">
              <w:rPr>
                <w:lang w:val="el-GR"/>
              </w:rPr>
              <w:t>Υπηρεσίες διαφήμισης και μάρκετινγκ</w:t>
            </w:r>
          </w:p>
        </w:tc>
      </w:tr>
      <w:tr w:rsidR="000053AA" w:rsidRPr="0010587E" w14:paraId="07EFDB79" w14:textId="77777777" w:rsidTr="009B3B7A">
        <w:tc>
          <w:tcPr>
            <w:tcW w:w="1435" w:type="dxa"/>
            <w:vAlign w:val="center"/>
          </w:tcPr>
          <w:p w14:paraId="7A695475" w14:textId="77777777" w:rsidR="000053AA" w:rsidRDefault="000053AA" w:rsidP="009B3B7A">
            <w:pPr>
              <w:rPr>
                <w:lang w:val="el-GR"/>
              </w:rPr>
            </w:pPr>
            <w:r w:rsidRPr="00340B77">
              <w:rPr>
                <w:lang w:val="el-GR"/>
              </w:rPr>
              <w:t>79413000-2</w:t>
            </w:r>
          </w:p>
        </w:tc>
        <w:tc>
          <w:tcPr>
            <w:tcW w:w="8193" w:type="dxa"/>
            <w:vAlign w:val="center"/>
          </w:tcPr>
          <w:p w14:paraId="35DA049D" w14:textId="77777777" w:rsidR="000053AA" w:rsidRDefault="000053AA" w:rsidP="009B3B7A">
            <w:pPr>
              <w:rPr>
                <w:lang w:val="el-GR"/>
              </w:rPr>
            </w:pPr>
            <w:r w:rsidRPr="00340B77">
              <w:rPr>
                <w:lang w:val="el-GR"/>
              </w:rPr>
              <w:t>Υπηρεσίες παροχής συμβουλών σε θέματα μάρκετινγκ</w:t>
            </w:r>
          </w:p>
        </w:tc>
      </w:tr>
      <w:tr w:rsidR="000053AA" w14:paraId="7306F5D1" w14:textId="77777777" w:rsidTr="009B3B7A">
        <w:tc>
          <w:tcPr>
            <w:tcW w:w="1435" w:type="dxa"/>
            <w:vAlign w:val="center"/>
          </w:tcPr>
          <w:p w14:paraId="17C35BAB" w14:textId="77777777" w:rsidR="000053AA" w:rsidRDefault="000053AA" w:rsidP="009B3B7A">
            <w:pPr>
              <w:rPr>
                <w:lang w:val="el-GR"/>
              </w:rPr>
            </w:pPr>
            <w:r w:rsidRPr="00340B77">
              <w:rPr>
                <w:lang w:val="el-GR"/>
              </w:rPr>
              <w:t>79952000-2</w:t>
            </w:r>
          </w:p>
        </w:tc>
        <w:tc>
          <w:tcPr>
            <w:tcW w:w="8193" w:type="dxa"/>
            <w:vAlign w:val="center"/>
          </w:tcPr>
          <w:p w14:paraId="3CA07721" w14:textId="77777777" w:rsidR="000053AA" w:rsidRDefault="000053AA" w:rsidP="009B3B7A">
            <w:pPr>
              <w:rPr>
                <w:lang w:val="el-GR"/>
              </w:rPr>
            </w:pPr>
            <w:r w:rsidRPr="00340B77">
              <w:rPr>
                <w:lang w:val="el-GR"/>
              </w:rPr>
              <w:t>Υπηρεσίες εκδηλώσεων</w:t>
            </w:r>
          </w:p>
        </w:tc>
      </w:tr>
      <w:tr w:rsidR="000053AA" w:rsidRPr="0010587E" w14:paraId="36B9BFA9" w14:textId="77777777" w:rsidTr="009B3B7A">
        <w:tc>
          <w:tcPr>
            <w:tcW w:w="1435" w:type="dxa"/>
            <w:vAlign w:val="center"/>
          </w:tcPr>
          <w:p w14:paraId="6D11420B" w14:textId="410E9B4D" w:rsidR="000053AA" w:rsidRPr="00A20192" w:rsidRDefault="00B6069A" w:rsidP="009B3B7A">
            <w:pPr>
              <w:rPr>
                <w:lang w:val="en-US"/>
              </w:rPr>
            </w:pPr>
            <w:r w:rsidRPr="00B6069A">
              <w:rPr>
                <w:lang w:val="el-GR"/>
              </w:rPr>
              <w:t>72000000-5</w:t>
            </w:r>
          </w:p>
        </w:tc>
        <w:tc>
          <w:tcPr>
            <w:tcW w:w="8193" w:type="dxa"/>
            <w:vAlign w:val="center"/>
          </w:tcPr>
          <w:p w14:paraId="4A1F8839" w14:textId="6868A03A" w:rsidR="000053AA" w:rsidRPr="00A20192" w:rsidRDefault="00B6069A" w:rsidP="009B3B7A">
            <w:pPr>
              <w:rPr>
                <w:lang w:val="el-GR"/>
              </w:rPr>
            </w:pPr>
            <w:r w:rsidRPr="00B6069A">
              <w:rPr>
                <w:lang w:val="el-GR"/>
              </w:rPr>
              <w:t>Υπηρεσίες τεχνολογίας των πληροφοριών: παροχή συμβουλών, ανάπτυξη λογισμικού, Διαδίκτυο και υποστήριξη</w:t>
            </w:r>
          </w:p>
        </w:tc>
      </w:tr>
    </w:tbl>
    <w:p w14:paraId="35FFC067" w14:textId="77777777" w:rsidR="000053AA" w:rsidRPr="005E1DCF" w:rsidRDefault="000053AA" w:rsidP="004C28EF">
      <w:pPr>
        <w:rPr>
          <w:lang w:val="el-GR"/>
        </w:rPr>
      </w:pPr>
    </w:p>
    <w:p w14:paraId="52BBB9BA" w14:textId="2264656A" w:rsidR="00205108" w:rsidRDefault="00205108" w:rsidP="00205108">
      <w:pPr>
        <w:rPr>
          <w:lang w:val="el-GR"/>
        </w:rPr>
      </w:pPr>
      <w:r w:rsidRPr="00205108">
        <w:rPr>
          <w:lang w:val="el-GR" w:eastAsia="el-GR"/>
        </w:rPr>
        <w:t>Η</w:t>
      </w:r>
      <w:r w:rsidR="000A211A">
        <w:rPr>
          <w:lang w:val="el-GR" w:eastAsia="el-GR"/>
        </w:rPr>
        <w:t xml:space="preserve"> </w:t>
      </w:r>
      <w:r w:rsidRPr="00205108">
        <w:rPr>
          <w:lang w:val="el-GR" w:eastAsia="el-GR"/>
        </w:rPr>
        <w:t xml:space="preserve">εκτιμώμενη αξία του συνόλου των τμημάτων της παρούσας, ανέρχεται στο ποσό των </w:t>
      </w:r>
      <w:r w:rsidR="000A211A" w:rsidRPr="00243941">
        <w:rPr>
          <w:b/>
          <w:bCs/>
          <w:lang w:val="el-GR" w:eastAsia="el-GR"/>
        </w:rPr>
        <w:t xml:space="preserve">είκοσι </w:t>
      </w:r>
      <w:r w:rsidR="00DB7B96" w:rsidRPr="00243941">
        <w:rPr>
          <w:b/>
          <w:bCs/>
          <w:lang w:val="el-GR" w:eastAsia="el-GR"/>
        </w:rPr>
        <w:t xml:space="preserve">ενός </w:t>
      </w:r>
      <w:r w:rsidR="000A211A" w:rsidRPr="00243941">
        <w:rPr>
          <w:b/>
          <w:bCs/>
          <w:lang w:val="el-GR" w:eastAsia="el-GR"/>
        </w:rPr>
        <w:t xml:space="preserve">εκατομμυρίων </w:t>
      </w:r>
      <w:r w:rsidR="00DB7B96" w:rsidRPr="00243941">
        <w:rPr>
          <w:b/>
          <w:bCs/>
          <w:lang w:val="el-GR" w:eastAsia="el-GR"/>
        </w:rPr>
        <w:t xml:space="preserve">εξακοσίων </w:t>
      </w:r>
      <w:r w:rsidR="000A211A" w:rsidRPr="00243941">
        <w:rPr>
          <w:b/>
          <w:bCs/>
          <w:lang w:val="el-GR" w:eastAsia="el-GR"/>
        </w:rPr>
        <w:t xml:space="preserve">δεκατεσσάρων χιλιάδων οκτακοσίων ογδόντα εννέα </w:t>
      </w:r>
      <w:r w:rsidRPr="00243941">
        <w:rPr>
          <w:b/>
          <w:bCs/>
          <w:lang w:val="el-GR" w:eastAsia="el-GR"/>
        </w:rPr>
        <w:t>ευρώ</w:t>
      </w:r>
      <w:r w:rsidR="000A211A" w:rsidRPr="00243941">
        <w:rPr>
          <w:b/>
          <w:bCs/>
          <w:lang w:val="el-GR" w:eastAsia="el-GR"/>
        </w:rPr>
        <w:t xml:space="preserve"> και </w:t>
      </w:r>
      <w:r w:rsidR="000A211A" w:rsidRPr="00243941">
        <w:rPr>
          <w:b/>
          <w:bCs/>
          <w:lang w:val="el-GR" w:eastAsia="el-GR"/>
        </w:rPr>
        <w:lastRenderedPageBreak/>
        <w:t>πενήντα δύο λεπτών</w:t>
      </w:r>
      <w:r w:rsidR="000A211A">
        <w:rPr>
          <w:lang w:val="el-GR" w:eastAsia="el-GR"/>
        </w:rPr>
        <w:t xml:space="preserve"> του ευρώ</w:t>
      </w:r>
      <w:r w:rsidRPr="00205108">
        <w:rPr>
          <w:lang w:val="el-GR" w:eastAsia="el-GR"/>
        </w:rPr>
        <w:t xml:space="preserve"> (</w:t>
      </w:r>
      <w:r w:rsidR="00FF529C" w:rsidRPr="00834ACB">
        <w:rPr>
          <w:b/>
          <w:bCs/>
          <w:lang w:val="el-GR"/>
        </w:rPr>
        <w:t>2</w:t>
      </w:r>
      <w:r w:rsidR="00DB7B96" w:rsidRPr="00834ACB">
        <w:rPr>
          <w:b/>
          <w:bCs/>
          <w:lang w:val="el-GR"/>
        </w:rPr>
        <w:t>1</w:t>
      </w:r>
      <w:r w:rsidR="00FF529C" w:rsidRPr="00834ACB">
        <w:rPr>
          <w:b/>
          <w:bCs/>
          <w:lang w:val="el-GR"/>
        </w:rPr>
        <w:t>.</w:t>
      </w:r>
      <w:r w:rsidR="00DB7B96" w:rsidRPr="00834ACB">
        <w:rPr>
          <w:b/>
          <w:bCs/>
          <w:lang w:val="el-GR"/>
        </w:rPr>
        <w:t>6</w:t>
      </w:r>
      <w:r w:rsidR="00FF529C" w:rsidRPr="00834ACB">
        <w:rPr>
          <w:b/>
          <w:bCs/>
          <w:lang w:val="el-GR"/>
        </w:rPr>
        <w:t xml:space="preserve">14.889,52 </w:t>
      </w:r>
      <w:r w:rsidR="000A211A" w:rsidRPr="000A211A">
        <w:rPr>
          <w:b/>
          <w:bCs/>
          <w:lang w:val="el-GR"/>
        </w:rPr>
        <w:t>€</w:t>
      </w:r>
      <w:r w:rsidRPr="00205108">
        <w:rPr>
          <w:lang w:val="el-GR" w:eastAsia="el-GR"/>
        </w:rPr>
        <w:t xml:space="preserve">), μη συμπεριλαμβανομένου ΦΠΑ 24% (Προϋπολογισμός με ΦΠΑ: </w:t>
      </w:r>
      <w:r w:rsidR="00FF529C" w:rsidRPr="00834ACB">
        <w:rPr>
          <w:b/>
          <w:bCs/>
          <w:lang w:val="el-GR"/>
        </w:rPr>
        <w:t xml:space="preserve">26.802.463,00 </w:t>
      </w:r>
      <w:r w:rsidR="000A211A" w:rsidRPr="000A211A">
        <w:rPr>
          <w:lang w:val="el-GR" w:eastAsia="el-GR"/>
        </w:rPr>
        <w:t>€</w:t>
      </w:r>
      <w:r w:rsidRPr="00205108">
        <w:rPr>
          <w:lang w:val="el-GR" w:eastAsia="el-GR"/>
        </w:rPr>
        <w:t xml:space="preserve">, ΦΠΑ € </w:t>
      </w:r>
      <w:r w:rsidR="00DB7B96">
        <w:rPr>
          <w:b/>
          <w:bCs/>
          <w:lang w:val="el-GR"/>
        </w:rPr>
        <w:t>5</w:t>
      </w:r>
      <w:r w:rsidR="00FF529C" w:rsidRPr="00834ACB">
        <w:rPr>
          <w:b/>
          <w:bCs/>
          <w:lang w:val="el-GR"/>
        </w:rPr>
        <w:t>.</w:t>
      </w:r>
      <w:r w:rsidR="00DB7B96">
        <w:rPr>
          <w:b/>
          <w:bCs/>
          <w:lang w:val="el-GR"/>
        </w:rPr>
        <w:t>1</w:t>
      </w:r>
      <w:r w:rsidR="00FF529C" w:rsidRPr="00834ACB">
        <w:rPr>
          <w:b/>
          <w:bCs/>
          <w:lang w:val="el-GR"/>
        </w:rPr>
        <w:t xml:space="preserve">87.573,48 </w:t>
      </w:r>
      <w:r w:rsidR="000A211A" w:rsidRPr="000A211A">
        <w:rPr>
          <w:lang w:val="el-GR" w:eastAsia="el-GR"/>
        </w:rPr>
        <w:t>€</w:t>
      </w:r>
      <w:r w:rsidRPr="00205108">
        <w:rPr>
          <w:lang w:val="el-GR" w:eastAsia="el-GR"/>
        </w:rPr>
        <w:t xml:space="preserve">) και αναλύεται </w:t>
      </w:r>
      <w:r w:rsidRPr="00691DF3">
        <w:rPr>
          <w:b/>
          <w:bCs/>
          <w:lang w:val="el-GR" w:eastAsia="el-GR"/>
        </w:rPr>
        <w:t>ανά τμήμα</w:t>
      </w:r>
      <w:r w:rsidRPr="00205108">
        <w:rPr>
          <w:lang w:val="el-GR" w:eastAsia="el-GR"/>
        </w:rPr>
        <w:t>, ως εξής:</w:t>
      </w:r>
      <w:r w:rsidRPr="00205108">
        <w:rPr>
          <w:lang w:val="el-GR"/>
        </w:rPr>
        <w:t xml:space="preserve"> </w:t>
      </w:r>
    </w:p>
    <w:p w14:paraId="30935F6E" w14:textId="77777777" w:rsidR="000053AA" w:rsidRPr="00340B77" w:rsidRDefault="000053AA" w:rsidP="000053AA">
      <w:pPr>
        <w:rPr>
          <w:lang w:val="el-GR"/>
        </w:rPr>
      </w:pPr>
      <w:r w:rsidRPr="00340B77">
        <w:rPr>
          <w:b/>
          <w:bCs/>
          <w:lang w:val="el-GR"/>
        </w:rPr>
        <w:t>ΤΜΗΜΑ 1</w:t>
      </w:r>
      <w:r>
        <w:rPr>
          <w:lang w:val="el-GR"/>
        </w:rPr>
        <w:t xml:space="preserve"> </w:t>
      </w:r>
      <w:r w:rsidRPr="00340B77">
        <w:rPr>
          <w:lang w:val="el-GR"/>
        </w:rPr>
        <w:t>: «</w:t>
      </w:r>
      <w:r>
        <w:rPr>
          <w:lang w:val="el-GR"/>
        </w:rPr>
        <w:t xml:space="preserve">Δράσεις Δημοσιότητας με στόχευση σε </w:t>
      </w:r>
      <w:r w:rsidRPr="00340B77">
        <w:rPr>
          <w:lang w:val="el-GR"/>
        </w:rPr>
        <w:t xml:space="preserve">Παιδιά και </w:t>
      </w:r>
      <w:r>
        <w:rPr>
          <w:lang w:val="el-GR"/>
        </w:rPr>
        <w:t>Εφήβους</w:t>
      </w:r>
      <w:r w:rsidRPr="00340B77">
        <w:rPr>
          <w:lang w:val="el-GR"/>
        </w:rPr>
        <w:t xml:space="preserve">», εκτιμώμενης αξίας </w:t>
      </w:r>
      <w:r w:rsidRPr="00815244">
        <w:rPr>
          <w:b/>
          <w:bCs/>
          <w:lang w:val="el-GR"/>
        </w:rPr>
        <w:t>7.550.000,00 €</w:t>
      </w:r>
      <w:r>
        <w:rPr>
          <w:b/>
          <w:bCs/>
          <w:lang w:val="el-GR"/>
        </w:rPr>
        <w:t xml:space="preserve"> </w:t>
      </w:r>
      <w:r w:rsidRPr="00340B77">
        <w:rPr>
          <w:b/>
          <w:bCs/>
          <w:lang w:val="el-GR"/>
        </w:rPr>
        <w:t xml:space="preserve">ευρώ </w:t>
      </w:r>
      <w:r w:rsidRPr="00340B77">
        <w:rPr>
          <w:lang w:val="el-GR"/>
        </w:rPr>
        <w:t xml:space="preserve">πλέον ΦΠΑ </w:t>
      </w:r>
      <w:r w:rsidRPr="00340B77">
        <w:rPr>
          <w:b/>
          <w:bCs/>
          <w:lang w:val="el-GR"/>
        </w:rPr>
        <w:t>1.8</w:t>
      </w:r>
      <w:r>
        <w:rPr>
          <w:b/>
          <w:bCs/>
          <w:lang w:val="el-GR"/>
        </w:rPr>
        <w:t>12</w:t>
      </w:r>
      <w:r w:rsidRPr="00340B77">
        <w:rPr>
          <w:b/>
          <w:bCs/>
          <w:lang w:val="el-GR"/>
        </w:rPr>
        <w:t>.</w:t>
      </w:r>
      <w:r>
        <w:rPr>
          <w:b/>
          <w:bCs/>
          <w:lang w:val="el-GR"/>
        </w:rPr>
        <w:t>000</w:t>
      </w:r>
      <w:r w:rsidRPr="00340B77">
        <w:rPr>
          <w:b/>
          <w:bCs/>
          <w:lang w:val="el-GR"/>
        </w:rPr>
        <w:t>,</w:t>
      </w:r>
      <w:r>
        <w:rPr>
          <w:b/>
          <w:bCs/>
          <w:lang w:val="el-GR"/>
        </w:rPr>
        <w:t>00</w:t>
      </w:r>
      <w:r w:rsidRPr="00340B77">
        <w:rPr>
          <w:lang w:val="el-GR"/>
        </w:rPr>
        <w:t xml:space="preserve"> </w:t>
      </w:r>
      <w:r w:rsidRPr="00340B77">
        <w:rPr>
          <w:b/>
          <w:bCs/>
          <w:lang w:val="el-GR"/>
        </w:rPr>
        <w:t xml:space="preserve">ευρώ </w:t>
      </w:r>
    </w:p>
    <w:p w14:paraId="20C0C326" w14:textId="77777777" w:rsidR="000053AA" w:rsidRDefault="000053AA" w:rsidP="000053AA">
      <w:pPr>
        <w:rPr>
          <w:b/>
          <w:bCs/>
          <w:lang w:val="el-GR"/>
        </w:rPr>
      </w:pPr>
      <w:r w:rsidRPr="00340B77">
        <w:rPr>
          <w:b/>
          <w:bCs/>
          <w:lang w:val="el-GR"/>
        </w:rPr>
        <w:t>ΤΜΗΜΑ 2</w:t>
      </w:r>
      <w:r>
        <w:rPr>
          <w:lang w:val="el-GR"/>
        </w:rPr>
        <w:t xml:space="preserve"> </w:t>
      </w:r>
      <w:r w:rsidRPr="00340B77">
        <w:rPr>
          <w:lang w:val="el-GR"/>
        </w:rPr>
        <w:t>: «</w:t>
      </w:r>
      <w:r>
        <w:rPr>
          <w:lang w:val="el-GR"/>
        </w:rPr>
        <w:t>Δράσεις Δημοσιότητας με στόχευση σε Ευρύ Κοινό</w:t>
      </w:r>
      <w:r w:rsidRPr="00340B77">
        <w:rPr>
          <w:lang w:val="el-GR"/>
        </w:rPr>
        <w:t xml:space="preserve">», εκτιμώμενης αξίας </w:t>
      </w:r>
      <w:r w:rsidRPr="00821B57">
        <w:rPr>
          <w:lang w:val="el-GR"/>
        </w:rPr>
        <w:t xml:space="preserve"> </w:t>
      </w:r>
      <w:r w:rsidRPr="00834ACB">
        <w:rPr>
          <w:b/>
          <w:bCs/>
          <w:lang w:val="el-GR"/>
        </w:rPr>
        <w:t xml:space="preserve">14.064.889,52 </w:t>
      </w:r>
      <w:r w:rsidRPr="00821B57">
        <w:rPr>
          <w:lang w:val="el-GR"/>
        </w:rPr>
        <w:t xml:space="preserve"> </w:t>
      </w:r>
      <w:r w:rsidRPr="00340B77">
        <w:rPr>
          <w:b/>
          <w:bCs/>
          <w:lang w:val="el-GR"/>
        </w:rPr>
        <w:t>ευρώ</w:t>
      </w:r>
      <w:r w:rsidRPr="00340B77">
        <w:rPr>
          <w:lang w:val="el-GR"/>
        </w:rPr>
        <w:t xml:space="preserve"> πλέον ΦΠΑ </w:t>
      </w:r>
      <w:r w:rsidRPr="00821B57">
        <w:rPr>
          <w:lang w:val="el-GR"/>
        </w:rPr>
        <w:t xml:space="preserve"> </w:t>
      </w:r>
      <w:r w:rsidRPr="00834ACB">
        <w:rPr>
          <w:b/>
          <w:bCs/>
          <w:lang w:val="el-GR"/>
        </w:rPr>
        <w:t>3.375</w:t>
      </w:r>
      <w:r w:rsidRPr="004671B9">
        <w:rPr>
          <w:b/>
          <w:bCs/>
          <w:lang w:val="el-GR"/>
        </w:rPr>
        <w:t>.573,48</w:t>
      </w:r>
      <w:r w:rsidRPr="00821B57">
        <w:rPr>
          <w:lang w:val="el-GR"/>
        </w:rPr>
        <w:t xml:space="preserve"> </w:t>
      </w:r>
      <w:r w:rsidRPr="00340B77">
        <w:rPr>
          <w:b/>
          <w:bCs/>
          <w:lang w:val="el-GR"/>
        </w:rPr>
        <w:t>ευρώ</w:t>
      </w:r>
    </w:p>
    <w:p w14:paraId="7F2FD0A4" w14:textId="77777777" w:rsidR="000053AA" w:rsidRPr="00821B57" w:rsidRDefault="000053AA" w:rsidP="000053AA">
      <w:pPr>
        <w:rPr>
          <w:lang w:val="el-GR"/>
        </w:rPr>
      </w:pPr>
    </w:p>
    <w:tbl>
      <w:tblPr>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557"/>
        <w:gridCol w:w="2207"/>
      </w:tblGrid>
      <w:tr w:rsidR="00205108" w14:paraId="58D0CC6A" w14:textId="77777777" w:rsidTr="00205108">
        <w:tc>
          <w:tcPr>
            <w:tcW w:w="2405" w:type="dxa"/>
            <w:tcBorders>
              <w:top w:val="single" w:sz="4" w:space="0" w:color="auto"/>
              <w:left w:val="single" w:sz="4" w:space="0" w:color="auto"/>
              <w:bottom w:val="single" w:sz="4" w:space="0" w:color="auto"/>
              <w:right w:val="single" w:sz="4" w:space="0" w:color="auto"/>
            </w:tcBorders>
            <w:shd w:val="clear" w:color="auto" w:fill="8EAADB" w:themeFill="accent5" w:themeFillTint="99"/>
          </w:tcPr>
          <w:p w14:paraId="20D59517" w14:textId="77777777" w:rsidR="00205108" w:rsidRDefault="00205108">
            <w:pPr>
              <w:rPr>
                <w:rFonts w:asciiTheme="minorHAnsi" w:hAnsiTheme="minorHAnsi"/>
                <w:lang w:val="el-GR" w:eastAsia="en-US" w:bidi="he-IL"/>
              </w:rPr>
            </w:pPr>
          </w:p>
        </w:tc>
        <w:tc>
          <w:tcPr>
            <w:tcW w:w="2552" w:type="dxa"/>
            <w:tcBorders>
              <w:top w:val="single" w:sz="4" w:space="0" w:color="auto"/>
              <w:left w:val="single" w:sz="4" w:space="0" w:color="auto"/>
              <w:bottom w:val="single" w:sz="4" w:space="0" w:color="auto"/>
              <w:right w:val="single" w:sz="4" w:space="0" w:color="auto"/>
            </w:tcBorders>
            <w:shd w:val="clear" w:color="auto" w:fill="8EAADB" w:themeFill="accent5" w:themeFillTint="99"/>
            <w:hideMark/>
          </w:tcPr>
          <w:p w14:paraId="3CC54CFA" w14:textId="77777777" w:rsidR="00205108" w:rsidRDefault="00205108">
            <w:pPr>
              <w:spacing w:after="0"/>
              <w:jc w:val="center"/>
              <w:rPr>
                <w:b/>
                <w:bCs/>
                <w:lang w:eastAsia="en-US" w:bidi="he-IL"/>
              </w:rPr>
            </w:pPr>
            <w:r>
              <w:rPr>
                <w:b/>
                <w:bCs/>
                <w:lang w:eastAsia="en-US" w:bidi="he-IL"/>
              </w:rPr>
              <w:t>Προϋπολογισμός</w:t>
            </w:r>
          </w:p>
          <w:p w14:paraId="7826E071" w14:textId="77777777" w:rsidR="00205108" w:rsidRDefault="00205108">
            <w:pPr>
              <w:spacing w:after="0"/>
              <w:jc w:val="center"/>
              <w:rPr>
                <w:b/>
                <w:bCs/>
                <w:lang w:eastAsia="en-US" w:bidi="he-IL"/>
              </w:rPr>
            </w:pPr>
            <w:r>
              <w:rPr>
                <w:b/>
                <w:bCs/>
                <w:lang w:eastAsia="en-US" w:bidi="he-IL"/>
              </w:rPr>
              <w:t>(χωρίς ΦΠΑ)</w:t>
            </w:r>
          </w:p>
        </w:tc>
        <w:tc>
          <w:tcPr>
            <w:tcW w:w="2557" w:type="dxa"/>
            <w:tcBorders>
              <w:top w:val="single" w:sz="4" w:space="0" w:color="auto"/>
              <w:left w:val="single" w:sz="4" w:space="0" w:color="auto"/>
              <w:bottom w:val="single" w:sz="4" w:space="0" w:color="auto"/>
              <w:right w:val="single" w:sz="4" w:space="0" w:color="auto"/>
            </w:tcBorders>
            <w:shd w:val="clear" w:color="auto" w:fill="8EAADB" w:themeFill="accent5" w:themeFillTint="99"/>
            <w:vAlign w:val="center"/>
            <w:hideMark/>
          </w:tcPr>
          <w:p w14:paraId="067D5626" w14:textId="77777777" w:rsidR="00205108" w:rsidRDefault="00205108">
            <w:pPr>
              <w:spacing w:after="0"/>
              <w:jc w:val="center"/>
              <w:rPr>
                <w:b/>
                <w:bCs/>
                <w:lang w:eastAsia="en-US" w:bidi="he-IL"/>
              </w:rPr>
            </w:pPr>
            <w:r>
              <w:rPr>
                <w:b/>
                <w:bCs/>
                <w:lang w:eastAsia="en-US" w:bidi="he-IL"/>
              </w:rPr>
              <w:t>ΦΠΑ 24%</w:t>
            </w:r>
          </w:p>
        </w:tc>
        <w:tc>
          <w:tcPr>
            <w:tcW w:w="2207" w:type="dxa"/>
            <w:tcBorders>
              <w:top w:val="single" w:sz="4" w:space="0" w:color="auto"/>
              <w:left w:val="single" w:sz="4" w:space="0" w:color="auto"/>
              <w:bottom w:val="single" w:sz="4" w:space="0" w:color="auto"/>
              <w:right w:val="single" w:sz="4" w:space="0" w:color="auto"/>
            </w:tcBorders>
            <w:shd w:val="clear" w:color="auto" w:fill="8EAADB" w:themeFill="accent5" w:themeFillTint="99"/>
            <w:hideMark/>
          </w:tcPr>
          <w:p w14:paraId="115EB677" w14:textId="77777777" w:rsidR="00205108" w:rsidRDefault="00205108">
            <w:pPr>
              <w:spacing w:after="0"/>
              <w:jc w:val="center"/>
              <w:rPr>
                <w:b/>
                <w:bCs/>
                <w:lang w:eastAsia="en-US" w:bidi="he-IL"/>
              </w:rPr>
            </w:pPr>
            <w:r>
              <w:rPr>
                <w:b/>
                <w:bCs/>
                <w:lang w:eastAsia="en-US" w:bidi="he-IL"/>
              </w:rPr>
              <w:t>Προϋπολογισμός</w:t>
            </w:r>
          </w:p>
          <w:p w14:paraId="798AB1B8" w14:textId="77777777" w:rsidR="00205108" w:rsidRDefault="00205108">
            <w:pPr>
              <w:spacing w:after="0"/>
              <w:jc w:val="center"/>
              <w:rPr>
                <w:b/>
                <w:bCs/>
                <w:lang w:eastAsia="en-US" w:bidi="he-IL"/>
              </w:rPr>
            </w:pPr>
            <w:r>
              <w:rPr>
                <w:b/>
                <w:bCs/>
                <w:lang w:eastAsia="en-US" w:bidi="he-IL"/>
              </w:rPr>
              <w:t>(με ΦΠΑ)</w:t>
            </w:r>
          </w:p>
        </w:tc>
      </w:tr>
      <w:tr w:rsidR="00205108" w14:paraId="3D648DFF" w14:textId="77777777" w:rsidTr="00205108">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3EDFFD" w14:textId="0A9A35F2" w:rsidR="00205108" w:rsidRPr="00205108" w:rsidRDefault="00205108">
            <w:pPr>
              <w:rPr>
                <w:b/>
                <w:bCs/>
                <w:lang w:val="el-GR"/>
              </w:rPr>
            </w:pPr>
            <w:r>
              <w:rPr>
                <w:b/>
                <w:bCs/>
              </w:rPr>
              <w:t xml:space="preserve">Τμήμα </w:t>
            </w:r>
            <w:r>
              <w:rPr>
                <w:b/>
                <w:bCs/>
                <w:lang w:val="el-GR"/>
              </w:rPr>
              <w:t>1</w:t>
            </w:r>
          </w:p>
        </w:tc>
        <w:tc>
          <w:tcPr>
            <w:tcW w:w="2552" w:type="dxa"/>
            <w:tcBorders>
              <w:top w:val="single" w:sz="4" w:space="0" w:color="auto"/>
              <w:left w:val="single" w:sz="4" w:space="0" w:color="auto"/>
              <w:bottom w:val="single" w:sz="4" w:space="0" w:color="auto"/>
              <w:right w:val="single" w:sz="4" w:space="0" w:color="auto"/>
            </w:tcBorders>
            <w:hideMark/>
          </w:tcPr>
          <w:p w14:paraId="5023D2D0" w14:textId="7BD16C14" w:rsidR="00205108" w:rsidRDefault="00205108">
            <w:pPr>
              <w:jc w:val="center"/>
              <w:rPr>
                <w:highlight w:val="red"/>
              </w:rPr>
            </w:pPr>
            <w:r>
              <w:rPr>
                <w:lang w:val="el-GR"/>
              </w:rPr>
              <w:t>7.</w:t>
            </w:r>
            <w:r w:rsidR="00815244">
              <w:rPr>
                <w:lang w:val="el-GR"/>
              </w:rPr>
              <w:t>550</w:t>
            </w:r>
            <w:r>
              <w:rPr>
                <w:lang w:val="el-GR"/>
              </w:rPr>
              <w:t>.</w:t>
            </w:r>
            <w:r w:rsidR="00815244">
              <w:rPr>
                <w:lang w:val="el-GR"/>
              </w:rPr>
              <w:t>000</w:t>
            </w:r>
            <w:r>
              <w:rPr>
                <w:lang w:val="el-GR"/>
              </w:rPr>
              <w:t>,</w:t>
            </w:r>
            <w:r w:rsidR="00815244">
              <w:rPr>
                <w:lang w:val="el-GR"/>
              </w:rPr>
              <w:t>00</w:t>
            </w:r>
            <w:r>
              <w:t xml:space="preserve"> €</w:t>
            </w:r>
          </w:p>
        </w:tc>
        <w:tc>
          <w:tcPr>
            <w:tcW w:w="2557" w:type="dxa"/>
            <w:tcBorders>
              <w:top w:val="single" w:sz="4" w:space="0" w:color="auto"/>
              <w:left w:val="single" w:sz="4" w:space="0" w:color="auto"/>
              <w:bottom w:val="single" w:sz="4" w:space="0" w:color="auto"/>
              <w:right w:val="single" w:sz="4" w:space="0" w:color="auto"/>
            </w:tcBorders>
            <w:hideMark/>
          </w:tcPr>
          <w:p w14:paraId="095B509B" w14:textId="19DEBCA0" w:rsidR="00205108" w:rsidRDefault="00815244">
            <w:pPr>
              <w:jc w:val="center"/>
              <w:rPr>
                <w:highlight w:val="red"/>
              </w:rPr>
            </w:pPr>
            <w:r w:rsidRPr="00815244">
              <w:rPr>
                <w:lang w:val="el-GR"/>
              </w:rPr>
              <w:t>1.812.000,00 €</w:t>
            </w:r>
          </w:p>
        </w:tc>
        <w:tc>
          <w:tcPr>
            <w:tcW w:w="2207" w:type="dxa"/>
            <w:tcBorders>
              <w:top w:val="single" w:sz="4" w:space="0" w:color="auto"/>
              <w:left w:val="single" w:sz="4" w:space="0" w:color="auto"/>
              <w:bottom w:val="single" w:sz="4" w:space="0" w:color="auto"/>
              <w:right w:val="single" w:sz="4" w:space="0" w:color="auto"/>
            </w:tcBorders>
            <w:hideMark/>
          </w:tcPr>
          <w:p w14:paraId="0F2FF206" w14:textId="2DC1404D" w:rsidR="00205108" w:rsidRDefault="00815244">
            <w:pPr>
              <w:jc w:val="center"/>
              <w:rPr>
                <w:b/>
                <w:bCs/>
                <w:highlight w:val="red"/>
              </w:rPr>
            </w:pPr>
            <w:r w:rsidRPr="00815244">
              <w:rPr>
                <w:b/>
                <w:bCs/>
              </w:rPr>
              <w:t>9.362.000,00 €</w:t>
            </w:r>
          </w:p>
        </w:tc>
      </w:tr>
      <w:tr w:rsidR="00205108" w14:paraId="2F6948A0" w14:textId="77777777" w:rsidTr="00205108">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A843DB" w14:textId="79DDADD0" w:rsidR="00205108" w:rsidRPr="00205108" w:rsidRDefault="00205108">
            <w:pPr>
              <w:rPr>
                <w:b/>
                <w:bCs/>
                <w:lang w:val="el-GR"/>
              </w:rPr>
            </w:pPr>
            <w:r>
              <w:rPr>
                <w:b/>
                <w:bCs/>
              </w:rPr>
              <w:t xml:space="preserve">Τμήμα </w:t>
            </w:r>
            <w:r>
              <w:rPr>
                <w:b/>
                <w:bCs/>
                <w:lang w:val="el-GR"/>
              </w:rPr>
              <w:t>2</w:t>
            </w:r>
          </w:p>
        </w:tc>
        <w:tc>
          <w:tcPr>
            <w:tcW w:w="2552" w:type="dxa"/>
            <w:tcBorders>
              <w:top w:val="single" w:sz="4" w:space="0" w:color="auto"/>
              <w:left w:val="single" w:sz="4" w:space="0" w:color="auto"/>
              <w:bottom w:val="single" w:sz="4" w:space="0" w:color="auto"/>
              <w:right w:val="single" w:sz="4" w:space="0" w:color="auto"/>
            </w:tcBorders>
            <w:hideMark/>
          </w:tcPr>
          <w:p w14:paraId="334008B1" w14:textId="0093469D" w:rsidR="00205108" w:rsidRDefault="00821B57">
            <w:pPr>
              <w:jc w:val="center"/>
              <w:rPr>
                <w:highlight w:val="red"/>
              </w:rPr>
            </w:pPr>
            <w:r w:rsidRPr="00821B57">
              <w:rPr>
                <w:lang w:val="el-GR"/>
              </w:rPr>
              <w:t>14.</w:t>
            </w:r>
            <w:r w:rsidR="003446F8">
              <w:rPr>
                <w:lang w:val="en-US"/>
              </w:rPr>
              <w:t>0</w:t>
            </w:r>
            <w:r w:rsidRPr="00821B57">
              <w:rPr>
                <w:lang w:val="el-GR"/>
              </w:rPr>
              <w:t>64.889,52 €</w:t>
            </w:r>
          </w:p>
        </w:tc>
        <w:tc>
          <w:tcPr>
            <w:tcW w:w="2557" w:type="dxa"/>
            <w:tcBorders>
              <w:top w:val="single" w:sz="4" w:space="0" w:color="auto"/>
              <w:left w:val="single" w:sz="4" w:space="0" w:color="auto"/>
              <w:bottom w:val="single" w:sz="4" w:space="0" w:color="auto"/>
              <w:right w:val="single" w:sz="4" w:space="0" w:color="auto"/>
            </w:tcBorders>
            <w:hideMark/>
          </w:tcPr>
          <w:p w14:paraId="3A9A49DD" w14:textId="3F834348" w:rsidR="00205108" w:rsidRDefault="003446F8">
            <w:pPr>
              <w:jc w:val="center"/>
              <w:rPr>
                <w:highlight w:val="red"/>
              </w:rPr>
            </w:pPr>
            <w:r>
              <w:rPr>
                <w:lang w:val="en-US"/>
              </w:rPr>
              <w:t>3</w:t>
            </w:r>
            <w:r w:rsidR="00821B57" w:rsidRPr="00821B57">
              <w:rPr>
                <w:lang w:val="el-GR"/>
              </w:rPr>
              <w:t>.</w:t>
            </w:r>
            <w:r>
              <w:rPr>
                <w:lang w:val="en-US"/>
              </w:rPr>
              <w:t>3</w:t>
            </w:r>
            <w:r w:rsidR="00821B57" w:rsidRPr="00821B57">
              <w:rPr>
                <w:lang w:val="el-GR"/>
              </w:rPr>
              <w:t xml:space="preserve">75.573,48 € </w:t>
            </w:r>
          </w:p>
        </w:tc>
        <w:tc>
          <w:tcPr>
            <w:tcW w:w="2207" w:type="dxa"/>
            <w:tcBorders>
              <w:top w:val="single" w:sz="4" w:space="0" w:color="auto"/>
              <w:left w:val="single" w:sz="4" w:space="0" w:color="auto"/>
              <w:bottom w:val="single" w:sz="4" w:space="0" w:color="auto"/>
              <w:right w:val="single" w:sz="4" w:space="0" w:color="auto"/>
            </w:tcBorders>
            <w:hideMark/>
          </w:tcPr>
          <w:p w14:paraId="4C107BC6" w14:textId="6820A12A" w:rsidR="00205108" w:rsidRDefault="00821B57">
            <w:pPr>
              <w:jc w:val="center"/>
              <w:rPr>
                <w:b/>
                <w:bCs/>
                <w:highlight w:val="red"/>
              </w:rPr>
            </w:pPr>
            <w:r w:rsidRPr="00821B57">
              <w:rPr>
                <w:b/>
                <w:bCs/>
                <w:lang w:val="el-GR"/>
              </w:rPr>
              <w:t xml:space="preserve">17.440.463,00 € </w:t>
            </w:r>
          </w:p>
        </w:tc>
      </w:tr>
      <w:tr w:rsidR="00205108" w14:paraId="04C042A2" w14:textId="77777777" w:rsidTr="00205108">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65C8E6" w14:textId="77777777" w:rsidR="00205108" w:rsidRDefault="00205108">
            <w:pPr>
              <w:rPr>
                <w:b/>
                <w:bCs/>
              </w:rPr>
            </w:pPr>
            <w:r>
              <w:rPr>
                <w:b/>
                <w:bCs/>
              </w:rPr>
              <w:t>ΣΥΝΟΛΟ</w:t>
            </w:r>
          </w:p>
        </w:tc>
        <w:tc>
          <w:tcPr>
            <w:tcW w:w="2552" w:type="dxa"/>
            <w:tcBorders>
              <w:top w:val="single" w:sz="4" w:space="0" w:color="auto"/>
              <w:left w:val="single" w:sz="4" w:space="0" w:color="auto"/>
              <w:bottom w:val="single" w:sz="4" w:space="0" w:color="auto"/>
              <w:right w:val="single" w:sz="4" w:space="0" w:color="auto"/>
            </w:tcBorders>
            <w:hideMark/>
          </w:tcPr>
          <w:p w14:paraId="64D8DBCC" w14:textId="624CEF1A" w:rsidR="00205108" w:rsidRDefault="00821B57">
            <w:pPr>
              <w:jc w:val="center"/>
              <w:rPr>
                <w:b/>
                <w:bCs/>
                <w:highlight w:val="red"/>
              </w:rPr>
            </w:pPr>
            <w:r w:rsidRPr="00821B57">
              <w:rPr>
                <w:b/>
                <w:bCs/>
              </w:rPr>
              <w:t>2</w:t>
            </w:r>
            <w:r w:rsidR="003446F8">
              <w:rPr>
                <w:b/>
                <w:bCs/>
              </w:rPr>
              <w:t>1</w:t>
            </w:r>
            <w:r w:rsidRPr="00821B57">
              <w:rPr>
                <w:b/>
                <w:bCs/>
              </w:rPr>
              <w:t>.</w:t>
            </w:r>
            <w:r w:rsidR="003446F8">
              <w:rPr>
                <w:b/>
                <w:bCs/>
              </w:rPr>
              <w:t>6</w:t>
            </w:r>
            <w:r w:rsidRPr="00821B57">
              <w:rPr>
                <w:b/>
                <w:bCs/>
              </w:rPr>
              <w:t>14.889,52 €</w:t>
            </w:r>
          </w:p>
        </w:tc>
        <w:tc>
          <w:tcPr>
            <w:tcW w:w="2557" w:type="dxa"/>
            <w:tcBorders>
              <w:top w:val="single" w:sz="4" w:space="0" w:color="auto"/>
              <w:left w:val="single" w:sz="4" w:space="0" w:color="auto"/>
              <w:bottom w:val="single" w:sz="4" w:space="0" w:color="auto"/>
              <w:right w:val="single" w:sz="4" w:space="0" w:color="auto"/>
            </w:tcBorders>
            <w:hideMark/>
          </w:tcPr>
          <w:p w14:paraId="6E74FC72" w14:textId="6434642F" w:rsidR="00205108" w:rsidRDefault="003446F8">
            <w:pPr>
              <w:jc w:val="center"/>
              <w:rPr>
                <w:b/>
                <w:bCs/>
                <w:highlight w:val="red"/>
              </w:rPr>
            </w:pPr>
            <w:r>
              <w:rPr>
                <w:b/>
                <w:bCs/>
              </w:rPr>
              <w:t>5</w:t>
            </w:r>
            <w:r w:rsidR="00821B57" w:rsidRPr="00821B57">
              <w:rPr>
                <w:b/>
                <w:bCs/>
              </w:rPr>
              <w:t>.</w:t>
            </w:r>
            <w:r>
              <w:rPr>
                <w:b/>
                <w:bCs/>
              </w:rPr>
              <w:t>1</w:t>
            </w:r>
            <w:r w:rsidR="00821B57" w:rsidRPr="00821B57">
              <w:rPr>
                <w:b/>
                <w:bCs/>
              </w:rPr>
              <w:t>87.573,48 €</w:t>
            </w:r>
          </w:p>
        </w:tc>
        <w:tc>
          <w:tcPr>
            <w:tcW w:w="2207" w:type="dxa"/>
            <w:tcBorders>
              <w:top w:val="single" w:sz="4" w:space="0" w:color="auto"/>
              <w:left w:val="single" w:sz="4" w:space="0" w:color="auto"/>
              <w:bottom w:val="single" w:sz="4" w:space="0" w:color="auto"/>
              <w:right w:val="single" w:sz="4" w:space="0" w:color="auto"/>
            </w:tcBorders>
            <w:hideMark/>
          </w:tcPr>
          <w:p w14:paraId="19058B5E" w14:textId="1A0660C9" w:rsidR="00205108" w:rsidRDefault="00821B57">
            <w:pPr>
              <w:jc w:val="center"/>
              <w:rPr>
                <w:b/>
                <w:bCs/>
                <w:highlight w:val="red"/>
              </w:rPr>
            </w:pPr>
            <w:bookmarkStart w:id="26" w:name="_Hlk159929102"/>
            <w:r w:rsidRPr="00821B57">
              <w:rPr>
                <w:b/>
                <w:bCs/>
              </w:rPr>
              <w:t>26.802.463,00 €</w:t>
            </w:r>
            <w:bookmarkEnd w:id="26"/>
          </w:p>
        </w:tc>
      </w:tr>
    </w:tbl>
    <w:p w14:paraId="074F62FA" w14:textId="77777777" w:rsidR="00205108" w:rsidRDefault="00205108">
      <w:pPr>
        <w:rPr>
          <w:lang w:val="el-GR"/>
        </w:rPr>
      </w:pPr>
    </w:p>
    <w:p w14:paraId="10C42251" w14:textId="2F5DA65B" w:rsidR="004C28EF" w:rsidRPr="004671B9" w:rsidRDefault="000053AA">
      <w:pPr>
        <w:rPr>
          <w:lang w:val="el-GR"/>
        </w:rPr>
      </w:pPr>
      <w:r>
        <w:rPr>
          <w:lang w:val="el-GR"/>
        </w:rPr>
        <w:t>Η</w:t>
      </w:r>
      <w:r w:rsidR="004C28EF" w:rsidRPr="00340B77">
        <w:rPr>
          <w:lang w:val="el-GR"/>
        </w:rPr>
        <w:t xml:space="preserve"> ολοκλήρωση αυτής της διαγωνιστικής διαδικασίας θα οδηγήσει στη σύναψη σύμβασης με ένα</w:t>
      </w:r>
      <w:r>
        <w:rPr>
          <w:lang w:val="el-GR"/>
        </w:rPr>
        <w:t>ν</w:t>
      </w:r>
      <w:r w:rsidR="004C28EF" w:rsidRPr="00340B77">
        <w:rPr>
          <w:lang w:val="el-GR"/>
        </w:rPr>
        <w:t xml:space="preserve"> οικονομικό φορέα ανά Τμήμα, δηλαδή συνολικά μέχρι δυο (2) οικονομικούς φορείς. Είναι δυνατή η σύναψη συμβάσεων με τον ίδιο οικονομικό φορέα για περισσότερα του ενός (1) Τμήματα.</w:t>
      </w:r>
    </w:p>
    <w:p w14:paraId="2C9A8C20" w14:textId="5C511A86" w:rsidR="00C14832" w:rsidRPr="00324BAC" w:rsidRDefault="000E32AC" w:rsidP="00C14832">
      <w:pPr>
        <w:rPr>
          <w:lang w:val="el-GR"/>
        </w:rPr>
      </w:pPr>
      <w:r w:rsidRPr="00603221">
        <w:rPr>
          <w:lang w:val="el-GR"/>
        </w:rPr>
        <w:t>Ο μέγιστος αριθμός ΤΜΗΜΑΤΩΝ που μπορεί να ανατεθεί σε έναν προσφέροντα ορίζεται σε</w:t>
      </w:r>
      <w:r w:rsidR="00A501CC">
        <w:rPr>
          <w:lang w:val="el-GR"/>
        </w:rPr>
        <w:t xml:space="preserve"> </w:t>
      </w:r>
      <w:r w:rsidR="00FC3C27">
        <w:rPr>
          <w:lang w:val="el-GR"/>
        </w:rPr>
        <w:t>δύο (2)</w:t>
      </w:r>
      <w:r w:rsidR="000053AA">
        <w:rPr>
          <w:lang w:val="el-GR"/>
        </w:rPr>
        <w:t xml:space="preserve"> Τμήματα. </w:t>
      </w:r>
      <w:r w:rsidR="00C14832" w:rsidRPr="00324BAC">
        <w:rPr>
          <w:lang w:val="el-GR"/>
        </w:rPr>
        <w:t xml:space="preserve">Η Αναθέτουσα Αρχή διατηρεί το δικαίωμα να αναθέσει περισσότερα του ενός Τμήματα της παρούσας σε έναν Οικονομικό Φορέα στις περιπτώσεις που: </w:t>
      </w:r>
    </w:p>
    <w:p w14:paraId="179E7BAA" w14:textId="77777777" w:rsidR="00C14832" w:rsidRDefault="00C14832" w:rsidP="00C14832">
      <w:pPr>
        <w:numPr>
          <w:ilvl w:val="0"/>
          <w:numId w:val="87"/>
        </w:numPr>
        <w:rPr>
          <w:lang w:val="el-GR"/>
        </w:rPr>
      </w:pPr>
      <w:r w:rsidRPr="00324BAC">
        <w:rPr>
          <w:lang w:val="el-GR"/>
        </w:rPr>
        <w:t xml:space="preserve">είναι πρώτος στην κατάταξη δηλ. η προσφορά του έχει κριθεί ως η πλέον συμφέρουσα προσφορά βάσει της βέλτιστης σχέσης ποιότητας τιμής με το μεγαλύτερο Λ </w:t>
      </w:r>
    </w:p>
    <w:p w14:paraId="676EAF83" w14:textId="77777777" w:rsidR="000E32AC" w:rsidRPr="000E32AC" w:rsidRDefault="000E32AC">
      <w:pPr>
        <w:rPr>
          <w:lang w:val="el-GR"/>
        </w:rPr>
      </w:pPr>
    </w:p>
    <w:p w14:paraId="40797A5E" w14:textId="5F136063" w:rsidR="008338F0" w:rsidRPr="00340B77" w:rsidRDefault="003355E7">
      <w:pPr>
        <w:rPr>
          <w:lang w:val="el-GR"/>
        </w:rPr>
      </w:pPr>
      <w:r w:rsidRPr="00340B77">
        <w:rPr>
          <w:lang w:val="el-GR"/>
        </w:rPr>
        <w:t>Η διάρκεια της σύμβασης ορίζεται</w:t>
      </w:r>
      <w:r w:rsidR="00E1337D" w:rsidRPr="00340B77">
        <w:rPr>
          <w:lang w:val="el-GR"/>
        </w:rPr>
        <w:t xml:space="preserve"> </w:t>
      </w:r>
      <w:r w:rsidRPr="00340B77">
        <w:rPr>
          <w:lang w:val="el-GR"/>
        </w:rPr>
        <w:t xml:space="preserve">σε </w:t>
      </w:r>
      <w:r w:rsidR="00711B8C">
        <w:rPr>
          <w:lang w:val="el-GR"/>
        </w:rPr>
        <w:t>οχτώ</w:t>
      </w:r>
      <w:r w:rsidR="00711B8C" w:rsidRPr="00340B77">
        <w:rPr>
          <w:lang w:val="el-GR"/>
        </w:rPr>
        <w:t xml:space="preserve"> </w:t>
      </w:r>
      <w:r w:rsidR="004C28EF" w:rsidRPr="00340B77">
        <w:rPr>
          <w:lang w:val="el-GR"/>
        </w:rPr>
        <w:t>(</w:t>
      </w:r>
      <w:r w:rsidR="00711B8C">
        <w:rPr>
          <w:lang w:val="el-GR"/>
        </w:rPr>
        <w:t>8</w:t>
      </w:r>
      <w:r w:rsidR="004C28EF" w:rsidRPr="00340B77">
        <w:rPr>
          <w:lang w:val="el-GR"/>
        </w:rPr>
        <w:t xml:space="preserve">) </w:t>
      </w:r>
      <w:r w:rsidRPr="00340B77">
        <w:rPr>
          <w:lang w:val="el-GR"/>
        </w:rPr>
        <w:t xml:space="preserve">μήνες </w:t>
      </w:r>
      <w:r w:rsidR="004F203B" w:rsidRPr="00340B77">
        <w:rPr>
          <w:lang w:val="el-GR"/>
        </w:rPr>
        <w:t xml:space="preserve">συμπεριλαμβανομένης της διαδικασίας </w:t>
      </w:r>
      <w:r w:rsidR="00E2271E" w:rsidRPr="00340B77">
        <w:rPr>
          <w:lang w:val="el-GR"/>
        </w:rPr>
        <w:t xml:space="preserve">ελέγχου και παραλαβής </w:t>
      </w:r>
      <w:r w:rsidR="004F203B" w:rsidRPr="00340B77">
        <w:rPr>
          <w:lang w:val="el-GR"/>
        </w:rPr>
        <w:t>παραδοτέων, όπως ορίζεται στην Παρ.</w:t>
      </w:r>
      <w:r w:rsidR="00BA2DC9" w:rsidRPr="00340B77">
        <w:rPr>
          <w:lang w:val="el-GR"/>
        </w:rPr>
        <w:t xml:space="preserve"> </w:t>
      </w:r>
      <w:r w:rsidR="004F203B" w:rsidRPr="00340B77">
        <w:rPr>
          <w:lang w:val="el-GR"/>
        </w:rPr>
        <w:fldChar w:fldCharType="begin"/>
      </w:r>
      <w:r w:rsidR="004F203B" w:rsidRPr="00340B77">
        <w:rPr>
          <w:lang w:val="el-GR"/>
        </w:rPr>
        <w:instrText xml:space="preserve"> REF _Ref40954198 \r \h </w:instrText>
      </w:r>
      <w:r w:rsidR="00672C9B" w:rsidRPr="00340B77">
        <w:rPr>
          <w:lang w:val="el-GR"/>
        </w:rPr>
        <w:instrText xml:space="preserve"> \* MERGEFORMAT </w:instrText>
      </w:r>
      <w:r w:rsidR="004F203B" w:rsidRPr="00340B77">
        <w:rPr>
          <w:lang w:val="el-GR"/>
        </w:rPr>
      </w:r>
      <w:r w:rsidR="004F203B" w:rsidRPr="00340B77">
        <w:rPr>
          <w:lang w:val="el-GR"/>
        </w:rPr>
        <w:fldChar w:fldCharType="separate"/>
      </w:r>
      <w:r w:rsidR="00D1026D">
        <w:rPr>
          <w:lang w:val="el-GR"/>
        </w:rPr>
        <w:t>6.3</w:t>
      </w:r>
      <w:r w:rsidR="004F203B" w:rsidRPr="00340B77">
        <w:rPr>
          <w:lang w:val="el-GR"/>
        </w:rPr>
        <w:fldChar w:fldCharType="end"/>
      </w:r>
      <w:r w:rsidR="002E6472" w:rsidRPr="00340B77">
        <w:rPr>
          <w:lang w:val="el-GR"/>
        </w:rPr>
        <w:t xml:space="preserve"> της παρούσας.</w:t>
      </w:r>
    </w:p>
    <w:p w14:paraId="0F585134" w14:textId="5B149C6F" w:rsidR="008338F0" w:rsidRPr="00340B77" w:rsidRDefault="003355E7">
      <w:pPr>
        <w:rPr>
          <w:lang w:val="el-GR"/>
        </w:rPr>
      </w:pPr>
      <w:r w:rsidRPr="00340B77">
        <w:rPr>
          <w:lang w:val="el-GR"/>
        </w:rPr>
        <w:t xml:space="preserve">Αναλυτική περιγραφή του φυσικού και οικονομικού αντικειμένου </w:t>
      </w:r>
      <w:r w:rsidR="00205108">
        <w:rPr>
          <w:lang w:val="el-GR"/>
        </w:rPr>
        <w:t>εκάστου τμήματος</w:t>
      </w:r>
      <w:r w:rsidRPr="00340B77">
        <w:rPr>
          <w:lang w:val="el-GR"/>
        </w:rPr>
        <w:t xml:space="preserve"> δίδεται στο </w:t>
      </w:r>
      <w:r w:rsidR="004D19FB" w:rsidRPr="00340B77">
        <w:rPr>
          <w:lang w:val="el-GR"/>
        </w:rPr>
        <w:fldChar w:fldCharType="begin"/>
      </w:r>
      <w:r w:rsidR="004D19FB" w:rsidRPr="00340B77">
        <w:rPr>
          <w:lang w:val="el-GR"/>
        </w:rPr>
        <w:instrText xml:space="preserve"> REF _Ref496625830 \h </w:instrText>
      </w:r>
      <w:r w:rsidR="00DF02B0" w:rsidRPr="00340B77">
        <w:rPr>
          <w:lang w:val="el-GR"/>
        </w:rPr>
        <w:instrText xml:space="preserve"> \* MERGEFORMAT </w:instrText>
      </w:r>
      <w:r w:rsidR="004D19FB" w:rsidRPr="00340B77">
        <w:rPr>
          <w:lang w:val="el-GR"/>
        </w:rPr>
      </w:r>
      <w:r w:rsidR="004D19FB" w:rsidRPr="00340B77">
        <w:rPr>
          <w:lang w:val="el-GR"/>
        </w:rPr>
        <w:fldChar w:fldCharType="separate"/>
      </w:r>
      <w:r w:rsidR="00D1026D" w:rsidRPr="00340B77">
        <w:rPr>
          <w:lang w:val="el-GR"/>
        </w:rPr>
        <w:t>ΠΑΡΑΡΤΗΜΑ Ι – Αναλυτική Περιγραφή Φυσικού και Οικονομικού Αντικειμένου της Σύμβασης</w:t>
      </w:r>
      <w:r w:rsidR="004D19FB" w:rsidRPr="00340B77">
        <w:rPr>
          <w:lang w:val="el-GR"/>
        </w:rPr>
        <w:fldChar w:fldCharType="end"/>
      </w:r>
      <w:r w:rsidRPr="00340B77">
        <w:rPr>
          <w:lang w:val="el-GR"/>
        </w:rPr>
        <w:t xml:space="preserve"> ή σε άλλο περιγραφικό έγγραφο της παρούσας </w:t>
      </w:r>
      <w:r w:rsidR="000E32AC">
        <w:rPr>
          <w:lang w:val="el-GR"/>
        </w:rPr>
        <w:t>Δ</w:t>
      </w:r>
      <w:r w:rsidR="000E32AC" w:rsidRPr="00340B77">
        <w:rPr>
          <w:lang w:val="el-GR"/>
        </w:rPr>
        <w:t>ιακήρυξης</w:t>
      </w:r>
      <w:r w:rsidRPr="00340B77">
        <w:rPr>
          <w:lang w:val="el-GR"/>
        </w:rPr>
        <w:t xml:space="preserve">. </w:t>
      </w:r>
    </w:p>
    <w:p w14:paraId="6E8AD13A" w14:textId="1AE9F9B6" w:rsidR="00FD40D7" w:rsidRPr="00340B77" w:rsidRDefault="003355E7" w:rsidP="00CE4019">
      <w:pPr>
        <w:pStyle w:val="normalwithoutspacing"/>
        <w:rPr>
          <w:i/>
          <w:color w:val="5B9BD5"/>
        </w:rPr>
      </w:pPr>
      <w:r w:rsidRPr="00340B77">
        <w:t xml:space="preserve">Η σύμβαση θα ανατεθεί με το κριτήριο </w:t>
      </w:r>
      <w:r w:rsidR="00D14754" w:rsidRPr="00340B77">
        <w:t>τη</w:t>
      </w:r>
      <w:r w:rsidR="00D14754">
        <w:t>ν</w:t>
      </w:r>
      <w:r w:rsidR="00D14754" w:rsidRPr="00340B77">
        <w:t xml:space="preserve"> </w:t>
      </w:r>
      <w:r w:rsidRPr="00340B77">
        <w:t>πλέον συμφέρουσα από οικονομική άποψη προσφοράς, βάσει</w:t>
      </w:r>
      <w:r w:rsidR="00E1337D" w:rsidRPr="00340B77">
        <w:t xml:space="preserve"> </w:t>
      </w:r>
      <w:r w:rsidRPr="00340B77">
        <w:t>της βέλτιστης σχέση</w:t>
      </w:r>
      <w:r w:rsidR="00D14754">
        <w:t>ς</w:t>
      </w:r>
      <w:r w:rsidRPr="00340B77">
        <w:t xml:space="preserve"> ποιότητας – τιμή</w:t>
      </w:r>
      <w:r w:rsidR="00CE4019" w:rsidRPr="00340B77">
        <w:t>.</w:t>
      </w:r>
    </w:p>
    <w:p w14:paraId="6293E662" w14:textId="5E898DDD" w:rsidR="008338F0" w:rsidRPr="00340B77" w:rsidRDefault="008338F0" w:rsidP="00FD40D7">
      <w:pPr>
        <w:rPr>
          <w:lang w:val="el-GR"/>
        </w:rPr>
      </w:pPr>
    </w:p>
    <w:p w14:paraId="5EFA290C" w14:textId="77777777" w:rsidR="008338F0" w:rsidRPr="00340B77" w:rsidRDefault="003355E7" w:rsidP="003A109E">
      <w:pPr>
        <w:pStyle w:val="2"/>
        <w:rPr>
          <w:rFonts w:cs="Tahoma"/>
          <w:lang w:val="el-GR"/>
        </w:rPr>
      </w:pPr>
      <w:r w:rsidRPr="00340B77">
        <w:rPr>
          <w:rFonts w:cs="Tahoma"/>
          <w:lang w:val="el-GR"/>
        </w:rPr>
        <w:tab/>
      </w:r>
      <w:bookmarkStart w:id="27" w:name="_Toc97194259"/>
      <w:bookmarkStart w:id="28" w:name="_Toc97194408"/>
      <w:bookmarkStart w:id="29" w:name="_Toc190071220"/>
      <w:r w:rsidRPr="004671B9">
        <w:rPr>
          <w:rFonts w:cs="Tahoma"/>
          <w:lang w:val="el-GR"/>
        </w:rPr>
        <w:t>Θεσμικό πλαίσιο</w:t>
      </w:r>
      <w:bookmarkEnd w:id="27"/>
      <w:bookmarkEnd w:id="28"/>
      <w:bookmarkEnd w:id="29"/>
      <w:r w:rsidRPr="00340B77">
        <w:rPr>
          <w:rFonts w:cs="Tahoma"/>
          <w:lang w:val="el-GR"/>
        </w:rPr>
        <w:t xml:space="preserve"> </w:t>
      </w:r>
    </w:p>
    <w:p w14:paraId="3E059D55" w14:textId="77777777" w:rsidR="00AA6688" w:rsidRDefault="00AA6688" w:rsidP="00AA6688">
      <w:pPr>
        <w:tabs>
          <w:tab w:val="left" w:pos="284"/>
        </w:tabs>
        <w:rPr>
          <w:lang w:val="el-GR"/>
        </w:rPr>
      </w:pPr>
      <w:r w:rsidRPr="00340B77">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12F16F8" w14:textId="77777777" w:rsidR="00E24C2F" w:rsidRPr="002D31A6" w:rsidRDefault="00E24C2F" w:rsidP="00E24C2F">
      <w:pPr>
        <w:numPr>
          <w:ilvl w:val="0"/>
          <w:numId w:val="91"/>
        </w:numPr>
        <w:autoSpaceDE w:val="0"/>
        <w:autoSpaceDN w:val="0"/>
        <w:ind w:left="284" w:hanging="284"/>
        <w:rPr>
          <w:rFonts w:eastAsia="Calibri"/>
        </w:rPr>
      </w:pPr>
      <w:bookmarkStart w:id="30" w:name="_Hlk71646966"/>
      <w:r w:rsidRPr="00E24C2F">
        <w:rPr>
          <w:rFonts w:eastAsia="Calibri"/>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2D31A6">
        <w:rPr>
          <w:rFonts w:eastAsia="Calibri"/>
        </w:rPr>
        <w:t>966/2012 (L 193/1).</w:t>
      </w:r>
    </w:p>
    <w:p w14:paraId="5690E29D"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w:t>
      </w:r>
      <w:r w:rsidRPr="00E24C2F">
        <w:rPr>
          <w:rFonts w:eastAsia="Calibri"/>
          <w:lang w:val="el-GR"/>
        </w:rPr>
        <w:lastRenderedPageBreak/>
        <w:t>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0F52758F" w14:textId="1189C36F"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Κανονισμό (ΕΕ) 2021/1056 του Ευρωπαϊκού Κοινοβουλίου και του Συμβουλίου της 24ης Ιουνίου 2021 για τη θέσπιση του Ταμείου Δίκαιης Μετάβασης.</w:t>
      </w:r>
    </w:p>
    <w:p w14:paraId="69749E3A" w14:textId="4E660638" w:rsidR="00E24C2F" w:rsidRPr="00431D9B"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Κανονισμό (ΕΕ) 2021/1057 του Ευρωπαϊκού Κοινοβουλίου και του Συμβουλίου της 24ης Ιουνίου 2021 περί ιδρύσεως του Ευρωπαϊκού Κοινωνικού Ταμείου (</w:t>
      </w:r>
      <w:r w:rsidRPr="002D31A6">
        <w:rPr>
          <w:rFonts w:eastAsia="Calibri"/>
        </w:rPr>
        <w:t>EKT</w:t>
      </w:r>
      <w:r w:rsidRPr="00E24C2F">
        <w:rPr>
          <w:rFonts w:eastAsia="Calibri"/>
          <w:lang w:val="el-GR"/>
        </w:rPr>
        <w:t xml:space="preserve">) και καταργήσεως του κανονισμού (ΕΕ) αριθ. </w:t>
      </w:r>
      <w:r w:rsidRPr="00431D9B">
        <w:rPr>
          <w:rFonts w:eastAsia="Calibri"/>
          <w:lang w:val="el-GR"/>
        </w:rPr>
        <w:t>1296/2013.</w:t>
      </w:r>
    </w:p>
    <w:p w14:paraId="39E70883" w14:textId="1FD7A1E0"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6F3E6393" w14:textId="0265694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Κανονισμό (ΕΕ) 2021/1059 του Ευρωπαϊκού Κοινοβουλίου και του Συμβουλίου της 24ης Ιουνίου 2021 για τις ειδικές διατάξεις που διέπουν τον στόχο “Ευρωπαϊκή εδαφική συνεργασία” (</w:t>
      </w:r>
      <w:r w:rsidRPr="002D31A6">
        <w:rPr>
          <w:rFonts w:eastAsia="Calibri"/>
        </w:rPr>
        <w:t>Interreg</w:t>
      </w:r>
      <w:r w:rsidRPr="00E24C2F">
        <w:rPr>
          <w:rFonts w:eastAsia="Calibri"/>
          <w:lang w:val="el-GR"/>
        </w:rPr>
        <w:t xml:space="preserve">) ο οποίος υποστηρίζεται από το Ευρωπαϊκό Ταμείο Περιφερειακής Ανάπτυξης και τους μηχανισμούς εξωτερικής χρηματοδότησης. </w:t>
      </w:r>
    </w:p>
    <w:p w14:paraId="477F0460" w14:textId="078477B4"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Τον Κανονισμό (ΕΕ) 2021/1139 του Ευρωπαϊκού Κοινοβουλίου και του Συμβουλίου της 7ης Ιουλίου 2021 για το Ευρωπαϊκό Ταμείο Θάλασσας, Αλιείας και Υδατοκαλλιέργειας και την τροποποίηση του κανονισμού (ΕΕ) 2017/1004Την Εκτελεστική Απόφαση της Ευρωπαϊκής Επιτροπής με αριθμό </w:t>
      </w:r>
      <w:r w:rsidRPr="002D31A6">
        <w:rPr>
          <w:rFonts w:eastAsia="Calibri"/>
        </w:rPr>
        <w:t>C</w:t>
      </w:r>
      <w:r w:rsidRPr="00E24C2F">
        <w:rPr>
          <w:rFonts w:eastAsia="Calibri"/>
          <w:lang w:val="el-GR"/>
        </w:rPr>
        <w:t>(2021) 5617/29-07-2021 που αφορά στην έγκριση της Συμφωνίας Εταιρικής Σχέσης με την Ελληνική Δημοκρατία “Εταιρικό Σύμφωνο Περιφερειακής Ανάπτυξης (ΕΣΠΑ) 2021-2027” (</w:t>
      </w:r>
      <w:r w:rsidRPr="002D31A6">
        <w:rPr>
          <w:rFonts w:eastAsia="Calibri"/>
        </w:rPr>
        <w:t>CCI</w:t>
      </w:r>
      <w:r w:rsidRPr="00E24C2F">
        <w:rPr>
          <w:rFonts w:eastAsia="Calibri"/>
          <w:lang w:val="el-GR"/>
        </w:rPr>
        <w:t xml:space="preserve"> 2021</w:t>
      </w:r>
      <w:r w:rsidRPr="002D31A6">
        <w:rPr>
          <w:rFonts w:eastAsia="Calibri"/>
        </w:rPr>
        <w:t>EL</w:t>
      </w:r>
      <w:r w:rsidRPr="00E24C2F">
        <w:rPr>
          <w:rFonts w:eastAsia="Calibri"/>
          <w:lang w:val="el-GR"/>
        </w:rPr>
        <w:t>16</w:t>
      </w:r>
      <w:r w:rsidRPr="002D31A6">
        <w:rPr>
          <w:rFonts w:eastAsia="Calibri"/>
        </w:rPr>
        <w:t>FFPA</w:t>
      </w:r>
      <w:r w:rsidRPr="00E24C2F">
        <w:rPr>
          <w:rFonts w:eastAsia="Calibri"/>
          <w:lang w:val="el-GR"/>
        </w:rPr>
        <w:t>001).</w:t>
      </w:r>
    </w:p>
    <w:p w14:paraId="6ED7A805"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Την Εκτελεστική Απόφαση </w:t>
      </w:r>
      <w:r w:rsidRPr="002D31A6">
        <w:rPr>
          <w:rFonts w:eastAsia="Calibri"/>
        </w:rPr>
        <w:t>C</w:t>
      </w:r>
      <w:r w:rsidRPr="00E24C2F">
        <w:rPr>
          <w:rFonts w:eastAsia="Calibri"/>
          <w:lang w:val="el-GR"/>
        </w:rPr>
        <w:t xml:space="preserve">(2021) 5617 </w:t>
      </w:r>
      <w:r w:rsidRPr="002D31A6">
        <w:rPr>
          <w:rFonts w:eastAsia="Calibri"/>
        </w:rPr>
        <w:t>final</w:t>
      </w:r>
      <w:r w:rsidRPr="00E24C2F">
        <w:rPr>
          <w:rFonts w:eastAsia="Calibri"/>
          <w:lang w:val="el-GR"/>
        </w:rPr>
        <w:t>/29.7.2021 της Ευρωπαϊκής Επιτροπής για την έγκριση της Συμφωνίας Εταιρικής Σχέσης με την Ελλάδα.</w:t>
      </w:r>
    </w:p>
    <w:p w14:paraId="6255BD27"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Την Απόφαση </w:t>
      </w:r>
      <w:r w:rsidRPr="002D31A6">
        <w:rPr>
          <w:rFonts w:eastAsia="Calibri"/>
        </w:rPr>
        <w:t>C</w:t>
      </w:r>
      <w:r w:rsidRPr="00E24C2F">
        <w:rPr>
          <w:rFonts w:eastAsia="Calibri"/>
          <w:lang w:val="el-GR"/>
        </w:rPr>
        <w:t xml:space="preserve">(2019) 3452 </w:t>
      </w:r>
      <w:r w:rsidRPr="002D31A6">
        <w:rPr>
          <w:rFonts w:eastAsia="Calibri"/>
        </w:rPr>
        <w:t>final</w:t>
      </w:r>
      <w:r w:rsidRPr="00E24C2F">
        <w:rPr>
          <w:rFonts w:eastAsia="Calibri"/>
          <w:lang w:val="el-GR"/>
        </w:rPr>
        <w:t>/14.5.2019 της Επιτροπής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 λόγω μη συμμόρφωσης προς τους εφαρμοστέους κανόνες για τις δημόσιες συμβάσεις</w:t>
      </w:r>
    </w:p>
    <w:p w14:paraId="0E466C65"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[Κατά περίπτωση Προγράμματος – Όλες οι Αποφάσεις Έγκρισης των Προγραμμάτων δίνονται εντός της υπ’ αρ. 86884/12-09-2022 Εγκύκλιο με τίτλο “Εγκύκλιος για την εξειδίκευση των Προγραμμάτων της Προγραμματικής Περιόδου 2021-2027” η οποία αναφέρεται σε παρακάτω Σημείο #14] Την Εκτελεστική Απόφαση της Ευρωπαϊκής Επιτροπής με αρ. </w:t>
      </w:r>
      <w:r w:rsidRPr="002D31A6">
        <w:rPr>
          <w:rFonts w:eastAsia="Calibri"/>
        </w:rPr>
        <w:t>C</w:t>
      </w:r>
      <w:r w:rsidRPr="00E24C2F">
        <w:rPr>
          <w:rFonts w:eastAsia="Calibri"/>
          <w:lang w:val="el-GR"/>
        </w:rPr>
        <w:t>(2022) 3950/16-06-2022 για την έγκριση του προγράμματος “Πολιτική Προστασία” (</w:t>
      </w:r>
      <w:r w:rsidRPr="002D31A6">
        <w:rPr>
          <w:rFonts w:eastAsia="Calibri"/>
        </w:rPr>
        <w:t>CCI</w:t>
      </w:r>
      <w:r w:rsidRPr="00E24C2F">
        <w:rPr>
          <w:rFonts w:eastAsia="Calibri"/>
          <w:lang w:val="el-GR"/>
        </w:rPr>
        <w:t xml:space="preserve"> 2021</w:t>
      </w:r>
      <w:r w:rsidRPr="002D31A6">
        <w:rPr>
          <w:rFonts w:eastAsia="Calibri"/>
        </w:rPr>
        <w:t>EL</w:t>
      </w:r>
      <w:r w:rsidRPr="00E24C2F">
        <w:rPr>
          <w:rFonts w:eastAsia="Calibri"/>
          <w:lang w:val="el-GR"/>
        </w:rPr>
        <w:t>16</w:t>
      </w:r>
      <w:r w:rsidRPr="002D31A6">
        <w:rPr>
          <w:rFonts w:eastAsia="Calibri"/>
        </w:rPr>
        <w:t>RFPR</w:t>
      </w:r>
      <w:r w:rsidRPr="00E24C2F">
        <w:rPr>
          <w:rFonts w:eastAsia="Calibri"/>
          <w:lang w:val="el-GR"/>
        </w:rPr>
        <w:t>001) για στήριξη από το Ευρωπαϊκό Ταμείο Περιφερειακής Ανάπτυξης στο πλαίσιο του στόχου “Επενδύσεις στην απασχόληση και την ανάπτυξη” για την Ελλάδα.</w:t>
      </w:r>
    </w:p>
    <w:p w14:paraId="3EB90F65"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[Κατά περίπτωση Προγράμματος – Όλες οι Αποφάσεις Έγκρισης των Προγραμμάτων δίνονται εντός της υπ’ αρ. 86884/12-09-2022 Εγκύκλιο με τίτλο “Εγκύκλιος για την εξειδίκευση των Προγραμμάτων της Προγραμματικής Περιόδου 2021-2027” η οποία αναφέρεται σε παρακάτω Σημείο #14] Την Εκτελεστική Απόφαση της Ευρωπαϊκής Επιτροπής με αριθμό </w:t>
      </w:r>
      <w:r w:rsidRPr="002D31A6">
        <w:rPr>
          <w:rFonts w:eastAsia="Calibri"/>
        </w:rPr>
        <w:t>C</w:t>
      </w:r>
      <w:r w:rsidRPr="00E24C2F">
        <w:rPr>
          <w:rFonts w:eastAsia="Calibri"/>
          <w:lang w:val="el-GR"/>
        </w:rPr>
        <w:t xml:space="preserve">(2022)4452 </w:t>
      </w:r>
      <w:r w:rsidRPr="002D31A6">
        <w:rPr>
          <w:rFonts w:eastAsia="Calibri"/>
        </w:rPr>
        <w:t>final</w:t>
      </w:r>
      <w:r w:rsidRPr="00E24C2F">
        <w:rPr>
          <w:rFonts w:eastAsia="Calibri"/>
          <w:lang w:val="el-GR"/>
        </w:rPr>
        <w:t>/01.07.2022, για την έγκριση του προγράμματος “Ψηφιακός Μετασχηματισμός” για στήριξη από το Ευρωπαϊκό Ταμείο Περιφερειακής Ανάπτυξης και το Ευρωπαϊκό Κοινωνικό Ταμείο+ στο πλαίσιο του στόχου “Επενδύσεις στην απασχόληση και την ανάπτυξη” για την Ελλάδα [</w:t>
      </w:r>
      <w:r w:rsidRPr="002D31A6">
        <w:rPr>
          <w:rFonts w:eastAsia="Calibri"/>
        </w:rPr>
        <w:t>CCI</w:t>
      </w:r>
      <w:r w:rsidRPr="00E24C2F">
        <w:rPr>
          <w:rFonts w:eastAsia="Calibri"/>
          <w:lang w:val="el-GR"/>
        </w:rPr>
        <w:t xml:space="preserve"> 2021</w:t>
      </w:r>
      <w:r w:rsidRPr="002D31A6">
        <w:rPr>
          <w:rFonts w:eastAsia="Calibri"/>
        </w:rPr>
        <w:t>EL</w:t>
      </w:r>
      <w:r w:rsidRPr="00E24C2F">
        <w:rPr>
          <w:rFonts w:eastAsia="Calibri"/>
          <w:lang w:val="el-GR"/>
        </w:rPr>
        <w:t>16</w:t>
      </w:r>
      <w:r w:rsidRPr="002D31A6">
        <w:rPr>
          <w:rFonts w:eastAsia="Calibri"/>
        </w:rPr>
        <w:t>FFPR</w:t>
      </w:r>
      <w:r w:rsidRPr="00E24C2F">
        <w:rPr>
          <w:rFonts w:eastAsia="Calibri"/>
          <w:lang w:val="el-GR"/>
        </w:rPr>
        <w:t>002].</w:t>
      </w:r>
    </w:p>
    <w:p w14:paraId="5C907214"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C7541AF" w14:textId="1D9AB6FB"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Κανονισμό (ΕΕ) 1407/2013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w:t>
      </w:r>
    </w:p>
    <w:p w14:paraId="296596F0" w14:textId="68357ADF"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lastRenderedPageBreak/>
        <w:t>Τον Κανονισμό (ΕΕ) 717/2014 της Επιτροπής, της 27ης Ιουλίου 2014, σχετικά με την εφαρμογή των άρθρων 107 και 108 της Συνθήκης για τη λειτουργία της Ευρωπαϊκής Ένωσης στις ενισχύσεις ήσσονος σημασίας στους τομείς της αλιείας και της υδατοκαλλιέργειας.</w:t>
      </w:r>
    </w:p>
    <w:p w14:paraId="395C5027" w14:textId="66B7A2B0"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Κανονισμό (ΕΕ)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p w14:paraId="257BAF47" w14:textId="2DE9266F"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Κανονισμό (ΕΕ) 1388/2014 της Επιτροπής της 16ης Δεκεμβρίου 2014 για την κήρυξη ορισμένων κατηγοριών ενισχύσεων σε επιχειρήσεις που δραστηριοποιούνται στην παραγωγή, τη μεταποίηση και την εμπορία προϊόντων αλιείας και υδατοκαλλιέργειας συμβατών με την εσωτερική αγορά κατ' εφαρμογή των άρθρων 107 και 108 της Συνθήκης για τη λειτουργία της Ευρωπαϊκής Ένωσης.</w:t>
      </w:r>
    </w:p>
    <w:p w14:paraId="14FFF8BC"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(ΦΕΚ 61/Α/21-03-2022).</w:t>
      </w:r>
    </w:p>
    <w:p w14:paraId="3AF5F1C7"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αριθμ. 134453 Κοινή Υπουργική Απόφαση των Υπουργών Οικονομίας, Ανάπτυξης και Τουρισμού - Οικονομικών “Ρυθμίσεις για τις πληρωμές των δαπανών του Προγράμματος Δημοσίων Επενδύσεων – ΠΔΕ (Τροποποίηση και αντικατάσταση της κοινής υπουργικής απόφασης 46274/26.09.2014 (ΦΕΚ 2573/τ.Β)” (ΦΕΚ 2857/Β/28-12-2015).</w:t>
      </w:r>
    </w:p>
    <w:p w14:paraId="084942F4" w14:textId="77777777" w:rsidR="00E24C2F" w:rsidRPr="002D31A6" w:rsidRDefault="00E24C2F" w:rsidP="00E24C2F">
      <w:pPr>
        <w:numPr>
          <w:ilvl w:val="0"/>
          <w:numId w:val="91"/>
        </w:numPr>
        <w:autoSpaceDE w:val="0"/>
        <w:autoSpaceDN w:val="0"/>
        <w:ind w:left="284" w:hanging="426"/>
        <w:rPr>
          <w:rFonts w:eastAsia="Calibri"/>
        </w:rPr>
      </w:pPr>
      <w:r w:rsidRPr="00E24C2F">
        <w:rPr>
          <w:rFonts w:eastAsia="Calibri"/>
          <w:lang w:val="el-GR"/>
        </w:rPr>
        <w:t xml:space="preserve">Την αριθμ. 83714/31-08-2022 Κοινή Υπουργική Απόφαση “Επανακαθορισμός της λειτουργίας του λογαριασμού 23/200850 για τη χρηματοδότηση πράξεων/δράσεων από Ευρωπαϊκά Ταμεία και Μηχανισμούς Χρηματοδότησης.” </w:t>
      </w:r>
      <w:r w:rsidRPr="002D31A6">
        <w:rPr>
          <w:rFonts w:eastAsia="Calibri"/>
        </w:rPr>
        <w:t>(ΦΕΚ 4787/Β/12-09-2022).</w:t>
      </w:r>
    </w:p>
    <w:p w14:paraId="7D9A2E14"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αριθμ. 110565/17-11-2022 Απόφαση του Υφυπουργού Ανάπτυξης και Επενδύσεων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5958/Β/22-11-2022).</w:t>
      </w:r>
    </w:p>
    <w:p w14:paraId="1EE6B240"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αριθμ. 114274/28-11-2022 Απόφαση του Υφυπουργού Ανάπτυξης και Επενδύσεων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6131/Β/01-12-2022).</w:t>
      </w:r>
    </w:p>
    <w:p w14:paraId="1350F3D4" w14:textId="77777777" w:rsidR="00E24C2F" w:rsidRPr="002D31A6" w:rsidRDefault="00E24C2F" w:rsidP="00E24C2F">
      <w:pPr>
        <w:numPr>
          <w:ilvl w:val="0"/>
          <w:numId w:val="91"/>
        </w:numPr>
        <w:autoSpaceDE w:val="0"/>
        <w:autoSpaceDN w:val="0"/>
        <w:ind w:left="284" w:hanging="426"/>
        <w:rPr>
          <w:rFonts w:eastAsia="Calibri"/>
        </w:rPr>
      </w:pPr>
      <w:r w:rsidRPr="00E24C2F">
        <w:rPr>
          <w:rFonts w:eastAsia="Calibri"/>
          <w:lang w:val="el-GR"/>
        </w:rPr>
        <w:t xml:space="preserve">Την αριθμ. 114947/2022 Απόφαση του Υφυπουργού Ανάπτυξης και Επενδύσεων “Εθνικοί κανόνες επιλεξιμότητας δαπανών για τα προγράμματα του ΕΣΠΑ 2021-2027.” </w:t>
      </w:r>
      <w:r w:rsidRPr="002D31A6">
        <w:rPr>
          <w:rFonts w:eastAsia="Calibri"/>
        </w:rPr>
        <w:t>(ΦΕΚ 6132/Β/29-11-2022).</w:t>
      </w:r>
    </w:p>
    <w:p w14:paraId="23A6D6CC"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αριθμ. 110565 Απόφαση του Υφυπουργού Ανάπτυξης και Επενδύσεων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5958/Β/22-11-2022).</w:t>
      </w:r>
    </w:p>
    <w:p w14:paraId="528B0E39"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αριθμ. 5483 Κοινή Υπουργική Απόφαση των Υπουργών Οικονομικών – Ανάπτυξης και Επενδύσεων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 (ΦΕΚ 390/Β/30-01-2023).</w:t>
      </w:r>
    </w:p>
    <w:p w14:paraId="3BAD90CD"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υπ’ αρ. 86884/12-09-2022 Εγκύκλιο με τίτλο “Εγκύκλιος για την εξειδίκευση των Προγραμμάτων της Προγραμματικής Περιόδου 2021-2027” που εκδόθηκε από την Ειδική Υπηρεσία Στρατηγικής, Σχεδιασμού &amp; Αξιολόγησης της Εθνικής Αρχής Συντονισμού ΕΣΠΑ.</w:t>
      </w:r>
    </w:p>
    <w:p w14:paraId="0C98D820"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 Εγχειρίδιο Διαδικασιών ΣΔΕ ΕΣΠΑ 2021 - 2027.</w:t>
      </w:r>
    </w:p>
    <w:p w14:paraId="5EA7FA52" w14:textId="64744AC3"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6D3B0C8E" w14:textId="5C64FDE5"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w:t>
      </w:r>
      <w:r w:rsidRPr="00E24C2F">
        <w:rPr>
          <w:rFonts w:eastAsia="Calibri"/>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0D5D8B97" w14:textId="296D18FA"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58C0D7D3"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7924ADCA"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Τον </w:t>
      </w:r>
      <w:r w:rsidRPr="002D31A6">
        <w:rPr>
          <w:rFonts w:eastAsia="Calibri"/>
        </w:rPr>
        <w:t>N</w:t>
      </w:r>
      <w:r w:rsidRPr="00E24C2F">
        <w:rPr>
          <w:rFonts w:eastAsia="Calibri"/>
          <w:lang w:val="el-GR"/>
        </w:rPr>
        <w:t>. 4270/2014 “Αρχές δημοσιονομικής διαχείρισης και εποπτείας (ενσωμάτωση της Οδηγίας 2011/85/ΕΕ) - δημόσιο λογιστικό και άλλες διατάξεις.” (ΦΕΚ 143/</w:t>
      </w:r>
      <w:r w:rsidRPr="002D31A6">
        <w:rPr>
          <w:rFonts w:eastAsia="Calibri"/>
        </w:rPr>
        <w:t>A</w:t>
      </w:r>
      <w:r w:rsidRPr="00E24C2F">
        <w:rPr>
          <w:rFonts w:eastAsia="Calibri"/>
          <w:lang w:val="el-GR"/>
        </w:rPr>
        <w:t>/28-06-2014), εκτός των παρ. 1 έως 5 του Α. 132 και των Α. 133 και Α. 134, όπως τροποποιήθηκε και ισχύει.</w:t>
      </w:r>
    </w:p>
    <w:p w14:paraId="0F2C0D0E" w14:textId="77777777" w:rsidR="00E24C2F" w:rsidRPr="002D31A6" w:rsidRDefault="00E24C2F" w:rsidP="00E24C2F">
      <w:pPr>
        <w:numPr>
          <w:ilvl w:val="0"/>
          <w:numId w:val="91"/>
        </w:numPr>
        <w:autoSpaceDE w:val="0"/>
        <w:autoSpaceDN w:val="0"/>
        <w:ind w:left="284" w:hanging="426"/>
        <w:rPr>
          <w:rFonts w:eastAsia="Calibri"/>
        </w:rPr>
      </w:pPr>
      <w:r w:rsidRPr="00E24C2F">
        <w:rPr>
          <w:rFonts w:eastAsia="Calibri"/>
          <w:lang w:val="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w:t>
      </w:r>
      <w:r w:rsidRPr="002D31A6">
        <w:rPr>
          <w:rFonts w:eastAsia="Calibri"/>
        </w:rPr>
        <w:t>(ΦΕΚ 127/Α/29-06-2020).</w:t>
      </w:r>
    </w:p>
    <w:p w14:paraId="27FD9081"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2D31A6">
        <w:rPr>
          <w:rFonts w:eastAsia="Calibri"/>
        </w:rPr>
        <w:t>N</w:t>
      </w:r>
      <w:r w:rsidRPr="00E24C2F">
        <w:rPr>
          <w:rFonts w:eastAsia="Calibri"/>
          <w:lang w:val="el-GR"/>
        </w:rPr>
        <w:t>. 3588/2007 (πτωχευτικός κώδικας) - Προπτωχευτική διαδικασία εξυγίανσης και άλλες διατάξεις.” (ΦΕΚ 204/Α/15-09-2011), εκτός της παρ. 3 του Α.2, όπως τροποποιήθηκε και ισχύει.</w:t>
      </w:r>
    </w:p>
    <w:p w14:paraId="459D641A" w14:textId="77777777" w:rsidR="00E24C2F" w:rsidRPr="002D31A6" w:rsidRDefault="00E24C2F" w:rsidP="00E24C2F">
      <w:pPr>
        <w:numPr>
          <w:ilvl w:val="0"/>
          <w:numId w:val="91"/>
        </w:numPr>
        <w:autoSpaceDE w:val="0"/>
        <w:autoSpaceDN w:val="0"/>
        <w:ind w:left="284" w:hanging="426"/>
        <w:rPr>
          <w:rFonts w:eastAsia="Calibri"/>
        </w:rPr>
      </w:pPr>
      <w:r w:rsidRPr="00E24C2F">
        <w:rPr>
          <w:rFonts w:eastAsia="Calibri"/>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2D31A6">
        <w:rPr>
          <w:rFonts w:eastAsia="Calibri"/>
        </w:rPr>
        <w:t>(ΦΕΚ Α 45/28-02-2023), όπως ισχύει.</w:t>
      </w:r>
    </w:p>
    <w:p w14:paraId="42161EF9"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2121/1993 “Πνευματική Ιδιοκτησία, Συγγενικά Δικαιώματα και Πολιτιστικά Θέματα”, (ΦΕΚ 25/Α/04-03-1993), όπως τροποποιήθηκε και ισχύει.</w:t>
      </w:r>
    </w:p>
    <w:p w14:paraId="65AF1504"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 Π.Δ. 80/2016 “Ανάληψη υποχρεώσεων από τους Διατάκτες” (ΦΕΚ 145/Α/05-08-2016), όπως τροποποιήθηκε και ισχύει.</w:t>
      </w:r>
    </w:p>
    <w:p w14:paraId="08C61D23" w14:textId="77777777" w:rsidR="00E24C2F" w:rsidRPr="002D31A6" w:rsidRDefault="00E24C2F" w:rsidP="00E24C2F">
      <w:pPr>
        <w:numPr>
          <w:ilvl w:val="0"/>
          <w:numId w:val="91"/>
        </w:numPr>
        <w:autoSpaceDE w:val="0"/>
        <w:autoSpaceDN w:val="0"/>
        <w:ind w:left="284" w:hanging="426"/>
        <w:rPr>
          <w:rFonts w:eastAsia="Calibri"/>
        </w:rPr>
      </w:pPr>
      <w:r w:rsidRPr="00E24C2F">
        <w:rPr>
          <w:rFonts w:eastAsia="Calibri"/>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2D31A6">
        <w:rPr>
          <w:rFonts w:eastAsia="Calibri"/>
        </w:rPr>
        <w:t>(ΦΕΚ 133/Α/07-08-2019), όπως τροποποιήθηκε και ισχύει.</w:t>
      </w:r>
    </w:p>
    <w:p w14:paraId="335883A9"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4912/2022 Ενιαία Αρχή Δημοσίων Συμβάσεων και άλλες διατάξεις του Υπουργείου Δικαιοσύνης” (ΦΕΚ 59/</w:t>
      </w:r>
      <w:r w:rsidRPr="002D31A6">
        <w:rPr>
          <w:rFonts w:eastAsia="Calibri"/>
        </w:rPr>
        <w:t>A</w:t>
      </w:r>
      <w:r w:rsidRPr="00E24C2F">
        <w:rPr>
          <w:rFonts w:eastAsia="Calibri"/>
          <w:lang w:val="el-GR"/>
        </w:rPr>
        <w:t>/17-03-2022), όπως ισχύει.</w:t>
      </w:r>
    </w:p>
    <w:p w14:paraId="65BFA9DB"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04E430FF"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1385278"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 Π.Δ. 39/2017 “Κανονισμός εξέτασης Προδικαστικών Προσφυγών ενώπιον της Αρχής Εξέτασης Προδικαστικών Προσφυγών” (ΦΕΚ 64/Α/04-05-2017), όπως τροποποιήθηκε και ισχύει.</w:t>
      </w:r>
    </w:p>
    <w:p w14:paraId="28C0A966"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lastRenderedPageBreak/>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22F85CD"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5135/2024 «Ψηφιακό τέλος συναλλαγής και άλλες διατάξεις» (ΦΕΚ 147/16.09.2024).</w:t>
      </w:r>
    </w:p>
    <w:p w14:paraId="742CB17B"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71A1BBBC"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4635/2019 (ιδίως των άρθρων 85 επ.) “Επενδύω στην Ελλάδα και άλλες διατάξεις” (ΦΕΚ 167/Α/30-10-2019), όπως τροποποιήθηκε και ισχύει.</w:t>
      </w:r>
    </w:p>
    <w:p w14:paraId="64AC1C65"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39CA4DB2"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2859/2000 “Κύρωση Κώδικα Φόρου Προστιθέμενης Αξίας” (ΦΕΚ 248/Α/07-11-2000), όπως τροποποιήθηκε και ισχύει.</w:t>
      </w:r>
    </w:p>
    <w:p w14:paraId="21137AEF"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3389/2005 “Συμπράξεις Δημόσιου και Ιδιωτικού Τομέα” (ΦΕΚ 232/Α/ 22-09-2005), όπως τροποποιήθηκε και ισχύει.</w:t>
      </w:r>
    </w:p>
    <w:p w14:paraId="035FF16E"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2D31A6">
        <w:rPr>
          <w:rFonts w:eastAsia="Calibri"/>
        </w:rPr>
        <w:t>L</w:t>
      </w:r>
      <w:r w:rsidRPr="00E24C2F">
        <w:rPr>
          <w:rFonts w:eastAsia="Calibri"/>
          <w:lang w:val="el-GR"/>
        </w:rPr>
        <w:t xml:space="preserve"> 119), όπως τροποποιήθηκε και ισχύει. </w:t>
      </w:r>
    </w:p>
    <w:p w14:paraId="12BDAAD5"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114F64C1" w14:textId="77777777" w:rsidR="00E24C2F" w:rsidRPr="002D31A6" w:rsidRDefault="00E24C2F" w:rsidP="00E24C2F">
      <w:pPr>
        <w:numPr>
          <w:ilvl w:val="0"/>
          <w:numId w:val="91"/>
        </w:numPr>
        <w:autoSpaceDE w:val="0"/>
        <w:autoSpaceDN w:val="0"/>
        <w:ind w:left="284" w:hanging="426"/>
        <w:rPr>
          <w:rFonts w:eastAsia="Calibri"/>
        </w:rPr>
      </w:pPr>
      <w:r w:rsidRPr="00E24C2F">
        <w:rPr>
          <w:rFonts w:eastAsia="Calibri"/>
          <w:lang w:val="el-GR"/>
        </w:rPr>
        <w:t xml:space="preserve">Τον </w:t>
      </w:r>
      <w:r w:rsidRPr="002D31A6">
        <w:rPr>
          <w:rFonts w:eastAsia="Calibri"/>
        </w:rPr>
        <w:t>N</w:t>
      </w:r>
      <w:r w:rsidRPr="00E24C2F">
        <w:rPr>
          <w:rFonts w:eastAsia="Calibri"/>
          <w:lang w:val="el-GR"/>
        </w:rPr>
        <w:t xml:space="preserve">. 3429/2005 “Δημόσιες Επιχειρήσεις και Οργανισμοί (Δ.Ε.Κ.Ο.).” </w:t>
      </w:r>
      <w:r w:rsidRPr="002D31A6">
        <w:rPr>
          <w:rFonts w:eastAsia="Calibri"/>
        </w:rPr>
        <w:t xml:space="preserve">ΦΕΚ (314/Α/27-12-2005), όπως τροποποιήθηκε και ισχύει. </w:t>
      </w:r>
    </w:p>
    <w:p w14:paraId="2DD8FC82"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Τον Ν. 5140/2024 “Νέο Αναπτυξιακό Πρόγραμμα Δημοσίων Επενδύσεων και συμπληρωματικές διατάξεις” (ΦΕΚ 154/Α/30-09-2024).</w:t>
      </w:r>
    </w:p>
    <w:p w14:paraId="785BCA22"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7466826B" w14:textId="77777777" w:rsidR="00E24C2F" w:rsidRPr="002D31A6" w:rsidRDefault="00E24C2F" w:rsidP="00E24C2F">
      <w:pPr>
        <w:numPr>
          <w:ilvl w:val="0"/>
          <w:numId w:val="91"/>
        </w:numPr>
        <w:autoSpaceDE w:val="0"/>
        <w:autoSpaceDN w:val="0"/>
        <w:ind w:left="284" w:hanging="426"/>
        <w:rPr>
          <w:rFonts w:eastAsia="Calibri"/>
        </w:rPr>
      </w:pPr>
      <w:r w:rsidRPr="00E24C2F">
        <w:rPr>
          <w:rFonts w:eastAsia="Calibri"/>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2D31A6">
        <w:rPr>
          <w:rFonts w:eastAsia="Calibri"/>
        </w:rPr>
        <w:t>(ΦΕΚ 119/Α/08-07-2019), όπως ισχύει.</w:t>
      </w:r>
    </w:p>
    <w:p w14:paraId="1BA63DAE"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 Α.39 του Ν. 4578/2018 “Μείωση ασφαλιστικών εισφορών και άλλες διατάξεις” (ΦΕΚ 200/Α/03-12-2018), όπως ισχύει.</w:t>
      </w:r>
    </w:p>
    <w:p w14:paraId="53990AF6" w14:textId="77777777" w:rsidR="00E24C2F" w:rsidRPr="002D31A6" w:rsidRDefault="00E24C2F" w:rsidP="00E24C2F">
      <w:pPr>
        <w:numPr>
          <w:ilvl w:val="0"/>
          <w:numId w:val="91"/>
        </w:numPr>
        <w:autoSpaceDE w:val="0"/>
        <w:autoSpaceDN w:val="0"/>
        <w:ind w:left="284" w:hanging="426"/>
        <w:rPr>
          <w:rFonts w:eastAsia="Calibri"/>
        </w:rPr>
      </w:pPr>
      <w:r w:rsidRPr="00E24C2F">
        <w:rPr>
          <w:rFonts w:eastAsia="Calibri"/>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2D31A6">
        <w:rPr>
          <w:rFonts w:eastAsia="Calibri"/>
        </w:rPr>
        <w:t>Πρωτ. Γ.Ε.ΜΗ.: 3437047/11-11-2024</w:t>
      </w:r>
      <w:r>
        <w:rPr>
          <w:rFonts w:eastAsia="Calibri"/>
          <w:lang w:val="en-US"/>
        </w:rPr>
        <w:t>.</w:t>
      </w:r>
    </w:p>
    <w:p w14:paraId="31465589" w14:textId="77777777" w:rsidR="00E24C2F" w:rsidRPr="002D31A6" w:rsidRDefault="00E24C2F" w:rsidP="00E24C2F">
      <w:pPr>
        <w:numPr>
          <w:ilvl w:val="0"/>
          <w:numId w:val="91"/>
        </w:numPr>
        <w:autoSpaceDE w:val="0"/>
        <w:autoSpaceDN w:val="0"/>
        <w:ind w:left="284" w:hanging="426"/>
        <w:rPr>
          <w:rFonts w:eastAsia="Calibri"/>
        </w:rPr>
      </w:pPr>
      <w:r w:rsidRPr="00E24C2F">
        <w:rPr>
          <w:rFonts w:eastAsia="Calibri"/>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w:t>
      </w:r>
      <w:r w:rsidRPr="00E24C2F">
        <w:rPr>
          <w:rFonts w:eastAsia="Calibri"/>
          <w:lang w:val="el-GR"/>
        </w:rPr>
        <w:lastRenderedPageBreak/>
        <w:t xml:space="preserve">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2D31A6">
        <w:rPr>
          <w:rFonts w:eastAsia="Calibri"/>
        </w:rPr>
        <w:t>(Β’ 164)” ΦΕΚ 2060/Β’/2021))” (ΦΕΚ 5807/Β/10-12-2021).</w:t>
      </w:r>
    </w:p>
    <w:p w14:paraId="724C3E43" w14:textId="77777777" w:rsidR="00E24C2F" w:rsidRDefault="00E24C2F" w:rsidP="00E24C2F">
      <w:pPr>
        <w:numPr>
          <w:ilvl w:val="0"/>
          <w:numId w:val="91"/>
        </w:numPr>
        <w:autoSpaceDE w:val="0"/>
        <w:autoSpaceDN w:val="0"/>
        <w:ind w:left="284" w:hanging="426"/>
        <w:rPr>
          <w:rFonts w:eastAsia="Calibri"/>
        </w:rPr>
      </w:pPr>
      <w:r w:rsidRPr="00E24C2F">
        <w:rPr>
          <w:rFonts w:eastAsia="Calibri"/>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2D31A6">
        <w:rPr>
          <w:rFonts w:eastAsia="Calibri"/>
        </w:rPr>
        <w:t>(ΦΕΚ 752/ΥΟΔΔ/24-08-2022).</w:t>
      </w:r>
    </w:p>
    <w:p w14:paraId="71FD73D8" w14:textId="77777777" w:rsidR="00E24C2F" w:rsidRPr="00E24C2F" w:rsidRDefault="00E24C2F" w:rsidP="00E24C2F">
      <w:pPr>
        <w:numPr>
          <w:ilvl w:val="0"/>
          <w:numId w:val="91"/>
        </w:numPr>
        <w:rPr>
          <w:bCs/>
          <w:lang w:val="el-GR"/>
        </w:rPr>
      </w:pPr>
      <w:r w:rsidRPr="00E24C2F">
        <w:rPr>
          <w:bCs/>
          <w:lang w:val="el-GR"/>
        </w:rPr>
        <w:t>Τη ΣΑ</w:t>
      </w:r>
      <w:r w:rsidRPr="00E24C2F">
        <w:rPr>
          <w:rFonts w:hint="eastAsia"/>
          <w:bCs/>
          <w:lang w:val="el-GR"/>
        </w:rPr>
        <w:t>Ε</w:t>
      </w:r>
      <w:r w:rsidRPr="00E24C2F">
        <w:rPr>
          <w:bCs/>
          <w:lang w:val="el-GR"/>
        </w:rPr>
        <w:t xml:space="preserve"> 5537 του Υπουργείου Κλιματικής κρίσης και Πολιτικής Προστασίας, με την οποία εγκρίθηκε η ένταξη </w:t>
      </w:r>
      <w:r w:rsidRPr="00E24C2F">
        <w:rPr>
          <w:rFonts w:hint="eastAsia"/>
          <w:bCs/>
          <w:lang w:val="el-GR"/>
        </w:rPr>
        <w:t>στο</w:t>
      </w:r>
      <w:r w:rsidRPr="00E24C2F">
        <w:rPr>
          <w:bCs/>
          <w:lang w:val="el-GR"/>
        </w:rPr>
        <w:t xml:space="preserve"> </w:t>
      </w:r>
      <w:r w:rsidRPr="00E24C2F">
        <w:rPr>
          <w:rFonts w:hint="eastAsia"/>
          <w:bCs/>
          <w:lang w:val="el-GR"/>
        </w:rPr>
        <w:t>Αναπτυξιακό</w:t>
      </w:r>
      <w:r w:rsidRPr="00E24C2F">
        <w:rPr>
          <w:bCs/>
          <w:lang w:val="el-GR"/>
        </w:rPr>
        <w:t xml:space="preserve"> </w:t>
      </w:r>
      <w:r w:rsidRPr="00E24C2F">
        <w:rPr>
          <w:rFonts w:hint="eastAsia"/>
          <w:bCs/>
          <w:lang w:val="el-GR"/>
        </w:rPr>
        <w:t>Πρόγρα</w:t>
      </w:r>
      <w:r w:rsidRPr="00E24C2F">
        <w:rPr>
          <w:bCs/>
          <w:lang w:val="el-GR"/>
        </w:rPr>
        <w:t>μμ</w:t>
      </w:r>
      <w:r w:rsidRPr="00E24C2F">
        <w:rPr>
          <w:rFonts w:hint="eastAsia"/>
          <w:bCs/>
          <w:lang w:val="el-GR"/>
        </w:rPr>
        <w:t>α</w:t>
      </w:r>
      <w:r w:rsidRPr="00E24C2F">
        <w:rPr>
          <w:bCs/>
          <w:lang w:val="el-GR"/>
        </w:rPr>
        <w:t xml:space="preserve"> Δημο</w:t>
      </w:r>
      <w:r w:rsidRPr="00E24C2F">
        <w:rPr>
          <w:rFonts w:hint="eastAsia"/>
          <w:bCs/>
          <w:lang w:val="el-GR"/>
        </w:rPr>
        <w:t>οσίων</w:t>
      </w:r>
      <w:r w:rsidRPr="00E24C2F">
        <w:rPr>
          <w:bCs/>
          <w:lang w:val="el-GR"/>
        </w:rPr>
        <w:t xml:space="preserve"> </w:t>
      </w:r>
      <w:r w:rsidRPr="00E24C2F">
        <w:rPr>
          <w:rFonts w:hint="eastAsia"/>
          <w:bCs/>
          <w:lang w:val="el-GR"/>
        </w:rPr>
        <w:t>Επενδύσεων</w:t>
      </w:r>
      <w:r w:rsidRPr="00E24C2F">
        <w:rPr>
          <w:bCs/>
          <w:lang w:val="el-GR"/>
        </w:rPr>
        <w:t xml:space="preserve"> (</w:t>
      </w:r>
      <w:r w:rsidRPr="00E24C2F">
        <w:rPr>
          <w:rFonts w:hint="eastAsia"/>
          <w:bCs/>
          <w:lang w:val="el-GR"/>
        </w:rPr>
        <w:t>ΑΠΔΕ</w:t>
      </w:r>
      <w:r w:rsidRPr="00E24C2F">
        <w:rPr>
          <w:bCs/>
          <w:lang w:val="el-GR"/>
        </w:rPr>
        <w:t>) 2024 του έργου: “Βελτίωση της ικανότητας του πληθυσμού στην αντιμετώπιση φυσικών καταστροφών μέσω Δράσεων Ευαισθητοποίηση” με  ενάριθμο κωδικό: 2024ΣΕ55370012.</w:t>
      </w:r>
    </w:p>
    <w:p w14:paraId="235207B4"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 xml:space="preserve">Την από 22-02-2024 (αρ. πρωτ. ΚτΠ Μ.Α.Ε. 5571/07-03-2024) Προγραμματική Συμφωνία μεταξύ του Υπουργείου Κλιματικής Κρίσης και Πολιτικής Προστασίας και την Κοινωνία της πληροφορίας, </w:t>
      </w:r>
      <w:r w:rsidRPr="00E24C2F">
        <w:rPr>
          <w:bCs/>
          <w:lang w:val="el-GR"/>
        </w:rPr>
        <w:t>με την οποία ορίζεται η ΚτΠ Μ.Α.Ε. δικαιούχος για την εκτέλεση του Έργου:</w:t>
      </w:r>
      <w:r w:rsidRPr="00E24C2F">
        <w:rPr>
          <w:rFonts w:eastAsia="Calibri"/>
          <w:lang w:val="el-GR"/>
        </w:rPr>
        <w:t xml:space="preserve"> «Αναβάθμιση δεξιοτήτων ανθρώπινου δυναμικού, δημιουργία ηλεκτρονικής πλατφόρμας διαχείρισης μάθησης και Ευαισθητοποίηση πληθυσμού».</w:t>
      </w:r>
    </w:p>
    <w:p w14:paraId="1CFE3CF7"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Την από 01-08-2024 (αρ. πρωτ. ΚτΠ Μ.Α.Ε. 18661/06-08-2024) 1</w:t>
      </w:r>
      <w:r w:rsidRPr="00E24C2F">
        <w:rPr>
          <w:rFonts w:eastAsia="Calibri"/>
          <w:vertAlign w:val="superscript"/>
          <w:lang w:val="el-GR"/>
        </w:rPr>
        <w:t>η</w:t>
      </w:r>
      <w:r w:rsidRPr="00E24C2F">
        <w:rPr>
          <w:rFonts w:eastAsia="Calibri"/>
          <w:lang w:val="el-GR"/>
        </w:rPr>
        <w:t xml:space="preserve"> Τροποποίηση Προγραμματικής Συμφωνίας μεταξύ του Υπουργείου Κλιματικής Κρίσης και Πολιτικής Προστασίας και την Κοινωνία της πληροφορίας, </w:t>
      </w:r>
      <w:r w:rsidRPr="00E24C2F">
        <w:rPr>
          <w:bCs/>
          <w:lang w:val="el-GR"/>
        </w:rPr>
        <w:t>με την οποία ορίζεται η ΚτΠ Μ.Α.Ε. δικαιούχος για την εκτέλεση του Έργου:</w:t>
      </w:r>
      <w:r w:rsidRPr="00E24C2F">
        <w:rPr>
          <w:rFonts w:eastAsia="Calibri"/>
          <w:lang w:val="el-GR"/>
        </w:rPr>
        <w:t xml:space="preserve"> «Αναβάθμιση δεξιοτήτων ανθρώπινου δυναμικού, δημιουργία ηλεκτρονικής πλατφόρμας διαχείρισης μάθησης και Ευαισθητοποίηση πληθυσμού».</w:t>
      </w:r>
    </w:p>
    <w:p w14:paraId="60758886" w14:textId="77777777" w:rsidR="00E24C2F" w:rsidRPr="00E24C2F" w:rsidRDefault="00E24C2F" w:rsidP="00E24C2F">
      <w:pPr>
        <w:numPr>
          <w:ilvl w:val="0"/>
          <w:numId w:val="91"/>
        </w:numPr>
        <w:autoSpaceDE w:val="0"/>
        <w:autoSpaceDN w:val="0"/>
        <w:ind w:left="284" w:hanging="426"/>
        <w:rPr>
          <w:rFonts w:eastAsia="Calibri"/>
          <w:lang w:val="el-GR"/>
        </w:rPr>
      </w:pPr>
      <w:r w:rsidRPr="00E24C2F">
        <w:rPr>
          <w:rFonts w:eastAsia="Calibri"/>
          <w:lang w:val="el-GR"/>
        </w:rPr>
        <w:t>Το υπ’ Α.Π: 196128 ΕΞ 2024/24-12-2024/ΟΕ:24-12-2024 (αρ. πρωτ. ΚτΠ Μ.Α.Ε. 29560/24-12-2024) Απόφαση του Υπουργείου Εθνικής Οικονομίας και Οικονομικών/ Ειδική Υπηρεσία Διαχείρισης Προγραμμάτων «Περιβάλλον &amp; Κλιματική Αλλαγή» και «Πολιτική Προστασία» με θέμα: “Ένταξη της Πράξης «Βελτίωση της ικανότητας του πληθυσμού στην αντιμετώπιση φυσικών καταστροφών μέσω Δράσεων Ευαισθητοποίησης» με Κωδικό ΟΠΣ 6016510 στο Πρόγραμμα «Πολιτική Προστασία 2021-2027».</w:t>
      </w:r>
    </w:p>
    <w:p w14:paraId="180370BF" w14:textId="77777777" w:rsidR="00E24C2F" w:rsidRPr="00E24C2F" w:rsidRDefault="00E24C2F" w:rsidP="00E24C2F">
      <w:pPr>
        <w:numPr>
          <w:ilvl w:val="0"/>
          <w:numId w:val="91"/>
        </w:numPr>
        <w:autoSpaceDE w:val="0"/>
        <w:autoSpaceDN w:val="0"/>
        <w:rPr>
          <w:rFonts w:eastAsia="Calibri"/>
          <w:lang w:val="el-GR"/>
        </w:rPr>
      </w:pPr>
      <w:r w:rsidRPr="00E24C2F">
        <w:rPr>
          <w:rFonts w:eastAsia="Calibri"/>
          <w:lang w:val="el-GR"/>
        </w:rPr>
        <w:t>Το υπ’ Αρ. Πρωτ: 12834/27-12-2024 (αρ. πρωτ. ΚτΠ Μ.Α.Ε. 30051/31-12-2024) Απόφαση του Υπουργείου Εθνικής Οικονομίας και Οικονομικών/</w:t>
      </w:r>
      <w:r w:rsidRPr="00E24C2F">
        <w:rPr>
          <w:lang w:val="el-GR"/>
        </w:rPr>
        <w:t xml:space="preserve"> </w:t>
      </w:r>
      <w:r w:rsidRPr="00E24C2F">
        <w:rPr>
          <w:rFonts w:eastAsia="Calibri"/>
          <w:lang w:val="el-GR"/>
        </w:rPr>
        <w:t xml:space="preserve">Γενική Γραμματεία Προγράμματος Δημοσίων Επενδύσεων και Εθνικού Προγράμματος Ανάπτυξης περί έγκρισης ένταξης </w:t>
      </w:r>
      <w:r w:rsidRPr="00E24C2F">
        <w:rPr>
          <w:rFonts w:hint="eastAsia"/>
          <w:bCs/>
          <w:lang w:val="el-GR"/>
        </w:rPr>
        <w:t>στο</w:t>
      </w:r>
      <w:r w:rsidRPr="00E24C2F">
        <w:rPr>
          <w:bCs/>
          <w:lang w:val="el-GR"/>
        </w:rPr>
        <w:t xml:space="preserve"> </w:t>
      </w:r>
      <w:r w:rsidRPr="00E24C2F">
        <w:rPr>
          <w:rFonts w:hint="eastAsia"/>
          <w:bCs/>
          <w:lang w:val="el-GR"/>
        </w:rPr>
        <w:t>Αναπτυξιακό</w:t>
      </w:r>
      <w:r w:rsidRPr="00E24C2F">
        <w:rPr>
          <w:bCs/>
          <w:lang w:val="el-GR"/>
        </w:rPr>
        <w:t xml:space="preserve"> </w:t>
      </w:r>
      <w:r w:rsidRPr="00E24C2F">
        <w:rPr>
          <w:rFonts w:hint="eastAsia"/>
          <w:bCs/>
          <w:lang w:val="el-GR"/>
        </w:rPr>
        <w:t>Πρόγρα</w:t>
      </w:r>
      <w:r w:rsidRPr="00E24C2F">
        <w:rPr>
          <w:bCs/>
          <w:lang w:val="el-GR"/>
        </w:rPr>
        <w:t>μμ</w:t>
      </w:r>
      <w:r w:rsidRPr="00E24C2F">
        <w:rPr>
          <w:rFonts w:hint="eastAsia"/>
          <w:bCs/>
          <w:lang w:val="el-GR"/>
        </w:rPr>
        <w:t>α</w:t>
      </w:r>
      <w:r w:rsidRPr="00E24C2F">
        <w:rPr>
          <w:bCs/>
          <w:lang w:val="el-GR"/>
        </w:rPr>
        <w:t xml:space="preserve"> Δημο</w:t>
      </w:r>
      <w:r w:rsidRPr="00E24C2F">
        <w:rPr>
          <w:rFonts w:hint="eastAsia"/>
          <w:bCs/>
          <w:lang w:val="el-GR"/>
        </w:rPr>
        <w:t>σίων</w:t>
      </w:r>
      <w:r w:rsidRPr="00E24C2F">
        <w:rPr>
          <w:bCs/>
          <w:lang w:val="el-GR"/>
        </w:rPr>
        <w:t xml:space="preserve"> </w:t>
      </w:r>
      <w:r w:rsidRPr="00E24C2F">
        <w:rPr>
          <w:rFonts w:hint="eastAsia"/>
          <w:bCs/>
          <w:lang w:val="el-GR"/>
        </w:rPr>
        <w:t>Επενδύσεων</w:t>
      </w:r>
      <w:r w:rsidRPr="00E24C2F">
        <w:rPr>
          <w:bCs/>
          <w:lang w:val="el-GR"/>
        </w:rPr>
        <w:t xml:space="preserve"> (</w:t>
      </w:r>
      <w:r w:rsidRPr="00E24C2F">
        <w:rPr>
          <w:rFonts w:hint="eastAsia"/>
          <w:bCs/>
          <w:lang w:val="el-GR"/>
        </w:rPr>
        <w:t>ΑΠΔΕ</w:t>
      </w:r>
      <w:r w:rsidRPr="00E24C2F">
        <w:rPr>
          <w:bCs/>
          <w:lang w:val="el-GR"/>
        </w:rPr>
        <w:t xml:space="preserve">) 2024, στη </w:t>
      </w:r>
      <w:r w:rsidRPr="00E24C2F">
        <w:rPr>
          <w:rFonts w:hint="eastAsia"/>
          <w:bCs/>
          <w:lang w:val="el-GR"/>
        </w:rPr>
        <w:t>ΣΑΕ</w:t>
      </w:r>
      <w:r w:rsidRPr="00E24C2F">
        <w:rPr>
          <w:bCs/>
          <w:lang w:val="el-GR"/>
        </w:rPr>
        <w:t xml:space="preserve"> 5537 του έργου: “Βελτίωση της ικανότητας του πληθυσμού στην αντιμετώπιση φυσικών καταστροφών μέσω Δράσεων Ευαισθητοποίηση”, με  ενάριθμο κωδικό: 2024ΣΕ55370012.</w:t>
      </w:r>
    </w:p>
    <w:p w14:paraId="570910B9" w14:textId="77777777" w:rsidR="00E24C2F" w:rsidRPr="00E24C2F" w:rsidRDefault="00E24C2F" w:rsidP="00E24C2F">
      <w:pPr>
        <w:numPr>
          <w:ilvl w:val="0"/>
          <w:numId w:val="91"/>
        </w:numPr>
        <w:autoSpaceDE w:val="0"/>
        <w:autoSpaceDN w:val="0"/>
        <w:rPr>
          <w:rFonts w:eastAsia="Calibri"/>
          <w:lang w:val="el-GR"/>
        </w:rPr>
      </w:pPr>
      <w:r w:rsidRPr="00E24C2F">
        <w:rPr>
          <w:rFonts w:eastAsia="Calibri"/>
          <w:lang w:val="el-GR"/>
        </w:rPr>
        <w:t>Το υπ’ Α.Π.: 17748 ΕΞ 2025/ ΥΠΕΘΟΟ 31-01-2025 (αρ. πρωτ. ΚτΠ Μ.Α.Ε. 2037/03-02-2025) έγγραφο του Υπουργείου Εθνικής Οικονομίας και Οικονομικών με θέμα: “Έγκριση Σχεδίου διακήρυξης για το Υποέργο 1 "Βελτίωση της ικανότητας του πληθυσμού στην αντιμετώπιση φυσικών καταστροφών μέσω Δράσεων Ευαισθητοποίησης" της Πράξης "Βελτίωση της ικανότητας του πληθυσμού στην αντιμετώπιση φυσικών καταστροφών μέσω Δράσεων Ευαισθητοποίησης" με κωδικό ΟΠΣ "6016510”.</w:t>
      </w:r>
    </w:p>
    <w:p w14:paraId="11D37209" w14:textId="77777777" w:rsidR="00E24C2F" w:rsidRPr="00E24C2F" w:rsidRDefault="00E24C2F" w:rsidP="00E24C2F">
      <w:pPr>
        <w:numPr>
          <w:ilvl w:val="0"/>
          <w:numId w:val="91"/>
        </w:numPr>
        <w:autoSpaceDE w:val="0"/>
        <w:autoSpaceDN w:val="0"/>
        <w:rPr>
          <w:rFonts w:eastAsia="Calibri"/>
          <w:lang w:val="el-GR"/>
        </w:rPr>
      </w:pPr>
      <w:r w:rsidRPr="00E24C2F">
        <w:rPr>
          <w:rFonts w:eastAsia="Calibri"/>
          <w:lang w:val="el-GR"/>
        </w:rPr>
        <w:t xml:space="preserve">Το υπ’ Α.Π.: 6357/04-02-2025 (αρ. πρωτ. ΚτΠ Μ.Α.Ε. 2188/04-02-2025) έγγραφο του Υπουργείου Κλιματικής Κρίσης και Πολιτικής Προστασίας με θέμα: «Έγκριση επικαιροποιημένου σχεδίου τεύχους διακήρυξης του υποέργου 2 «Βελτίωση της ικανότητας του πληθυσμού στην αντιμετώπιση φυσικών καταστροφών μέσω Δράσεων Ευαισθητοποίησης» του έργου «Αναβάθμιση δεξιοτήτων ανθρώπινου δυναμικού, δημιουργία ηλεκτρονικής πλατφόρμας διαχείρισης μάθησης και Ευαισθητοποίηση πληθυσμού», με χρηματοδότηση μέσω του ΠΔΕ, από το Ευρωπαϊκό Ταμείο Περιφερειακής Ανάπτυξης μέσω του Τομειακού Προγράμματος «Πολιτική Προστασία» (ΕΣΠΑ 2021-2027)». </w:t>
      </w:r>
    </w:p>
    <w:p w14:paraId="77CA7B2A" w14:textId="77777777" w:rsidR="00E24C2F" w:rsidRPr="00E24C2F" w:rsidRDefault="00E24C2F" w:rsidP="00E24C2F">
      <w:pPr>
        <w:numPr>
          <w:ilvl w:val="0"/>
          <w:numId w:val="91"/>
        </w:numPr>
        <w:autoSpaceDE w:val="0"/>
        <w:autoSpaceDN w:val="0"/>
        <w:rPr>
          <w:rFonts w:eastAsia="Calibri"/>
          <w:lang w:val="el-GR"/>
        </w:rPr>
      </w:pPr>
      <w:r w:rsidRPr="00E24C2F">
        <w:rPr>
          <w:rFonts w:eastAsia="Calibri"/>
          <w:lang w:val="el-GR"/>
        </w:rPr>
        <w:lastRenderedPageBreak/>
        <w:t>Την Απόφαση του ΔΣ της ΚτΠ Μ.Α.Ε. κατά την υπ’ αρ. 856/25-08-2022 Συνεδρίασή του, με θέμα Εκλογή Διευθύνοντος Συμβούλου (Θέμα 1).</w:t>
      </w:r>
    </w:p>
    <w:p w14:paraId="2DE3E76E" w14:textId="77777777" w:rsidR="00E24C2F" w:rsidRPr="00E24C2F" w:rsidRDefault="00E24C2F" w:rsidP="00E24C2F">
      <w:pPr>
        <w:numPr>
          <w:ilvl w:val="0"/>
          <w:numId w:val="91"/>
        </w:numPr>
        <w:autoSpaceDE w:val="0"/>
        <w:autoSpaceDN w:val="0"/>
        <w:rPr>
          <w:rFonts w:eastAsia="Calibri"/>
          <w:lang w:val="el-GR"/>
        </w:rPr>
      </w:pPr>
      <w:r w:rsidRPr="00E24C2F">
        <w:rPr>
          <w:rFonts w:eastAsia="Calibri"/>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1B323377" w14:textId="77777777" w:rsidR="00E24C2F" w:rsidRPr="00E24C2F" w:rsidRDefault="00E24C2F" w:rsidP="00E24C2F">
      <w:pPr>
        <w:numPr>
          <w:ilvl w:val="0"/>
          <w:numId w:val="91"/>
        </w:numPr>
        <w:autoSpaceDE w:val="0"/>
        <w:autoSpaceDN w:val="0"/>
        <w:rPr>
          <w:rFonts w:eastAsia="Calibri"/>
          <w:lang w:val="el-GR"/>
        </w:rPr>
      </w:pPr>
      <w:r w:rsidRPr="00E24C2F">
        <w:rPr>
          <w:rFonts w:eastAsia="Calibri"/>
          <w:lang w:val="el-GR"/>
        </w:rPr>
        <w:t>Την υπ’ αριθ. πρωτ. ΚτΠ Μ.Α.Ε. 22683/20-12-2022/ΟΕ:23-10-2023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6FED2129" w14:textId="77777777" w:rsidR="00E24C2F" w:rsidRPr="00E24C2F" w:rsidRDefault="00E24C2F" w:rsidP="00E24C2F">
      <w:pPr>
        <w:numPr>
          <w:ilvl w:val="0"/>
          <w:numId w:val="91"/>
        </w:numPr>
        <w:autoSpaceDE w:val="0"/>
        <w:autoSpaceDN w:val="0"/>
        <w:rPr>
          <w:rFonts w:eastAsia="Calibri"/>
          <w:lang w:val="el-GR"/>
        </w:rPr>
      </w:pPr>
      <w:r w:rsidRPr="00E24C2F">
        <w:rPr>
          <w:rFonts w:eastAsia="Calibri"/>
          <w:lang w:val="el-GR"/>
        </w:rPr>
        <w:t>Την υπ’ αριθ. πρωτ. ΚτΠ Μ.Α.Ε. 26061/18-11-2024 Απόφαση του Διευθύνοντος Συμβούλου της ΚτΠ Μ.Α.Ε. με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771E264A" w14:textId="77777777" w:rsidR="00E24C2F" w:rsidRPr="00E24C2F" w:rsidRDefault="00E24C2F" w:rsidP="00E24C2F">
      <w:pPr>
        <w:numPr>
          <w:ilvl w:val="0"/>
          <w:numId w:val="91"/>
        </w:numPr>
        <w:autoSpaceDE w:val="0"/>
        <w:autoSpaceDN w:val="0"/>
        <w:rPr>
          <w:rFonts w:eastAsia="Calibri"/>
          <w:lang w:val="el-GR"/>
        </w:rPr>
      </w:pPr>
      <w:r w:rsidRPr="00E24C2F">
        <w:rPr>
          <w:rFonts w:eastAsia="Calibri"/>
          <w:lang w:val="el-GR"/>
        </w:rPr>
        <w:t>Την υπ’ αριθ. πρωτ. 29756/27-12-2024 Απόφαση της ΚτΠ Μ.Α.Ε. με θέμα: “Ανάθεση προσωρινά και εκτάκτως καθηκόντων Γενικού Διευθυντή Λειτουργίας”.</w:t>
      </w:r>
    </w:p>
    <w:p w14:paraId="5AAFE396" w14:textId="77777777" w:rsidR="00E24C2F" w:rsidRPr="00E24C2F" w:rsidRDefault="00E24C2F" w:rsidP="00E24C2F">
      <w:pPr>
        <w:numPr>
          <w:ilvl w:val="0"/>
          <w:numId w:val="91"/>
        </w:numPr>
        <w:autoSpaceDE w:val="0"/>
        <w:autoSpaceDN w:val="0"/>
        <w:spacing w:after="100" w:afterAutospacing="1"/>
        <w:rPr>
          <w:rFonts w:eastAsia="Calibri"/>
          <w:lang w:val="el-GR"/>
        </w:rPr>
      </w:pPr>
      <w:r w:rsidRPr="00E24C2F">
        <w:rPr>
          <w:rFonts w:eastAsia="Calibri"/>
          <w:lang w:val="el-GR"/>
        </w:rPr>
        <w:t xml:space="preserve">Την Απόφαση του ΔΣ της ΚτΠ Μ.Α.Ε. κατά την υπ’ αρ. </w:t>
      </w:r>
      <w:r w:rsidRPr="00E24C2F">
        <w:rPr>
          <w:lang w:val="el-GR"/>
        </w:rPr>
        <w:t xml:space="preserve">1043/07-02-2025 </w:t>
      </w:r>
      <w:r w:rsidRPr="00E24C2F">
        <w:rPr>
          <w:rFonts w:eastAsia="Calibri"/>
          <w:lang w:val="el-GR"/>
        </w:rPr>
        <w:t xml:space="preserve">Συνεδρίασή του (Θέμα </w:t>
      </w:r>
      <w:r w:rsidRPr="00E24C2F">
        <w:rPr>
          <w:lang w:val="el-GR"/>
        </w:rPr>
        <w:t>3.1</w:t>
      </w:r>
      <w:r w:rsidRPr="00E24C2F">
        <w:rPr>
          <w:rFonts w:eastAsia="Calibri"/>
          <w:lang w:val="el-GR"/>
        </w:rPr>
        <w:t>).</w:t>
      </w:r>
    </w:p>
    <w:bookmarkEnd w:id="30"/>
    <w:p w14:paraId="50E93BB9" w14:textId="799A2082" w:rsidR="00777E0A" w:rsidRPr="00353C09" w:rsidRDefault="00777E0A" w:rsidP="00324BAC">
      <w:pPr>
        <w:tabs>
          <w:tab w:val="left" w:pos="284"/>
        </w:tabs>
        <w:rPr>
          <w:lang w:val="el-GR"/>
        </w:rPr>
      </w:pPr>
    </w:p>
    <w:p w14:paraId="0D60A7E5" w14:textId="57C7FC03" w:rsidR="008338F0" w:rsidRPr="00340B77" w:rsidRDefault="003355E7" w:rsidP="003A109E">
      <w:pPr>
        <w:pStyle w:val="2"/>
        <w:rPr>
          <w:rFonts w:cs="Tahoma"/>
          <w:lang w:val="el-GR"/>
        </w:rPr>
      </w:pPr>
      <w:r w:rsidRPr="00EC451A">
        <w:rPr>
          <w:rFonts w:cs="Tahoma"/>
          <w:lang w:val="el-GR"/>
        </w:rPr>
        <w:tab/>
      </w:r>
      <w:bookmarkStart w:id="31" w:name="_Ref40979373"/>
      <w:bookmarkStart w:id="32" w:name="_Toc97194260"/>
      <w:bookmarkStart w:id="33" w:name="_Toc97194409"/>
      <w:bookmarkStart w:id="34" w:name="_Toc190071221"/>
      <w:r w:rsidRPr="00340B77">
        <w:rPr>
          <w:rFonts w:cs="Tahoma"/>
          <w:lang w:val="el-GR"/>
        </w:rPr>
        <w:t>Προθεσμία παραλαβής προσφορών και διενέργεια διαγωνισμού</w:t>
      </w:r>
      <w:bookmarkEnd w:id="31"/>
      <w:bookmarkEnd w:id="32"/>
      <w:bookmarkEnd w:id="33"/>
      <w:bookmarkEnd w:id="34"/>
      <w:r w:rsidRPr="00340B77">
        <w:rPr>
          <w:rFonts w:cs="Tahoma"/>
          <w:lang w:val="el-GR"/>
        </w:rPr>
        <w:t xml:space="preserve"> </w:t>
      </w:r>
    </w:p>
    <w:p w14:paraId="5015ABFF" w14:textId="624D255C" w:rsidR="00B65D70" w:rsidRPr="00340B77" w:rsidRDefault="003355E7" w:rsidP="00B8545D">
      <w:pPr>
        <w:spacing w:before="240"/>
        <w:rPr>
          <w:color w:val="000000"/>
          <w:lang w:val="el-GR"/>
        </w:rPr>
      </w:pPr>
      <w:r w:rsidRPr="00340B77">
        <w:rPr>
          <w:lang w:val="el-GR" w:eastAsia="el-GR"/>
        </w:rPr>
        <w:t xml:space="preserve">Η καταληκτική ημερομηνία παραλαβής των προσφορών είναι η </w:t>
      </w:r>
      <w:r w:rsidR="0010587E" w:rsidRPr="0010587E">
        <w:rPr>
          <w:b/>
          <w:bCs/>
          <w:lang w:val="el-GR" w:eastAsia="el-GR"/>
        </w:rPr>
        <w:t>17-03-2025</w:t>
      </w:r>
      <w:r w:rsidR="009509B1">
        <w:rPr>
          <w:lang w:val="el-GR" w:eastAsia="el-GR"/>
        </w:rPr>
        <w:t xml:space="preserve">, ημέρα </w:t>
      </w:r>
      <w:r w:rsidR="009509B1" w:rsidRPr="009509B1">
        <w:rPr>
          <w:b/>
          <w:bCs/>
          <w:lang w:val="el-GR" w:eastAsia="el-GR"/>
        </w:rPr>
        <w:t>Δευτέρα</w:t>
      </w:r>
      <w:r w:rsidR="009509B1">
        <w:rPr>
          <w:lang w:val="el-GR" w:eastAsia="el-GR"/>
        </w:rPr>
        <w:t xml:space="preserve"> </w:t>
      </w:r>
      <w:r w:rsidRPr="00340B77">
        <w:rPr>
          <w:lang w:val="el-GR" w:eastAsia="el-GR"/>
        </w:rPr>
        <w:t xml:space="preserve">και ώρα </w:t>
      </w:r>
      <w:r w:rsidR="009509B1" w:rsidRPr="009509B1">
        <w:rPr>
          <w:b/>
          <w:bCs/>
          <w:lang w:val="el-GR" w:eastAsia="el-GR"/>
        </w:rPr>
        <w:t>14:00</w:t>
      </w:r>
      <w:r w:rsidR="009509B1">
        <w:rPr>
          <w:lang w:val="el-GR" w:eastAsia="el-GR"/>
        </w:rPr>
        <w:t xml:space="preserve"> </w:t>
      </w:r>
      <w:r w:rsidR="00B65D70" w:rsidRPr="00340B77">
        <w:rPr>
          <w:lang w:val="el-GR" w:eastAsia="el-GR"/>
        </w:rPr>
        <w:t xml:space="preserve">και η </w:t>
      </w:r>
      <w:r w:rsidR="00B65D70" w:rsidRPr="00340B77">
        <w:rPr>
          <w:color w:val="000000"/>
          <w:lang w:val="el-GR"/>
        </w:rPr>
        <w:t xml:space="preserve">Ημερομηνία έναρξης υποβολής προσφορών είναι η </w:t>
      </w:r>
      <w:r w:rsidR="009509B1" w:rsidRPr="009509B1">
        <w:rPr>
          <w:b/>
          <w:bCs/>
          <w:lang w:val="el-GR" w:eastAsia="el-GR"/>
        </w:rPr>
        <w:t>14-02-2025</w:t>
      </w:r>
      <w:r w:rsidR="009509B1">
        <w:rPr>
          <w:lang w:val="el-GR" w:eastAsia="el-GR"/>
        </w:rPr>
        <w:t>.</w:t>
      </w:r>
    </w:p>
    <w:p w14:paraId="6A742B21" w14:textId="449F12B0" w:rsidR="001C673F" w:rsidRPr="00340B77" w:rsidRDefault="003355E7" w:rsidP="001C673F">
      <w:pPr>
        <w:rPr>
          <w:lang w:val="el-GR"/>
        </w:rPr>
      </w:pPr>
      <w:r w:rsidRPr="00340B77">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340B77">
        <w:rPr>
          <w:b/>
          <w:lang w:val="el-GR"/>
        </w:rPr>
        <w:t>τέσσερις (4) εργάσιμες</w:t>
      </w:r>
      <w:r w:rsidR="001C673F" w:rsidRPr="00340B77">
        <w:rPr>
          <w:lang w:val="el-GR"/>
        </w:rPr>
        <w:t xml:space="preserve"> ημέρες μετά την καταληκτική ημερομηνία υποβολής των προσφορών </w:t>
      </w:r>
      <w:r w:rsidR="001C673F" w:rsidRPr="009509B1">
        <w:rPr>
          <w:bCs/>
          <w:lang w:val="el-GR"/>
        </w:rPr>
        <w:t>ήτοι</w:t>
      </w:r>
      <w:r w:rsidR="001C673F" w:rsidRPr="00340B77">
        <w:rPr>
          <w:b/>
          <w:lang w:val="el-GR"/>
        </w:rPr>
        <w:t xml:space="preserve"> </w:t>
      </w:r>
      <w:r w:rsidR="009509B1">
        <w:rPr>
          <w:b/>
          <w:lang w:val="el-GR"/>
        </w:rPr>
        <w:t>21</w:t>
      </w:r>
      <w:r w:rsidR="009509B1" w:rsidRPr="009509B1">
        <w:rPr>
          <w:b/>
          <w:bCs/>
          <w:lang w:val="el-GR" w:eastAsia="el-GR"/>
        </w:rPr>
        <w:t>-</w:t>
      </w:r>
      <w:r w:rsidR="0010587E">
        <w:rPr>
          <w:b/>
          <w:bCs/>
          <w:lang w:val="el-GR" w:eastAsia="el-GR"/>
        </w:rPr>
        <w:t>0</w:t>
      </w:r>
      <w:r w:rsidR="009509B1" w:rsidRPr="009509B1">
        <w:rPr>
          <w:b/>
          <w:bCs/>
          <w:lang w:val="el-GR" w:eastAsia="el-GR"/>
        </w:rPr>
        <w:t>3-2025</w:t>
      </w:r>
      <w:r w:rsidR="009509B1">
        <w:rPr>
          <w:b/>
          <w:bCs/>
          <w:lang w:val="el-GR" w:eastAsia="el-GR"/>
        </w:rPr>
        <w:t xml:space="preserve">, </w:t>
      </w:r>
      <w:r w:rsidR="009509B1" w:rsidRPr="009509B1">
        <w:rPr>
          <w:lang w:val="el-GR" w:eastAsia="el-GR"/>
        </w:rPr>
        <w:t>ημέρα</w:t>
      </w:r>
      <w:r w:rsidR="009509B1">
        <w:rPr>
          <w:b/>
          <w:bCs/>
          <w:lang w:val="el-GR" w:eastAsia="el-GR"/>
        </w:rPr>
        <w:t xml:space="preserve"> Παρασκευή </w:t>
      </w:r>
      <w:r w:rsidR="001C673F" w:rsidRPr="009509B1">
        <w:rPr>
          <w:bCs/>
          <w:lang w:val="el-GR"/>
        </w:rPr>
        <w:t>και ώρα</w:t>
      </w:r>
      <w:r w:rsidR="001C673F" w:rsidRPr="00340B77">
        <w:rPr>
          <w:b/>
          <w:lang w:val="el-GR"/>
        </w:rPr>
        <w:t xml:space="preserve"> </w:t>
      </w:r>
      <w:r w:rsidR="009509B1" w:rsidRPr="009509B1">
        <w:rPr>
          <w:b/>
          <w:bCs/>
          <w:lang w:val="el-GR" w:eastAsia="el-GR"/>
        </w:rPr>
        <w:t>14:00</w:t>
      </w:r>
      <w:r w:rsidR="001C673F" w:rsidRPr="009509B1">
        <w:rPr>
          <w:lang w:val="el-GR"/>
        </w:rPr>
        <w:t>.</w:t>
      </w:r>
    </w:p>
    <w:p w14:paraId="05A7747F" w14:textId="77777777" w:rsidR="001C673F" w:rsidRPr="00340B77" w:rsidRDefault="001C673F">
      <w:pPr>
        <w:rPr>
          <w:lang w:val="el-GR"/>
        </w:rPr>
      </w:pPr>
      <w:r w:rsidRPr="00340B77" w:rsidDel="001C673F">
        <w:rPr>
          <w:i/>
          <w:iCs/>
          <w:color w:val="5B9BD5"/>
          <w:kern w:val="1"/>
          <w:lang w:val="el-GR"/>
        </w:rPr>
        <w:t xml:space="preserve"> </w:t>
      </w:r>
    </w:p>
    <w:p w14:paraId="042CE802" w14:textId="77777777" w:rsidR="008338F0" w:rsidRPr="00340B77" w:rsidRDefault="003355E7" w:rsidP="003A109E">
      <w:pPr>
        <w:pStyle w:val="2"/>
        <w:rPr>
          <w:rFonts w:cs="Tahoma"/>
          <w:lang w:val="el-GR"/>
        </w:rPr>
      </w:pPr>
      <w:r w:rsidRPr="00340B77">
        <w:rPr>
          <w:rFonts w:cs="Tahoma"/>
          <w:lang w:val="el-GR"/>
        </w:rPr>
        <w:tab/>
      </w:r>
      <w:bookmarkStart w:id="35" w:name="_Ref65241722"/>
      <w:bookmarkStart w:id="36" w:name="_Ref65241727"/>
      <w:bookmarkStart w:id="37" w:name="_Toc97194261"/>
      <w:bookmarkStart w:id="38" w:name="_Toc97194410"/>
      <w:bookmarkStart w:id="39" w:name="_Toc190071222"/>
      <w:r w:rsidRPr="00340B77">
        <w:rPr>
          <w:rFonts w:cs="Tahoma"/>
          <w:lang w:val="el-GR"/>
        </w:rPr>
        <w:t>Δημοσιότητα</w:t>
      </w:r>
      <w:bookmarkEnd w:id="35"/>
      <w:bookmarkEnd w:id="36"/>
      <w:bookmarkEnd w:id="37"/>
      <w:bookmarkEnd w:id="38"/>
      <w:bookmarkEnd w:id="39"/>
    </w:p>
    <w:p w14:paraId="49CD4D39" w14:textId="77777777" w:rsidR="008338F0" w:rsidRPr="00340B77" w:rsidRDefault="003355E7" w:rsidP="00B8545D">
      <w:pPr>
        <w:spacing w:before="240"/>
        <w:rPr>
          <w:lang w:val="el-GR"/>
        </w:rPr>
      </w:pPr>
      <w:r w:rsidRPr="00340B77">
        <w:rPr>
          <w:b/>
          <w:lang w:val="el-GR"/>
        </w:rPr>
        <w:t>Α.</w:t>
      </w:r>
      <w:r w:rsidRPr="00340B77">
        <w:rPr>
          <w:b/>
          <w:lang w:val="el-GR"/>
        </w:rPr>
        <w:tab/>
        <w:t xml:space="preserve">Δημοσίευση στην Επίσημη Εφημερίδα της Ευρωπαϊκής Ένωσης </w:t>
      </w:r>
    </w:p>
    <w:p w14:paraId="64185BE5" w14:textId="06CA19A3" w:rsidR="008338F0" w:rsidRPr="00340B77" w:rsidRDefault="003355E7">
      <w:pPr>
        <w:rPr>
          <w:lang w:val="el-GR"/>
        </w:rPr>
      </w:pPr>
      <w:r w:rsidRPr="00340B77">
        <w:rPr>
          <w:lang w:val="el-GR"/>
        </w:rPr>
        <w:t xml:space="preserve">Προκήρυξη της παρούσας σύμβασης απεστάλη με ηλεκτρονικά μέσα για δημοσίευση στις </w:t>
      </w:r>
      <w:r w:rsidR="00DC2758" w:rsidRPr="00DC2758">
        <w:rPr>
          <w:b/>
          <w:bCs/>
          <w:lang w:val="el-GR"/>
        </w:rPr>
        <w:t>11-02-2025</w:t>
      </w:r>
      <w:r w:rsidRPr="00340B77">
        <w:rPr>
          <w:lang w:val="el-GR"/>
        </w:rPr>
        <w:t xml:space="preserve"> στην Υπηρεσία Εκδόσεων της Ευρωπαϊκής Ένωσης</w:t>
      </w:r>
      <w:r w:rsidR="00DC2758">
        <w:rPr>
          <w:lang w:val="el-GR"/>
        </w:rPr>
        <w:t xml:space="preserve"> και δημοσιεύθηκε στις </w:t>
      </w:r>
      <w:r w:rsidR="00DC2758" w:rsidRPr="00DC2758">
        <w:rPr>
          <w:b/>
          <w:bCs/>
          <w:lang w:val="el-GR"/>
        </w:rPr>
        <w:t>13-02-2025</w:t>
      </w:r>
      <w:r w:rsidR="00DC2758">
        <w:rPr>
          <w:lang w:val="el-GR"/>
        </w:rPr>
        <w:t>.</w:t>
      </w:r>
    </w:p>
    <w:p w14:paraId="776D4233" w14:textId="77777777" w:rsidR="008338F0" w:rsidRPr="00340B77" w:rsidRDefault="003355E7">
      <w:pPr>
        <w:rPr>
          <w:lang w:val="el-GR"/>
        </w:rPr>
      </w:pPr>
      <w:r w:rsidRPr="00340B77">
        <w:rPr>
          <w:b/>
          <w:lang w:val="el-GR"/>
        </w:rPr>
        <w:t>Β.</w:t>
      </w:r>
      <w:r w:rsidRPr="00340B77">
        <w:rPr>
          <w:b/>
          <w:lang w:val="el-GR"/>
        </w:rPr>
        <w:tab/>
        <w:t xml:space="preserve">Δημοσίευση σε εθνικό επίπεδο </w:t>
      </w:r>
    </w:p>
    <w:p w14:paraId="35918AE0" w14:textId="0E479029" w:rsidR="008338F0" w:rsidRPr="00340B77" w:rsidRDefault="001452C0">
      <w:pPr>
        <w:rPr>
          <w:lang w:val="el-GR"/>
        </w:rPr>
      </w:pPr>
      <w:r w:rsidRPr="00340B77">
        <w:rPr>
          <w:lang w:val="el-GR"/>
        </w:rPr>
        <w:t>Η προκήρυξη και το</w:t>
      </w:r>
      <w:r w:rsidR="003355E7" w:rsidRPr="00340B77">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340B77">
        <w:rPr>
          <w:lang w:val="el-GR"/>
        </w:rPr>
        <w:t xml:space="preserve">στις </w:t>
      </w:r>
      <w:r w:rsidR="00DC2758" w:rsidRPr="00DC2758">
        <w:rPr>
          <w:b/>
          <w:bCs/>
          <w:lang w:val="el-GR"/>
        </w:rPr>
        <w:t>14-02-2025.</w:t>
      </w:r>
      <w:r w:rsidR="003355E7" w:rsidRPr="00340B77">
        <w:rPr>
          <w:lang w:val="el-GR"/>
        </w:rPr>
        <w:t xml:space="preserve"> </w:t>
      </w:r>
    </w:p>
    <w:p w14:paraId="2B898007" w14:textId="11FB938A" w:rsidR="00821852" w:rsidRDefault="00653C0D" w:rsidP="00821852">
      <w:pPr>
        <w:rPr>
          <w:b/>
          <w:bCs/>
          <w:lang w:val="el-GR"/>
        </w:rPr>
      </w:pPr>
      <w:r w:rsidRPr="00653C0D">
        <w:rPr>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sidR="00DC2758" w:rsidRPr="00DC2758">
        <w:rPr>
          <w:b/>
          <w:bCs/>
          <w:lang w:val="el-GR"/>
        </w:rPr>
        <w:t>14-02-2025</w:t>
      </w:r>
      <w:r w:rsidR="00821852" w:rsidRPr="00340B77">
        <w:rPr>
          <w:lang w:val="el-GR"/>
        </w:rPr>
        <w:t xml:space="preserve">, </w:t>
      </w:r>
      <w:r w:rsidR="00F21B1E">
        <w:rPr>
          <w:lang w:val="el-GR"/>
        </w:rPr>
        <w:t>η</w:t>
      </w:r>
      <w:r w:rsidR="00821852" w:rsidRPr="00340B77">
        <w:rPr>
          <w:lang w:val="el-GR"/>
        </w:rPr>
        <w:t xml:space="preserve"> οπο</w:t>
      </w:r>
      <w:r w:rsidR="00F21B1E">
        <w:rPr>
          <w:lang w:val="el-GR"/>
        </w:rPr>
        <w:t>ία</w:t>
      </w:r>
      <w:r w:rsidR="00821852" w:rsidRPr="00340B77">
        <w:rPr>
          <w:lang w:val="el-GR"/>
        </w:rPr>
        <w:t xml:space="preserve"> έλαβε Συστημικό Αύξοντα Αριθμό</w:t>
      </w:r>
      <w:bookmarkStart w:id="40" w:name="_Hlk75874030"/>
      <w:r w:rsidR="00F21B1E">
        <w:rPr>
          <w:lang w:val="el-GR"/>
        </w:rPr>
        <w:t xml:space="preserve">: </w:t>
      </w:r>
      <w:r w:rsidR="00F21B1E" w:rsidRPr="00F21B1E">
        <w:rPr>
          <w:b/>
          <w:bCs/>
          <w:lang w:val="el-GR"/>
        </w:rPr>
        <w:t>Τμήμα 1: 367265</w:t>
      </w:r>
      <w:r w:rsidR="00DF776D" w:rsidRPr="00340B77">
        <w:rPr>
          <w:lang w:val="el-GR"/>
        </w:rPr>
        <w:t xml:space="preserve"> </w:t>
      </w:r>
      <w:r w:rsidR="00F21B1E">
        <w:rPr>
          <w:lang w:val="el-GR"/>
        </w:rPr>
        <w:t xml:space="preserve">και </w:t>
      </w:r>
      <w:r w:rsidR="00F21B1E" w:rsidRPr="00F21B1E">
        <w:rPr>
          <w:b/>
          <w:bCs/>
          <w:lang w:val="el-GR"/>
        </w:rPr>
        <w:t>Τμήμα 2: 367266</w:t>
      </w:r>
      <w:r w:rsidR="00821852" w:rsidRPr="00340B77">
        <w:rPr>
          <w:lang w:val="el-GR"/>
        </w:rPr>
        <w:t xml:space="preserve"> </w:t>
      </w:r>
      <w:bookmarkEnd w:id="40"/>
      <w:r w:rsidR="00821852" w:rsidRPr="00340B77">
        <w:rPr>
          <w:lang w:val="el-GR"/>
        </w:rPr>
        <w:t>και αναρτήθηκαν στη Διαδικτυακή Πύλη (</w:t>
      </w:r>
      <w:hyperlink r:id="rId20" w:history="1">
        <w:r w:rsidR="00821852" w:rsidRPr="00340B77">
          <w:rPr>
            <w:rStyle w:val="-"/>
            <w:lang w:val="el-GR"/>
          </w:rPr>
          <w:t>www.promitheus.gov.gr</w:t>
        </w:r>
      </w:hyperlink>
      <w:r w:rsidR="00821852" w:rsidRPr="00340B77">
        <w:rPr>
          <w:lang w:val="el-GR"/>
        </w:rPr>
        <w:t>) του ΟΠΣ ΕΣΗΔΗΣ</w:t>
      </w:r>
      <w:r>
        <w:rPr>
          <w:lang w:val="el-GR"/>
        </w:rPr>
        <w:t xml:space="preserve">, </w:t>
      </w:r>
      <w:r w:rsidR="00F21B1E">
        <w:rPr>
          <w:lang w:val="el-GR"/>
        </w:rPr>
        <w:t xml:space="preserve">για το </w:t>
      </w:r>
      <w:r w:rsidR="00F21B1E" w:rsidRPr="00F21B1E">
        <w:rPr>
          <w:b/>
          <w:bCs/>
          <w:lang w:val="el-GR"/>
        </w:rPr>
        <w:t>Τμήμα 1</w:t>
      </w:r>
      <w:r w:rsidR="00F21B1E">
        <w:rPr>
          <w:lang w:val="el-GR"/>
        </w:rPr>
        <w:t xml:space="preserve"> </w:t>
      </w:r>
      <w:r w:rsidRPr="00653C0D">
        <w:rPr>
          <w:lang w:val="el-GR"/>
        </w:rPr>
        <w:t xml:space="preserve">στη διεύθυνση (URL) </w:t>
      </w:r>
      <w:hyperlink r:id="rId21" w:history="1">
        <w:r w:rsidR="00F21B1E" w:rsidRPr="00766967">
          <w:rPr>
            <w:rStyle w:val="-"/>
            <w:lang w:val="el-GR"/>
          </w:rPr>
          <w:t>https://neppssearch.eprocurement.gov.gr/actSearch/resources/search/367265</w:t>
        </w:r>
      </w:hyperlink>
      <w:r w:rsidR="00F21B1E">
        <w:rPr>
          <w:lang w:val="el-GR"/>
        </w:rPr>
        <w:t xml:space="preserve"> και για το </w:t>
      </w:r>
      <w:r w:rsidR="00F21B1E" w:rsidRPr="00144083">
        <w:rPr>
          <w:b/>
          <w:bCs/>
          <w:lang w:val="el-GR"/>
        </w:rPr>
        <w:t>Τμήμα 2</w:t>
      </w:r>
    </w:p>
    <w:p w14:paraId="42E32354" w14:textId="70B5FE2D" w:rsidR="00144083" w:rsidRPr="00340B77" w:rsidRDefault="00144083" w:rsidP="00821852">
      <w:pPr>
        <w:rPr>
          <w:lang w:val="el-GR"/>
        </w:rPr>
      </w:pPr>
      <w:hyperlink r:id="rId22" w:history="1">
        <w:r w:rsidRPr="00766967">
          <w:rPr>
            <w:rStyle w:val="-"/>
            <w:lang w:val="el-GR"/>
          </w:rPr>
          <w:t>https://neppssearch.eprocurement.gov.gr/actSearch/resources/search/</w:t>
        </w:r>
        <w:r w:rsidRPr="00144083">
          <w:rPr>
            <w:rStyle w:val="-"/>
            <w:lang w:val="el-GR"/>
          </w:rPr>
          <w:t>367266</w:t>
        </w:r>
      </w:hyperlink>
      <w:r>
        <w:rPr>
          <w:rStyle w:val="-"/>
          <w:lang w:val="el-GR"/>
        </w:rPr>
        <w:t xml:space="preserve"> .</w:t>
      </w:r>
    </w:p>
    <w:p w14:paraId="30B63B4D" w14:textId="448BB1E3" w:rsidR="008338F0" w:rsidRPr="00340B77" w:rsidRDefault="00821852" w:rsidP="00CE4019">
      <w:pPr>
        <w:rPr>
          <w:lang w:val="el-GR"/>
        </w:rPr>
      </w:pPr>
      <w:r w:rsidRPr="00340B77">
        <w:rPr>
          <w:lang w:val="el-GR"/>
        </w:rPr>
        <w:t>Π</w:t>
      </w:r>
      <w:r w:rsidR="00181C40" w:rsidRPr="00340B77">
        <w:rPr>
          <w:lang w:val="el-GR"/>
        </w:rPr>
        <w:t xml:space="preserve">ερίληψη της παρούσας Διακήρυξης όπως προβλέπεται στην περίπτωση </w:t>
      </w:r>
      <w:bookmarkStart w:id="41" w:name="_Hlk75874098"/>
      <w:r w:rsidR="00181C40" w:rsidRPr="00340B77">
        <w:rPr>
          <w:lang w:val="el-GR"/>
        </w:rPr>
        <w:t xml:space="preserve">(ιστ) </w:t>
      </w:r>
      <w:bookmarkEnd w:id="41"/>
      <w:r w:rsidR="00181C40" w:rsidRPr="00340B77">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340B77">
        <w:rPr>
          <w:lang w:val="el-GR" w:eastAsia="el-GR"/>
        </w:rPr>
        <w:t xml:space="preserve">στις </w:t>
      </w:r>
      <w:r w:rsidR="00DC2758" w:rsidRPr="00DC2758">
        <w:rPr>
          <w:b/>
          <w:bCs/>
          <w:lang w:val="el-GR"/>
        </w:rPr>
        <w:t>14-02-2025</w:t>
      </w:r>
      <w:r w:rsidR="00DC2758">
        <w:rPr>
          <w:lang w:val="el-GR"/>
        </w:rPr>
        <w:t>.</w:t>
      </w:r>
    </w:p>
    <w:p w14:paraId="7665DEB9" w14:textId="760CE095" w:rsidR="00777E0A" w:rsidRPr="00653C0D" w:rsidRDefault="003355E7" w:rsidP="00777E0A">
      <w:pPr>
        <w:pStyle w:val="normalwithoutspacing"/>
        <w:rPr>
          <w:i/>
          <w:iCs/>
          <w:kern w:val="1"/>
        </w:rPr>
      </w:pPr>
      <w:r w:rsidRPr="00340B77">
        <w:lastRenderedPageBreak/>
        <w:t xml:space="preserve">Η Διακήρυξη </w:t>
      </w:r>
      <w:r w:rsidR="00C6622B" w:rsidRPr="00340B77">
        <w:t xml:space="preserve">θα αναρτηθεί </w:t>
      </w:r>
      <w:r w:rsidRPr="00340B77">
        <w:t>στο διαδίκτυο, στην ιστοσελίδα της αναθέτουσας αρχής, στη διεύθυνση (URL) :</w:t>
      </w:r>
      <w:r w:rsidR="00DF776D" w:rsidRPr="00340B77">
        <w:t xml:space="preserve"> </w:t>
      </w:r>
      <w:hyperlink r:id="rId23" w:history="1">
        <w:r w:rsidR="00DF6A64" w:rsidRPr="00340B77">
          <w:rPr>
            <w:rStyle w:val="-"/>
          </w:rPr>
          <w:t>http://www.ktpae.gr</w:t>
        </w:r>
      </w:hyperlink>
      <w:r w:rsidR="00DF776D" w:rsidRPr="00340B77">
        <w:t xml:space="preserve"> </w:t>
      </w:r>
      <w:r w:rsidRPr="00340B77">
        <w:t>στη</w:t>
      </w:r>
      <w:r w:rsidR="00290B29" w:rsidRPr="00340B77">
        <w:t xml:space="preserve"> θέση Διαγωνισμοί</w:t>
      </w:r>
      <w:r w:rsidR="00E1337D" w:rsidRPr="00340B77">
        <w:t xml:space="preserve"> </w:t>
      </w:r>
      <w:r w:rsidRPr="00340B77">
        <w:t xml:space="preserve">στις </w:t>
      </w:r>
      <w:r w:rsidR="00DC2758" w:rsidRPr="00DC2758">
        <w:rPr>
          <w:b/>
          <w:bCs/>
        </w:rPr>
        <w:t>14-02-2025</w:t>
      </w:r>
      <w:r w:rsidRPr="00653C0D">
        <w:rPr>
          <w:i/>
          <w:iCs/>
          <w:kern w:val="1"/>
        </w:rPr>
        <w:t xml:space="preserve"> </w:t>
      </w:r>
      <w:r w:rsidR="00777E0A" w:rsidRPr="00653C0D">
        <w:rPr>
          <w:kern w:val="1"/>
        </w:rPr>
        <w:t xml:space="preserve">καθώς και στη ιστοσελίδα του Κυρίου του Έργου – Φορέα Λειτουργίας και Συντήρησης Υπουργείο Κλιματικής Κρίσης και Πολιτικής Προστασίας στη διεύθυνση (URL) : </w:t>
      </w:r>
      <w:r w:rsidR="00777E0A" w:rsidRPr="00653C0D">
        <w:rPr>
          <w:rStyle w:val="-"/>
        </w:rPr>
        <w:t>https://civilprotection.gov.gr/</w:t>
      </w:r>
    </w:p>
    <w:p w14:paraId="5F3DA8A8" w14:textId="3D1E55F8" w:rsidR="00441D66" w:rsidRPr="00340B77" w:rsidRDefault="00441D66" w:rsidP="00CE4019">
      <w:pPr>
        <w:pStyle w:val="normalwithoutspacing"/>
        <w:snapToGrid w:val="0"/>
        <w:rPr>
          <w:i/>
          <w:iCs/>
          <w:color w:val="5B9BD5"/>
          <w:kern w:val="1"/>
        </w:rPr>
      </w:pPr>
    </w:p>
    <w:p w14:paraId="5B7C1563" w14:textId="77777777" w:rsidR="00B1259E" w:rsidRPr="00340B77" w:rsidRDefault="00B1259E" w:rsidP="002F2BED">
      <w:pPr>
        <w:rPr>
          <w:lang w:val="el-GR"/>
        </w:rPr>
      </w:pPr>
    </w:p>
    <w:p w14:paraId="424D676F" w14:textId="77777777" w:rsidR="008338F0" w:rsidRPr="00340B77" w:rsidRDefault="003355E7" w:rsidP="003A109E">
      <w:pPr>
        <w:pStyle w:val="2"/>
        <w:rPr>
          <w:rFonts w:cs="Tahoma"/>
          <w:lang w:val="el-GR"/>
        </w:rPr>
      </w:pPr>
      <w:r w:rsidRPr="00340B77">
        <w:rPr>
          <w:rFonts w:cs="Tahoma"/>
          <w:lang w:val="el-GR"/>
        </w:rPr>
        <w:tab/>
      </w:r>
      <w:bookmarkStart w:id="42" w:name="_Toc97194262"/>
      <w:bookmarkStart w:id="43" w:name="_Toc97194411"/>
      <w:bookmarkStart w:id="44" w:name="_Toc190071223"/>
      <w:r w:rsidRPr="00340B77">
        <w:rPr>
          <w:rFonts w:cs="Tahoma"/>
          <w:lang w:val="el-GR"/>
        </w:rPr>
        <w:t>Αρχές εφαρμοζόμενες στη διαδικασία σύναψης</w:t>
      </w:r>
      <w:bookmarkEnd w:id="42"/>
      <w:bookmarkEnd w:id="43"/>
      <w:bookmarkEnd w:id="44"/>
      <w:r w:rsidRPr="00340B77">
        <w:rPr>
          <w:rFonts w:cs="Tahoma"/>
          <w:lang w:val="el-GR"/>
        </w:rPr>
        <w:t xml:space="preserve"> </w:t>
      </w:r>
    </w:p>
    <w:p w14:paraId="2E85D974" w14:textId="77777777" w:rsidR="008338F0" w:rsidRPr="00340B77" w:rsidRDefault="003355E7" w:rsidP="00B8545D">
      <w:pPr>
        <w:spacing w:before="240"/>
        <w:rPr>
          <w:lang w:val="el-GR"/>
        </w:rPr>
      </w:pPr>
      <w:r w:rsidRPr="00340B77">
        <w:rPr>
          <w:lang w:val="el-GR"/>
        </w:rPr>
        <w:t>Οι οικονομικοί φορείς δεσμεύονται ότι:</w:t>
      </w:r>
    </w:p>
    <w:p w14:paraId="5FF3FF98" w14:textId="77777777" w:rsidR="008338F0" w:rsidRPr="00340B77" w:rsidRDefault="003355E7">
      <w:pPr>
        <w:rPr>
          <w:lang w:val="el-GR"/>
        </w:rPr>
      </w:pPr>
      <w:r w:rsidRPr="00340B77">
        <w:rPr>
          <w:lang w:val="el-GR"/>
        </w:rPr>
        <w:t>α) τηρούν και θα εξακολουθήσουν να τηρούν κατά την εκτέλεση της σύμβασης, εφόσον επιλεγούν,</w:t>
      </w:r>
      <w:r w:rsidR="00E1337D" w:rsidRPr="00340B77">
        <w:rPr>
          <w:lang w:val="el-GR"/>
        </w:rPr>
        <w:t xml:space="preserve"> </w:t>
      </w:r>
      <w:r w:rsidRPr="00340B77">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340B77" w:rsidRDefault="003355E7">
      <w:pPr>
        <w:rPr>
          <w:lang w:val="el-GR"/>
        </w:rPr>
      </w:pPr>
      <w:r w:rsidRPr="00340B77">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340B77" w:rsidRDefault="003355E7">
      <w:pPr>
        <w:rPr>
          <w:lang w:val="el-GR"/>
        </w:rPr>
      </w:pPr>
      <w:r w:rsidRPr="00340B77">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Pr="00340B77" w:rsidRDefault="00D52D6B">
      <w:pPr>
        <w:rPr>
          <w:lang w:val="el-GR"/>
        </w:rPr>
      </w:pPr>
    </w:p>
    <w:p w14:paraId="4C87FB02" w14:textId="77777777" w:rsidR="00D52D6B" w:rsidRPr="00340B77" w:rsidRDefault="00D52D6B">
      <w:pPr>
        <w:rPr>
          <w:lang w:val="el-GR"/>
        </w:rPr>
      </w:pPr>
    </w:p>
    <w:p w14:paraId="17B55F16" w14:textId="77777777" w:rsidR="00092ADB" w:rsidRPr="00340B77" w:rsidRDefault="00092ADB" w:rsidP="006726E4">
      <w:pPr>
        <w:pStyle w:val="1"/>
        <w:rPr>
          <w:rFonts w:cs="Tahoma"/>
          <w:sz w:val="22"/>
          <w:szCs w:val="22"/>
        </w:rPr>
      </w:pPr>
      <w:r w:rsidRPr="00340B77">
        <w:rPr>
          <w:rFonts w:cs="Tahoma"/>
          <w:sz w:val="22"/>
          <w:szCs w:val="22"/>
          <w:lang w:val="el-GR"/>
        </w:rPr>
        <w:lastRenderedPageBreak/>
        <w:tab/>
      </w:r>
      <w:bookmarkStart w:id="45" w:name="_Toc97194412"/>
      <w:bookmarkStart w:id="46" w:name="_Toc190071224"/>
      <w:r w:rsidRPr="00340B77">
        <w:rPr>
          <w:rFonts w:cs="Tahoma"/>
          <w:sz w:val="22"/>
          <w:szCs w:val="22"/>
        </w:rPr>
        <w:t>ΓΕΝΙΚΟΙ ΚΑΙ ΕΙΔΙΚΟΙ ΟΡΟΙ ΣΥΜΜΕΤΟΧΗΣ</w:t>
      </w:r>
      <w:bookmarkEnd w:id="45"/>
      <w:bookmarkEnd w:id="46"/>
    </w:p>
    <w:p w14:paraId="240D7CED" w14:textId="77777777" w:rsidR="00092ADB" w:rsidRPr="00340B77" w:rsidRDefault="00092ADB" w:rsidP="003A109E">
      <w:pPr>
        <w:pStyle w:val="2"/>
        <w:rPr>
          <w:rFonts w:cs="Tahoma"/>
          <w:lang w:val="el-GR"/>
        </w:rPr>
      </w:pPr>
      <w:bookmarkStart w:id="47" w:name="__RefHeading___Toc491949729"/>
      <w:bookmarkStart w:id="48" w:name="__RefHeading___Toc491949730"/>
      <w:bookmarkStart w:id="49" w:name="_Hlk494445205"/>
      <w:bookmarkEnd w:id="47"/>
      <w:bookmarkEnd w:id="48"/>
      <w:r w:rsidRPr="00340B77">
        <w:rPr>
          <w:rFonts w:cs="Tahoma"/>
          <w:lang w:val="el-GR"/>
        </w:rPr>
        <w:tab/>
      </w:r>
      <w:bookmarkStart w:id="50" w:name="_Toc97194263"/>
      <w:bookmarkStart w:id="51" w:name="_Toc97194413"/>
      <w:bookmarkStart w:id="52" w:name="_Toc190071225"/>
      <w:r w:rsidRPr="00340B77">
        <w:rPr>
          <w:rFonts w:cs="Tahoma"/>
          <w:lang w:val="el-GR"/>
        </w:rPr>
        <w:t>Γενικές Πληροφορίες</w:t>
      </w:r>
      <w:bookmarkEnd w:id="50"/>
      <w:bookmarkEnd w:id="51"/>
      <w:bookmarkEnd w:id="52"/>
    </w:p>
    <w:p w14:paraId="347E50D6" w14:textId="77777777" w:rsidR="008338F0" w:rsidRPr="00340B77" w:rsidRDefault="003355E7" w:rsidP="000631F7">
      <w:pPr>
        <w:pStyle w:val="3"/>
        <w:ind w:left="1276"/>
        <w:rPr>
          <w:rFonts w:cs="Tahoma"/>
          <w:lang w:val="el-GR"/>
        </w:rPr>
      </w:pPr>
      <w:bookmarkStart w:id="53" w:name="_Toc97194264"/>
      <w:bookmarkStart w:id="54" w:name="_Toc97194414"/>
      <w:bookmarkStart w:id="55" w:name="_Toc190071226"/>
      <w:bookmarkEnd w:id="49"/>
      <w:r w:rsidRPr="00340B77">
        <w:rPr>
          <w:rFonts w:cs="Tahoma"/>
          <w:lang w:val="el-GR"/>
        </w:rPr>
        <w:t>Έγγραφα της σύμβασης</w:t>
      </w:r>
      <w:bookmarkEnd w:id="53"/>
      <w:bookmarkEnd w:id="54"/>
      <w:bookmarkEnd w:id="55"/>
    </w:p>
    <w:p w14:paraId="6CEFF92E" w14:textId="77777777" w:rsidR="008338F0" w:rsidRPr="00340B77" w:rsidRDefault="003355E7">
      <w:pPr>
        <w:rPr>
          <w:lang w:val="el-GR"/>
        </w:rPr>
      </w:pPr>
      <w:r w:rsidRPr="00340B77">
        <w:rPr>
          <w:lang w:val="el-GR"/>
        </w:rPr>
        <w:t>Τα έγγραφα της παρούσας διαδικασίας σύναψης είναι τα ακόλουθα:</w:t>
      </w:r>
    </w:p>
    <w:p w14:paraId="5F5BD982" w14:textId="53A0FE89" w:rsidR="008338F0" w:rsidRPr="00340B77" w:rsidRDefault="00767047" w:rsidP="00D417CD">
      <w:pPr>
        <w:numPr>
          <w:ilvl w:val="0"/>
          <w:numId w:val="3"/>
        </w:numPr>
        <w:spacing w:after="40"/>
        <w:ind w:left="567" w:hanging="567"/>
        <w:rPr>
          <w:lang w:val="el-GR"/>
        </w:rPr>
      </w:pPr>
      <w:r w:rsidRPr="00340B77">
        <w:rPr>
          <w:lang w:val="el-GR"/>
        </w:rPr>
        <w:t xml:space="preserve">η από </w:t>
      </w:r>
      <w:r w:rsidR="00011472">
        <w:rPr>
          <w:lang w:val="el-GR"/>
        </w:rPr>
        <w:t>11-02-2025</w:t>
      </w:r>
      <w:r w:rsidRPr="00340B77">
        <w:rPr>
          <w:lang w:val="el-GR"/>
        </w:rPr>
        <w:t xml:space="preserve"> Προκήρυξη της Σύμβασης, όπως αυτή έχει σταλεί για </w:t>
      </w:r>
      <w:r w:rsidR="009567C7" w:rsidRPr="00340B77">
        <w:rPr>
          <w:lang w:val="el-GR"/>
        </w:rPr>
        <w:t>δημοσίευση</w:t>
      </w:r>
      <w:r w:rsidRPr="00340B77">
        <w:rPr>
          <w:lang w:val="el-GR"/>
        </w:rPr>
        <w:t xml:space="preserve"> στην Επίσημη Εφημερίδα της Ευρωπαϊκής Ένωσης</w:t>
      </w:r>
    </w:p>
    <w:p w14:paraId="61B446C3" w14:textId="61DE3E07" w:rsidR="008338F0" w:rsidRPr="00340B77" w:rsidRDefault="003355E7" w:rsidP="00D417CD">
      <w:pPr>
        <w:numPr>
          <w:ilvl w:val="0"/>
          <w:numId w:val="3"/>
        </w:numPr>
        <w:spacing w:after="40"/>
        <w:ind w:left="567" w:hanging="567"/>
        <w:rPr>
          <w:rFonts w:eastAsia="Calibri"/>
          <w:lang w:val="el-GR"/>
        </w:rPr>
      </w:pPr>
      <w:r w:rsidRPr="00340B77">
        <w:rPr>
          <w:lang w:val="el-GR"/>
        </w:rPr>
        <w:t>η παρούσα Διακήρυξη</w:t>
      </w:r>
      <w:r w:rsidR="006B6AD9" w:rsidRPr="00340B77">
        <w:rPr>
          <w:lang w:val="el-GR"/>
        </w:rPr>
        <w:t xml:space="preserve"> </w:t>
      </w:r>
      <w:r w:rsidRPr="00340B77">
        <w:rPr>
          <w:lang w:val="el-GR"/>
        </w:rPr>
        <w:t>με τα Παραρτήματα που αποτελούν αναπόσπαστο μέρος αυτής</w:t>
      </w:r>
    </w:p>
    <w:p w14:paraId="5C0B8E50" w14:textId="4AC7386E" w:rsidR="008338F0" w:rsidRPr="00340B77" w:rsidRDefault="003355E7" w:rsidP="00D417CD">
      <w:pPr>
        <w:numPr>
          <w:ilvl w:val="0"/>
          <w:numId w:val="3"/>
        </w:numPr>
        <w:spacing w:after="40"/>
        <w:ind w:left="567" w:hanging="567"/>
        <w:rPr>
          <w:lang w:val="el-GR"/>
        </w:rPr>
      </w:pPr>
      <w:r w:rsidRPr="00340B77">
        <w:rPr>
          <w:lang w:val="el-GR"/>
        </w:rPr>
        <w:t>το</w:t>
      </w:r>
      <w:r w:rsidR="00E1337D" w:rsidRPr="00340B77">
        <w:rPr>
          <w:lang w:val="el-GR"/>
        </w:rPr>
        <w:t xml:space="preserve"> </w:t>
      </w:r>
      <w:r w:rsidRPr="00340B77">
        <w:rPr>
          <w:lang w:val="el-GR"/>
        </w:rPr>
        <w:t>Ευρωπαϊκό Ενιαίο Έγγραφο Σύμβασης [ΕΕΕΣ]</w:t>
      </w:r>
    </w:p>
    <w:p w14:paraId="425F8D58" w14:textId="77777777" w:rsidR="008338F0" w:rsidRDefault="003355E7" w:rsidP="00D417CD">
      <w:pPr>
        <w:numPr>
          <w:ilvl w:val="0"/>
          <w:numId w:val="3"/>
        </w:numPr>
        <w:spacing w:after="40"/>
        <w:ind w:left="567" w:hanging="567"/>
        <w:rPr>
          <w:lang w:val="el-GR"/>
        </w:rPr>
      </w:pPr>
      <w:r w:rsidRPr="00340B7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D6CF468" w14:textId="20FA6909" w:rsidR="009702AC" w:rsidRPr="009702AC" w:rsidRDefault="009702AC" w:rsidP="009702AC">
      <w:pPr>
        <w:numPr>
          <w:ilvl w:val="0"/>
          <w:numId w:val="3"/>
        </w:numPr>
        <w:spacing w:after="40"/>
        <w:ind w:left="567" w:hanging="567"/>
        <w:rPr>
          <w:lang w:val="el-GR"/>
        </w:rPr>
      </w:pPr>
      <w:r>
        <w:rPr>
          <w:lang w:val="el-GR"/>
        </w:rPr>
        <w:t>το σχέδιο της σύμβασης με τα Παραρτήματά της</w:t>
      </w:r>
    </w:p>
    <w:p w14:paraId="5F534ECE" w14:textId="77777777" w:rsidR="000631F7" w:rsidRPr="00340B77" w:rsidRDefault="000631F7" w:rsidP="000631F7">
      <w:pPr>
        <w:spacing w:after="40"/>
        <w:rPr>
          <w:lang w:val="el-GR"/>
        </w:rPr>
      </w:pPr>
    </w:p>
    <w:p w14:paraId="2E99B3E7" w14:textId="77777777" w:rsidR="008338F0" w:rsidRPr="00340B77" w:rsidRDefault="003355E7" w:rsidP="000631F7">
      <w:pPr>
        <w:pStyle w:val="3"/>
        <w:ind w:left="1276"/>
        <w:rPr>
          <w:rFonts w:cs="Tahoma"/>
          <w:lang w:val="el-GR"/>
        </w:rPr>
      </w:pPr>
      <w:bookmarkStart w:id="56" w:name="_Toc97194265"/>
      <w:bookmarkStart w:id="57" w:name="_Toc97194415"/>
      <w:bookmarkStart w:id="58" w:name="_Toc190071227"/>
      <w:r w:rsidRPr="00340B77">
        <w:rPr>
          <w:rFonts w:cs="Tahoma"/>
          <w:lang w:val="el-GR"/>
        </w:rPr>
        <w:t xml:space="preserve">Επικοινωνία </w:t>
      </w:r>
      <w:r w:rsidR="003A5AAC" w:rsidRPr="00340B77">
        <w:rPr>
          <w:rFonts w:cs="Tahoma"/>
          <w:lang w:val="el-GR"/>
        </w:rPr>
        <w:t>–</w:t>
      </w:r>
      <w:r w:rsidRPr="00340B77">
        <w:rPr>
          <w:rFonts w:cs="Tahoma"/>
          <w:lang w:val="el-GR"/>
        </w:rPr>
        <w:t xml:space="preserve"> Πρόσβαση στα έγγραφα της Σύμβασης</w:t>
      </w:r>
      <w:bookmarkEnd w:id="56"/>
      <w:bookmarkEnd w:id="57"/>
      <w:bookmarkEnd w:id="58"/>
    </w:p>
    <w:p w14:paraId="59977BE9" w14:textId="7EAB67D5" w:rsidR="008338F0" w:rsidRPr="00340B77" w:rsidRDefault="00716C59" w:rsidP="004C145A">
      <w:pPr>
        <w:rPr>
          <w:lang w:val="el-GR"/>
        </w:rPr>
      </w:pPr>
      <w:r w:rsidRPr="00340B77">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4" w:history="1">
        <w:r w:rsidR="004C145A" w:rsidRPr="00340B77">
          <w:rPr>
            <w:rStyle w:val="-"/>
            <w:lang w:val="el-GR"/>
          </w:rPr>
          <w:t>www.promitheus.gov.gr</w:t>
        </w:r>
      </w:hyperlink>
      <w:r w:rsidRPr="00340B77">
        <w:rPr>
          <w:lang w:val="el-GR"/>
        </w:rPr>
        <w:t>)</w:t>
      </w:r>
      <w:r w:rsidR="003355E7" w:rsidRPr="00340B77">
        <w:rPr>
          <w:lang w:val="el-GR"/>
        </w:rPr>
        <w:t>.</w:t>
      </w:r>
    </w:p>
    <w:p w14:paraId="10BB517D" w14:textId="77777777" w:rsidR="000631F7" w:rsidRPr="00340B77" w:rsidRDefault="000631F7" w:rsidP="004C145A">
      <w:pPr>
        <w:rPr>
          <w:lang w:val="el-GR"/>
        </w:rPr>
      </w:pPr>
    </w:p>
    <w:p w14:paraId="23796F11" w14:textId="77777777" w:rsidR="008338F0" w:rsidRPr="00340B77" w:rsidRDefault="003355E7" w:rsidP="000631F7">
      <w:pPr>
        <w:pStyle w:val="3"/>
        <w:ind w:left="1276"/>
        <w:rPr>
          <w:rFonts w:cs="Tahoma"/>
          <w:lang w:val="el-GR"/>
        </w:rPr>
      </w:pPr>
      <w:bookmarkStart w:id="59" w:name="_Ref75870613"/>
      <w:bookmarkStart w:id="60" w:name="_Toc97194266"/>
      <w:bookmarkStart w:id="61" w:name="_Toc97194416"/>
      <w:bookmarkStart w:id="62" w:name="_Toc190071228"/>
      <w:r w:rsidRPr="00340B77">
        <w:rPr>
          <w:rFonts w:cs="Tahoma"/>
          <w:lang w:val="el-GR"/>
        </w:rPr>
        <w:t>Παροχή Διευκρινίσεων</w:t>
      </w:r>
      <w:bookmarkEnd w:id="59"/>
      <w:bookmarkEnd w:id="60"/>
      <w:bookmarkEnd w:id="61"/>
      <w:bookmarkEnd w:id="62"/>
    </w:p>
    <w:p w14:paraId="04A6955A" w14:textId="0204CFD8" w:rsidR="008A3546" w:rsidRPr="00340B77" w:rsidRDefault="008A3546" w:rsidP="008A3546">
      <w:pPr>
        <w:rPr>
          <w:b/>
          <w:bCs/>
          <w:i/>
          <w:iCs/>
          <w:color w:val="5B9BD5"/>
          <w:lang w:val="el-GR"/>
        </w:rPr>
      </w:pPr>
      <w:r w:rsidRPr="00340B77">
        <w:rPr>
          <w:lang w:val="el-GR"/>
        </w:rPr>
        <w:t>Τα σχετικά αιτήματα παροχής διευκρινίσεων υποβάλλονται ηλεκτρονικά,</w:t>
      </w:r>
      <w:r w:rsidR="005A402F" w:rsidRPr="00340B77">
        <w:rPr>
          <w:lang w:val="el-GR"/>
        </w:rPr>
        <w:t xml:space="preserve"> το αργότερο</w:t>
      </w:r>
      <w:r w:rsidR="00E1337D" w:rsidRPr="00340B77">
        <w:rPr>
          <w:lang w:val="el-GR"/>
        </w:rPr>
        <w:t xml:space="preserve"> </w:t>
      </w:r>
      <w:r w:rsidR="00F37A74" w:rsidRPr="00340B77">
        <w:rPr>
          <w:lang w:val="el-GR"/>
        </w:rPr>
        <w:t xml:space="preserve">έως </w:t>
      </w:r>
      <w:r w:rsidR="00011472">
        <w:rPr>
          <w:b/>
          <w:bCs/>
          <w:lang w:val="el-GR"/>
        </w:rPr>
        <w:t>26-02-2025</w:t>
      </w:r>
      <w:r w:rsidRPr="00340B77">
        <w:rPr>
          <w:lang w:val="el-GR"/>
        </w:rPr>
        <w:t xml:space="preserve"> και απαντώνται αντίστοιχα </w:t>
      </w:r>
      <w:r w:rsidR="004C145A" w:rsidRPr="00340B77">
        <w:rPr>
          <w:lang w:val="el-GR" w:eastAsia="ar-SA"/>
        </w:rPr>
        <w:t>στο πλαίσιο της παρούσας,</w:t>
      </w:r>
      <w:r w:rsidR="004C145A" w:rsidRPr="00340B77">
        <w:rPr>
          <w:lang w:val="el-GR"/>
        </w:rPr>
        <w:t xml:space="preserve"> </w:t>
      </w:r>
      <w:r w:rsidR="004C145A" w:rsidRPr="00340B77">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340B77">
        <w:rPr>
          <w:lang w:val="el-GR"/>
        </w:rPr>
        <w:t xml:space="preserve">μέσω της Διαδικτυακής πύλης </w:t>
      </w:r>
      <w:hyperlink r:id="rId25" w:history="1">
        <w:r w:rsidRPr="00340B77">
          <w:rPr>
            <w:rStyle w:val="-"/>
            <w:lang w:val="el-GR"/>
          </w:rPr>
          <w:t>www.promitheus.gov.gr</w:t>
        </w:r>
      </w:hyperlink>
      <w:r w:rsidRPr="00340B77">
        <w:rPr>
          <w:lang w:val="el-GR"/>
        </w:rPr>
        <w:t>. Αιτήματα παροχής</w:t>
      </w:r>
      <w:r w:rsidR="003355E7" w:rsidRPr="00340B77">
        <w:rPr>
          <w:lang w:val="el-GR"/>
        </w:rPr>
        <w:t xml:space="preserve"> </w:t>
      </w:r>
      <w:r w:rsidRPr="00340B77">
        <w:rPr>
          <w:lang w:val="el-GR"/>
        </w:rPr>
        <w:t>συμπληρωματικών πληροφοριών – διευκρινίσεων</w:t>
      </w:r>
      <w:r w:rsidR="00E1337D" w:rsidRPr="00340B77">
        <w:rPr>
          <w:lang w:val="el-GR"/>
        </w:rPr>
        <w:t xml:space="preserve"> </w:t>
      </w:r>
      <w:r w:rsidRPr="00340B77">
        <w:rPr>
          <w:lang w:val="el-GR"/>
        </w:rPr>
        <w:t xml:space="preserve">υποβάλλονται </w:t>
      </w:r>
      <w:r w:rsidR="00037B97" w:rsidRPr="00340B77">
        <w:rPr>
          <w:lang w:val="el-GR"/>
        </w:rPr>
        <w:t>α</w:t>
      </w:r>
      <w:r w:rsidRPr="00340B77">
        <w:rPr>
          <w:lang w:val="el-GR"/>
        </w:rPr>
        <w:t>πό εγγεγραμμένους</w:t>
      </w:r>
      <w:r w:rsidR="00E1337D" w:rsidRPr="00340B77">
        <w:rPr>
          <w:lang w:val="el-GR"/>
        </w:rPr>
        <w:t xml:space="preserve"> </w:t>
      </w:r>
      <w:r w:rsidRPr="00340B77">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340B77">
        <w:rPr>
          <w:lang w:val="el-GR"/>
        </w:rPr>
        <w:t xml:space="preserve">ός </w:t>
      </w:r>
      <w:r w:rsidRPr="00340B77">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340B77" w:rsidRDefault="008A3546" w:rsidP="008A3546">
      <w:pPr>
        <w:rPr>
          <w:lang w:val="el-GR"/>
        </w:rPr>
      </w:pPr>
      <w:r w:rsidRPr="00340B77">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C6B5EF5" w:rsidR="00C277E3" w:rsidRPr="00340B77" w:rsidRDefault="008A3546" w:rsidP="00035E2B">
      <w:pPr>
        <w:rPr>
          <w:i/>
          <w:iCs/>
          <w:color w:val="5B9BD5"/>
          <w:lang w:val="el-GR"/>
        </w:rPr>
      </w:pPr>
      <w:r w:rsidRPr="00340B77">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340B77">
        <w:rPr>
          <w:b/>
          <w:lang w:val="el-GR"/>
        </w:rPr>
        <w:t>έξι (6) ημέρες</w:t>
      </w:r>
      <w:r w:rsidRPr="00340B77">
        <w:rPr>
          <w:lang w:val="el-GR"/>
        </w:rPr>
        <w:t xml:space="preserve"> πριν από την προθεσμία που ορίζεται για την παραλαβή των προσφορών, </w:t>
      </w:r>
    </w:p>
    <w:p w14:paraId="4227C63E" w14:textId="77777777" w:rsidR="008A3546" w:rsidRPr="00340B77" w:rsidRDefault="008A3546" w:rsidP="008A3546">
      <w:pPr>
        <w:rPr>
          <w:lang w:val="el-GR"/>
        </w:rPr>
      </w:pPr>
      <w:r w:rsidRPr="00340B77">
        <w:rPr>
          <w:lang w:val="el-GR"/>
        </w:rPr>
        <w:t>β) όταν τα έγγραφα της σύμβασης υφίστανται σημαντικές αλλαγές.</w:t>
      </w:r>
    </w:p>
    <w:p w14:paraId="0AED101E" w14:textId="77777777" w:rsidR="00784CFD" w:rsidRPr="00340B77" w:rsidRDefault="00784CFD" w:rsidP="00784CFD">
      <w:pPr>
        <w:rPr>
          <w:lang w:val="el-GR"/>
        </w:rPr>
      </w:pPr>
      <w:r w:rsidRPr="00340B77">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Pr="00340B77" w:rsidRDefault="00C277E3" w:rsidP="00C277E3">
      <w:pPr>
        <w:rPr>
          <w:lang w:val="el-GR"/>
        </w:rPr>
      </w:pPr>
      <w:r w:rsidRPr="00340B77">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DB82AB4" w14:textId="61143020" w:rsidR="00BB6963" w:rsidRPr="00340B77" w:rsidRDefault="00BB6963" w:rsidP="00BB6963">
      <w:pPr>
        <w:rPr>
          <w:lang w:val="el-GR"/>
        </w:rPr>
      </w:pPr>
      <w:bookmarkStart w:id="63" w:name="_Hlk151136821"/>
      <w:r w:rsidRPr="00340B77">
        <w:rPr>
          <w:lang w:val="el-GR"/>
        </w:rPr>
        <w:lastRenderedPageBreak/>
        <w:t>Η αναθέτουσα αρχή, με ειδικά αιτιολογημένη απόφασή της,</w:t>
      </w:r>
      <w:r w:rsidRPr="00340B77">
        <w:rPr>
          <w:color w:val="5B9BD5"/>
          <w:lang w:val="el-GR"/>
        </w:rPr>
        <w:t xml:space="preserve"> </w:t>
      </w:r>
      <w:r w:rsidRPr="00340B77">
        <w:rPr>
          <w:lang w:val="el-GR"/>
        </w:rPr>
        <w:t>δύναται να παρατείνει την προθεσμία παραλαβής των προσφορών,</w:t>
      </w:r>
      <w:r w:rsidR="00DF776D" w:rsidRPr="00340B77">
        <w:rPr>
          <w:lang w:val="el-GR"/>
        </w:rPr>
        <w:t xml:space="preserve"> </w:t>
      </w:r>
      <w:r w:rsidRPr="00340B77">
        <w:rPr>
          <w:lang w:val="el-GR"/>
        </w:rPr>
        <w:t>τηρουμένων σε κάθε περίπτωση των αρχών της ίσης μεταχείρισης και της διαφάνειας.</w:t>
      </w:r>
    </w:p>
    <w:bookmarkEnd w:id="63"/>
    <w:p w14:paraId="1BCD7F1E" w14:textId="2E269F3E" w:rsidR="008A3546" w:rsidRPr="00340B77" w:rsidRDefault="00C277E3" w:rsidP="00035E2B">
      <w:pPr>
        <w:rPr>
          <w:lang w:val="el-GR"/>
        </w:rPr>
      </w:pPr>
      <w:r w:rsidRPr="00340B77">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340B77" w:rsidRDefault="003355E7" w:rsidP="000631F7">
      <w:pPr>
        <w:pStyle w:val="3"/>
        <w:ind w:left="1276"/>
        <w:rPr>
          <w:rFonts w:cs="Tahoma"/>
          <w:lang w:val="el-GR"/>
        </w:rPr>
      </w:pPr>
      <w:bookmarkStart w:id="64" w:name="_Ref75870681"/>
      <w:bookmarkStart w:id="65" w:name="_Toc97194267"/>
      <w:bookmarkStart w:id="66" w:name="_Toc97194417"/>
      <w:bookmarkStart w:id="67" w:name="_Toc190071229"/>
      <w:r w:rsidRPr="00340B77">
        <w:rPr>
          <w:rFonts w:cs="Tahoma"/>
          <w:lang w:val="el-GR"/>
        </w:rPr>
        <w:t>Γλώσσα</w:t>
      </w:r>
      <w:bookmarkEnd w:id="64"/>
      <w:bookmarkEnd w:id="65"/>
      <w:bookmarkEnd w:id="66"/>
      <w:bookmarkEnd w:id="67"/>
    </w:p>
    <w:p w14:paraId="499FF885" w14:textId="7C19CF81" w:rsidR="00C931A2" w:rsidRPr="00340B77" w:rsidRDefault="003355E7" w:rsidP="005A6D30">
      <w:pPr>
        <w:rPr>
          <w:lang w:val="el-GR"/>
        </w:rPr>
      </w:pPr>
      <w:r w:rsidRPr="00340B77">
        <w:rPr>
          <w:lang w:val="el-GR"/>
        </w:rPr>
        <w:t>Τα έγγραφα της σύμβασης έχουν συνταχθεί στην ελληνική γλώσσα</w:t>
      </w:r>
      <w:r w:rsidR="006F63EC" w:rsidRPr="00340B77">
        <w:rPr>
          <w:lang w:val="el-GR"/>
        </w:rPr>
        <w:t>.</w:t>
      </w:r>
    </w:p>
    <w:p w14:paraId="190DF1C4" w14:textId="77777777" w:rsidR="008338F0" w:rsidRPr="00340B77" w:rsidRDefault="003355E7">
      <w:pPr>
        <w:rPr>
          <w:lang w:val="el-GR"/>
        </w:rPr>
      </w:pPr>
      <w:r w:rsidRPr="00340B77">
        <w:rPr>
          <w:lang w:val="el-GR"/>
        </w:rPr>
        <w:t>Τυχόν προδικαστικές προσφυγές υποβάλλονται στην ελληνική γλώσσα.</w:t>
      </w:r>
      <w:r w:rsidR="00B97398" w:rsidRPr="00340B77">
        <w:rPr>
          <w:lang w:val="el-GR"/>
        </w:rPr>
        <w:t xml:space="preserve"> </w:t>
      </w:r>
    </w:p>
    <w:p w14:paraId="4700B1D0" w14:textId="0470ECCE" w:rsidR="005A6D30" w:rsidRPr="00340B77" w:rsidRDefault="005A6D30" w:rsidP="005A6D30">
      <w:pPr>
        <w:rPr>
          <w:color w:val="000000"/>
          <w:lang w:val="el-GR"/>
        </w:rPr>
      </w:pPr>
      <w:r w:rsidRPr="00340B77">
        <w:rPr>
          <w:color w:val="000000"/>
          <w:lang w:val="el-GR"/>
        </w:rPr>
        <w:t xml:space="preserve">Οι </w:t>
      </w:r>
      <w:r w:rsidRPr="00340B77">
        <w:rPr>
          <w:bCs/>
          <w:color w:val="000000"/>
          <w:lang w:val="el-GR"/>
        </w:rPr>
        <w:t>προσφορές,</w:t>
      </w:r>
      <w:r w:rsidRPr="00340B77">
        <w:rPr>
          <w:color w:val="000000"/>
          <w:lang w:val="el-GR"/>
        </w:rPr>
        <w:t xml:space="preserve"> τα</w:t>
      </w:r>
      <w:r w:rsidR="00DF776D" w:rsidRPr="00340B77">
        <w:rPr>
          <w:color w:val="000000"/>
          <w:lang w:val="el-GR"/>
        </w:rPr>
        <w:t xml:space="preserve"> </w:t>
      </w:r>
      <w:r w:rsidRPr="00340B77">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340B77">
        <w:rPr>
          <w:rStyle w:val="0"/>
          <w:color w:val="000000"/>
          <w:lang w:val="el-GR"/>
        </w:rPr>
        <w:footnoteReference w:id="1"/>
      </w:r>
      <w:r w:rsidRPr="00340B77">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053A8AEB" w:rsidR="005A6D30" w:rsidRPr="00340B77" w:rsidRDefault="005A6D30" w:rsidP="006F63EC">
      <w:pPr>
        <w:rPr>
          <w:lang w:val="el-GR"/>
        </w:rPr>
      </w:pPr>
      <w:r w:rsidRPr="00340B77">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340B77">
        <w:rPr>
          <w:rStyle w:val="FootnoteReference2"/>
          <w:color w:val="000000"/>
          <w:lang w:val="el-GR"/>
        </w:rPr>
        <w:t xml:space="preserve">. </w:t>
      </w:r>
    </w:p>
    <w:p w14:paraId="38E15084" w14:textId="4DA4EDB6" w:rsidR="008338F0" w:rsidRPr="00340B77" w:rsidRDefault="003355E7">
      <w:pPr>
        <w:rPr>
          <w:color w:val="000000"/>
          <w:lang w:val="el-GR"/>
        </w:rPr>
      </w:pPr>
      <w:r w:rsidRPr="00340B77">
        <w:rPr>
          <w:color w:val="000000"/>
          <w:lang w:val="el-GR"/>
        </w:rPr>
        <w:t xml:space="preserve">Ενημερωτικά και τεχνικά φυλλάδια και άλλα έντυπα -εταιρικά ή μη- με ειδικό τεχνικό περιεχόμενο </w:t>
      </w:r>
      <w:r w:rsidR="000E32AC" w:rsidRPr="003459FB">
        <w:rPr>
          <w:color w:val="000000"/>
          <w:lang w:val="el-GR"/>
        </w:rPr>
        <w:t>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000E32AC">
        <w:rPr>
          <w:color w:val="000000"/>
          <w:lang w:val="el-GR"/>
        </w:rPr>
        <w:t xml:space="preserve"> </w:t>
      </w:r>
      <w:r w:rsidRPr="00340B77">
        <w:rPr>
          <w:color w:val="000000"/>
          <w:lang w:val="el-GR"/>
        </w:rPr>
        <w:t xml:space="preserve">μπορούν να υποβάλλονται </w:t>
      </w:r>
      <w:r w:rsidR="000E32AC">
        <w:rPr>
          <w:color w:val="000000"/>
          <w:lang w:val="el-GR"/>
        </w:rPr>
        <w:t>σε άλλη</w:t>
      </w:r>
      <w:r w:rsidR="00601749" w:rsidRPr="00340B77" w:rsidDel="00601749">
        <w:rPr>
          <w:color w:val="000000"/>
          <w:lang w:val="el-GR"/>
        </w:rPr>
        <w:t xml:space="preserve"> </w:t>
      </w:r>
      <w:r w:rsidRPr="00340B77">
        <w:rPr>
          <w:color w:val="000000"/>
          <w:lang w:val="el-GR"/>
        </w:rPr>
        <w:t>γλώσσα, χωρίς να συνοδεύονται από μετάφραση στην ελληνική.</w:t>
      </w:r>
    </w:p>
    <w:p w14:paraId="36DA9CAA" w14:textId="6E1B8332" w:rsidR="008338F0" w:rsidRPr="00340B77" w:rsidRDefault="003355E7">
      <w:pPr>
        <w:rPr>
          <w:color w:val="000000"/>
          <w:lang w:val="el-GR"/>
        </w:rPr>
      </w:pPr>
      <w:r w:rsidRPr="00340B77">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340B77" w:rsidRDefault="000631F7">
      <w:pPr>
        <w:rPr>
          <w:lang w:val="el-GR"/>
        </w:rPr>
      </w:pPr>
    </w:p>
    <w:p w14:paraId="7BB8EEE2" w14:textId="77777777" w:rsidR="003A5AAC" w:rsidRPr="00340B77" w:rsidRDefault="003A5AAC" w:rsidP="000631F7">
      <w:pPr>
        <w:pStyle w:val="3"/>
        <w:ind w:left="1276"/>
        <w:rPr>
          <w:rFonts w:cs="Tahoma"/>
          <w:lang w:val="el-GR"/>
        </w:rPr>
      </w:pPr>
      <w:bookmarkStart w:id="68" w:name="_Ref496624630"/>
      <w:bookmarkStart w:id="69" w:name="_Ref496624815"/>
      <w:bookmarkStart w:id="70" w:name="_Ref496625091"/>
      <w:bookmarkStart w:id="71" w:name="_Toc97194268"/>
      <w:bookmarkStart w:id="72" w:name="_Toc97194418"/>
      <w:bookmarkStart w:id="73" w:name="_Toc190071230"/>
      <w:r w:rsidRPr="00340B77">
        <w:rPr>
          <w:rFonts w:cs="Tahoma"/>
          <w:lang w:val="el-GR"/>
        </w:rPr>
        <w:t>Εγγυήσεις</w:t>
      </w:r>
      <w:bookmarkEnd w:id="68"/>
      <w:bookmarkEnd w:id="69"/>
      <w:bookmarkEnd w:id="70"/>
      <w:bookmarkEnd w:id="71"/>
      <w:bookmarkEnd w:id="72"/>
      <w:bookmarkEnd w:id="73"/>
    </w:p>
    <w:p w14:paraId="00B15F19" w14:textId="5FE5CB96" w:rsidR="008338F0" w:rsidRPr="00340B77" w:rsidRDefault="006771AF" w:rsidP="0054025C">
      <w:pPr>
        <w:rPr>
          <w:color w:val="000000"/>
          <w:lang w:val="el-GR"/>
        </w:rPr>
      </w:pPr>
      <w:bookmarkStart w:id="74" w:name="_Hlk499302719"/>
      <w:r w:rsidRPr="00340B77">
        <w:rPr>
          <w:color w:val="000000"/>
          <w:lang w:val="el-GR"/>
        </w:rPr>
        <w:t xml:space="preserve">Οι εγγυήσεις </w:t>
      </w:r>
      <w:r w:rsidR="005A6D30" w:rsidRPr="00340B77">
        <w:rPr>
          <w:color w:val="000000"/>
          <w:lang w:val="el-GR"/>
        </w:rPr>
        <w:t xml:space="preserve">(παρ. 2.2.2 &amp; 4.1) </w:t>
      </w:r>
      <w:r w:rsidRPr="00340B77">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DF776D" w:rsidRPr="00340B77">
        <w:rPr>
          <w:color w:val="000000"/>
          <w:lang w:val="el-GR"/>
        </w:rPr>
        <w:t xml:space="preserve"> </w:t>
      </w:r>
      <w:r w:rsidRPr="00340B77">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340B77">
        <w:rPr>
          <w:color w:val="000000"/>
          <w:lang w:val="el-GR"/>
        </w:rPr>
        <w:t xml:space="preserve"> </w:t>
      </w:r>
    </w:p>
    <w:p w14:paraId="2F99F376" w14:textId="77777777" w:rsidR="003B04C4" w:rsidRPr="00340B77" w:rsidRDefault="003B04C4" w:rsidP="00603221">
      <w:pPr>
        <w:rPr>
          <w:color w:val="000000"/>
          <w:lang w:val="el-GR"/>
        </w:rPr>
      </w:pPr>
      <w:bookmarkStart w:id="75" w:name="_Hlk60666106"/>
      <w:r w:rsidRPr="00340B77">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5"/>
    </w:p>
    <w:p w14:paraId="401DC43E" w14:textId="77777777" w:rsidR="008338F0" w:rsidRPr="00340B77" w:rsidRDefault="003355E7">
      <w:pPr>
        <w:rPr>
          <w:color w:val="000000"/>
          <w:lang w:val="el-GR"/>
        </w:rPr>
      </w:pPr>
      <w:r w:rsidRPr="00340B77">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340B77">
        <w:rPr>
          <w:color w:val="000000"/>
          <w:lang w:val="el-GR"/>
        </w:rPr>
        <w:t xml:space="preserve"> </w:t>
      </w:r>
      <w:r w:rsidRPr="00340B77">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340B77">
        <w:rPr>
          <w:color w:val="000000"/>
          <w:lang w:val="el-GR"/>
        </w:rPr>
        <w:t xml:space="preserve"> καταληκτική</w:t>
      </w:r>
      <w:r w:rsidR="00E1337D" w:rsidRPr="00340B77">
        <w:rPr>
          <w:color w:val="000000"/>
          <w:lang w:val="el-GR"/>
        </w:rPr>
        <w:t xml:space="preserve"> </w:t>
      </w:r>
      <w:r w:rsidRPr="00340B77">
        <w:rPr>
          <w:color w:val="000000"/>
          <w:lang w:val="el-GR"/>
        </w:rPr>
        <w:lastRenderedPageBreak/>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340B77" w:rsidRDefault="0054025C" w:rsidP="0054025C">
      <w:pPr>
        <w:rPr>
          <w:lang w:val="el-GR"/>
        </w:rPr>
      </w:pPr>
      <w:r w:rsidRPr="00340B77">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2AF65DAB" w:rsidR="00401C3F" w:rsidRPr="00340B77" w:rsidRDefault="00401C3F">
      <w:pPr>
        <w:rPr>
          <w:color w:val="000000"/>
          <w:lang w:val="el-GR"/>
        </w:rPr>
      </w:pPr>
      <w:r w:rsidRPr="00340B77">
        <w:rPr>
          <w:color w:val="000000"/>
          <w:lang w:val="el-GR"/>
        </w:rPr>
        <w:t xml:space="preserve">Οι εγγυητικές επιστολές συντάσσονται σύμφωνα με τα υποδείγματα του Παραρτήματος </w:t>
      </w:r>
      <w:r w:rsidR="002E3911">
        <w:rPr>
          <w:color w:val="000000"/>
          <w:lang w:val="en-US"/>
        </w:rPr>
        <w:t>VII</w:t>
      </w:r>
      <w:r w:rsidR="002E3911" w:rsidRPr="00324BAC">
        <w:rPr>
          <w:color w:val="000000"/>
          <w:lang w:val="el-GR"/>
        </w:rPr>
        <w:t xml:space="preserve"> </w:t>
      </w:r>
      <w:r w:rsidRPr="00340B77">
        <w:rPr>
          <w:color w:val="000000"/>
          <w:lang w:val="el-GR"/>
        </w:rPr>
        <w:t>της παρούσας</w:t>
      </w:r>
      <w:r w:rsidR="00BC0374">
        <w:rPr>
          <w:color w:val="000000"/>
          <w:lang w:val="el-GR"/>
        </w:rPr>
        <w:t>, ανά Τμήμα</w:t>
      </w:r>
      <w:r w:rsidRPr="00340B77">
        <w:rPr>
          <w:color w:val="000000"/>
          <w:lang w:val="el-GR"/>
        </w:rPr>
        <w:t>.</w:t>
      </w:r>
    </w:p>
    <w:p w14:paraId="35D4B144" w14:textId="77777777" w:rsidR="00F97C41" w:rsidRPr="00340B77" w:rsidRDefault="00F97C41">
      <w:pPr>
        <w:rPr>
          <w:color w:val="000000"/>
          <w:lang w:val="el-GR"/>
        </w:rPr>
      </w:pPr>
      <w:r w:rsidRPr="00340B77">
        <w:rPr>
          <w:color w:val="000000"/>
          <w:lang w:val="el-GR"/>
        </w:rPr>
        <w:t>Επισημαίνεται ότι εγγυήσεις που εκδίδονται από το Τ</w:t>
      </w:r>
      <w:r w:rsidR="00624353" w:rsidRPr="00340B77">
        <w:rPr>
          <w:color w:val="000000"/>
          <w:lang w:val="el-GR"/>
        </w:rPr>
        <w:t>.</w:t>
      </w:r>
      <w:r w:rsidRPr="00340B77">
        <w:rPr>
          <w:color w:val="000000"/>
          <w:lang w:val="el-GR"/>
        </w:rPr>
        <w:t>Μ</w:t>
      </w:r>
      <w:r w:rsidR="00624353" w:rsidRPr="00340B77">
        <w:rPr>
          <w:color w:val="000000"/>
          <w:lang w:val="el-GR"/>
        </w:rPr>
        <w:t>.</w:t>
      </w:r>
      <w:r w:rsidRPr="00340B77">
        <w:rPr>
          <w:color w:val="000000"/>
          <w:lang w:val="el-GR"/>
        </w:rPr>
        <w:t>Ε</w:t>
      </w:r>
      <w:r w:rsidR="00624353" w:rsidRPr="00340B77">
        <w:rPr>
          <w:color w:val="000000"/>
          <w:lang w:val="el-GR"/>
        </w:rPr>
        <w:t>.</w:t>
      </w:r>
      <w:r w:rsidRPr="00340B77">
        <w:rPr>
          <w:color w:val="000000"/>
          <w:lang w:val="el-GR"/>
        </w:rPr>
        <w:t>Δ</w:t>
      </w:r>
      <w:r w:rsidR="00624353" w:rsidRPr="00340B77">
        <w:rPr>
          <w:color w:val="000000"/>
          <w:lang w:val="el-GR"/>
        </w:rPr>
        <w:t>.</w:t>
      </w:r>
      <w:r w:rsidRPr="00340B77">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340B77" w:rsidRDefault="003355E7">
      <w:pPr>
        <w:rPr>
          <w:color w:val="000000"/>
          <w:lang w:val="el-GR"/>
        </w:rPr>
      </w:pPr>
      <w:r w:rsidRPr="00340B77">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340B77" w:rsidRDefault="000A60A0">
      <w:pPr>
        <w:rPr>
          <w:color w:val="000000"/>
          <w:lang w:val="el-GR"/>
        </w:rPr>
      </w:pPr>
    </w:p>
    <w:p w14:paraId="29C3131D" w14:textId="77777777" w:rsidR="000A60A0" w:rsidRPr="00340B77" w:rsidRDefault="000A60A0" w:rsidP="000631F7">
      <w:pPr>
        <w:pStyle w:val="3"/>
        <w:ind w:left="1276"/>
        <w:rPr>
          <w:rFonts w:cs="Tahoma"/>
          <w:lang w:val="el-GR"/>
        </w:rPr>
      </w:pPr>
      <w:bookmarkStart w:id="76" w:name="_Toc97194269"/>
      <w:bookmarkStart w:id="77" w:name="_Toc97194419"/>
      <w:bookmarkStart w:id="78" w:name="_Toc190071231"/>
      <w:r w:rsidRPr="00340B77">
        <w:rPr>
          <w:rFonts w:cs="Tahoma"/>
          <w:lang w:val="el-GR"/>
        </w:rPr>
        <w:t>Προστασία Προσωπικών Δεδομένων</w:t>
      </w:r>
      <w:bookmarkEnd w:id="76"/>
      <w:bookmarkEnd w:id="77"/>
      <w:bookmarkEnd w:id="78"/>
      <w:r w:rsidRPr="00340B77">
        <w:rPr>
          <w:rFonts w:cs="Tahoma"/>
          <w:lang w:val="el-GR"/>
        </w:rPr>
        <w:t xml:space="preserve"> </w:t>
      </w:r>
    </w:p>
    <w:p w14:paraId="3BC1122F" w14:textId="0D9402CC" w:rsidR="000A60A0" w:rsidRPr="00340B77" w:rsidRDefault="000A60A0" w:rsidP="000A60A0">
      <w:pPr>
        <w:rPr>
          <w:lang w:val="el-GR"/>
        </w:rPr>
      </w:pPr>
      <w:r w:rsidRPr="00340B77">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340B77">
        <w:rPr>
          <w:lang w:val="el-GR"/>
        </w:rPr>
        <w:t xml:space="preserve">στο </w:t>
      </w:r>
      <w:r w:rsidR="000E32AC">
        <w:rPr>
          <w:lang w:val="el-GR"/>
        </w:rPr>
        <w:fldChar w:fldCharType="begin"/>
      </w:r>
      <w:r w:rsidR="000E32AC">
        <w:rPr>
          <w:lang w:val="el-GR"/>
        </w:rPr>
        <w:instrText xml:space="preserve"> REF _Ref178235393 \h </w:instrText>
      </w:r>
      <w:r w:rsidR="000E32AC">
        <w:rPr>
          <w:lang w:val="el-GR"/>
        </w:rPr>
      </w:r>
      <w:r w:rsidR="000E32AC">
        <w:rPr>
          <w:lang w:val="el-GR"/>
        </w:rPr>
        <w:fldChar w:fldCharType="separate"/>
      </w:r>
      <w:r w:rsidR="00D1026D" w:rsidRPr="00340B77">
        <w:rPr>
          <w:lang w:val="el-GR"/>
        </w:rPr>
        <w:t xml:space="preserve">ΠΑΡΑΡΤΗΜΑ </w:t>
      </w:r>
      <w:r w:rsidR="00D1026D" w:rsidRPr="00340B77">
        <w:rPr>
          <w:lang w:val="en-US"/>
        </w:rPr>
        <w:t>IX</w:t>
      </w:r>
      <w:r w:rsidR="00D1026D" w:rsidRPr="00340B77">
        <w:rPr>
          <w:lang w:val="el-GR"/>
        </w:rPr>
        <w:t>– ΕΝΗΜΕΡΩΣΗ ΓΙΑ ΤΗΝ ΕΠΕΞΕΡΓΑΣΙΑ ΠΡΟΣΩΠΙΚΩΝ ΔΕΔΟΜΕΝΩΝ</w:t>
      </w:r>
      <w:r w:rsidR="000E32AC">
        <w:rPr>
          <w:lang w:val="el-GR"/>
        </w:rPr>
        <w:fldChar w:fldCharType="end"/>
      </w:r>
      <w:r w:rsidR="000E32AC">
        <w:rPr>
          <w:lang w:val="el-GR"/>
        </w:rPr>
        <w:t xml:space="preserve"> </w:t>
      </w:r>
      <w:r w:rsidRPr="00340B77">
        <w:rPr>
          <w:lang w:val="el-GR"/>
        </w:rPr>
        <w:t>στην παρούσα.</w:t>
      </w:r>
    </w:p>
    <w:p w14:paraId="78E355F5" w14:textId="77777777" w:rsidR="0054025C" w:rsidRPr="00340B77" w:rsidRDefault="0054025C">
      <w:pPr>
        <w:suppressAutoHyphens w:val="0"/>
        <w:spacing w:after="0"/>
        <w:jc w:val="left"/>
        <w:rPr>
          <w:color w:val="000000"/>
          <w:lang w:val="el-GR"/>
        </w:rPr>
      </w:pPr>
      <w:r w:rsidRPr="00340B77">
        <w:rPr>
          <w:color w:val="000000"/>
          <w:lang w:val="el-GR"/>
        </w:rPr>
        <w:br w:type="page"/>
      </w:r>
    </w:p>
    <w:bookmarkEnd w:id="74"/>
    <w:p w14:paraId="0A47A717" w14:textId="77777777" w:rsidR="008338F0" w:rsidRPr="00340B77" w:rsidRDefault="003355E7" w:rsidP="003A109E">
      <w:pPr>
        <w:pStyle w:val="2"/>
        <w:rPr>
          <w:rFonts w:cs="Tahoma"/>
          <w:lang w:val="el-GR"/>
        </w:rPr>
      </w:pPr>
      <w:r w:rsidRPr="00340B77">
        <w:rPr>
          <w:rFonts w:cs="Tahoma"/>
          <w:lang w:val="el-GR"/>
        </w:rPr>
        <w:lastRenderedPageBreak/>
        <w:tab/>
      </w:r>
      <w:bookmarkStart w:id="79" w:name="_Toc97194270"/>
      <w:bookmarkStart w:id="80" w:name="_Toc97194420"/>
      <w:bookmarkStart w:id="81" w:name="_Toc190071232"/>
      <w:r w:rsidRPr="00340B77">
        <w:rPr>
          <w:rFonts w:cs="Tahoma"/>
          <w:lang w:val="el-GR"/>
        </w:rPr>
        <w:t>Δικαίωμα Συμμετοχής - Κριτήρια Ποιοτικής Επιλογής</w:t>
      </w:r>
      <w:bookmarkEnd w:id="79"/>
      <w:bookmarkEnd w:id="80"/>
      <w:bookmarkEnd w:id="81"/>
    </w:p>
    <w:p w14:paraId="79E1C284" w14:textId="77777777" w:rsidR="008338F0" w:rsidRPr="00340B77" w:rsidRDefault="003355E7" w:rsidP="0072750F">
      <w:pPr>
        <w:pStyle w:val="3"/>
        <w:ind w:left="1276"/>
        <w:rPr>
          <w:rFonts w:cs="Tahoma"/>
          <w:lang w:val="el-GR"/>
        </w:rPr>
      </w:pPr>
      <w:bookmarkStart w:id="82" w:name="_Ref496541397"/>
      <w:bookmarkStart w:id="83" w:name="_Toc97194271"/>
      <w:bookmarkStart w:id="84" w:name="_Toc97194421"/>
      <w:bookmarkStart w:id="85" w:name="_Toc190071233"/>
      <w:r w:rsidRPr="00340B77">
        <w:rPr>
          <w:rFonts w:cs="Tahoma"/>
          <w:lang w:val="el-GR"/>
        </w:rPr>
        <w:t>Δικαιούμενοι συμμετοχής</w:t>
      </w:r>
      <w:bookmarkEnd w:id="82"/>
      <w:bookmarkEnd w:id="83"/>
      <w:bookmarkEnd w:id="84"/>
      <w:bookmarkEnd w:id="85"/>
      <w:r w:rsidRPr="00340B77">
        <w:rPr>
          <w:rFonts w:cs="Tahoma"/>
          <w:lang w:val="el-GR"/>
        </w:rPr>
        <w:t xml:space="preserve"> </w:t>
      </w:r>
    </w:p>
    <w:p w14:paraId="64F045C0" w14:textId="77777777" w:rsidR="008338F0" w:rsidRPr="00340B77" w:rsidRDefault="003355E7" w:rsidP="00B8545D">
      <w:pPr>
        <w:spacing w:before="240"/>
        <w:rPr>
          <w:lang w:val="el-GR"/>
        </w:rPr>
      </w:pPr>
      <w:r w:rsidRPr="00340B77">
        <w:rPr>
          <w:b/>
          <w:bCs/>
          <w:lang w:val="el-GR"/>
        </w:rPr>
        <w:t>1.</w:t>
      </w:r>
      <w:r w:rsidRPr="00340B77">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340B77" w:rsidRDefault="003355E7">
      <w:pPr>
        <w:rPr>
          <w:lang w:val="el-GR"/>
        </w:rPr>
      </w:pPr>
      <w:r w:rsidRPr="00340B77">
        <w:rPr>
          <w:lang w:val="el-GR"/>
        </w:rPr>
        <w:t>α) κράτος-μέλος της Ένωσης,</w:t>
      </w:r>
    </w:p>
    <w:p w14:paraId="485EC0E7" w14:textId="77777777" w:rsidR="008338F0" w:rsidRPr="00340B77" w:rsidRDefault="003355E7">
      <w:pPr>
        <w:rPr>
          <w:lang w:val="el-GR"/>
        </w:rPr>
      </w:pPr>
      <w:r w:rsidRPr="00340B77">
        <w:rPr>
          <w:lang w:val="el-GR"/>
        </w:rPr>
        <w:t>β) κράτος-μέλος του Ευρωπαϊκού Οικονομικού Χώρου (Ε.Ο.Χ.),</w:t>
      </w:r>
    </w:p>
    <w:p w14:paraId="761B3A27" w14:textId="42FF94B2" w:rsidR="008338F0" w:rsidRPr="00340B77" w:rsidRDefault="003355E7">
      <w:pPr>
        <w:rPr>
          <w:lang w:val="el-GR"/>
        </w:rPr>
      </w:pPr>
      <w:r w:rsidRPr="00340B77">
        <w:rPr>
          <w:lang w:val="el-GR"/>
        </w:rPr>
        <w:t>γ) τρίτες χώρες που έχουν υπογράψει και κυρώσει τη ΣΔΣ, στο</w:t>
      </w:r>
      <w:r w:rsidR="005A23CB">
        <w:rPr>
          <w:lang w:val="el-GR"/>
        </w:rPr>
        <w:t>ν</w:t>
      </w:r>
      <w:r w:rsidRPr="00340B77">
        <w:rPr>
          <w:lang w:val="el-GR"/>
        </w:rPr>
        <w:t xml:space="preserve"> βαθμό που η υπό ανάθεση δημόσια σύμβαση καλύπτεται από τα Παραρτήματα 1, 2, 4 </w:t>
      </w:r>
      <w:r w:rsidR="00CD3B0E" w:rsidRPr="00340B77">
        <w:rPr>
          <w:lang w:val="el-GR"/>
        </w:rPr>
        <w:t>,</w:t>
      </w:r>
      <w:r w:rsidRPr="00340B77">
        <w:rPr>
          <w:lang w:val="el-GR"/>
        </w:rPr>
        <w:t>5</w:t>
      </w:r>
      <w:r w:rsidR="00CD3B0E" w:rsidRPr="00340B77">
        <w:rPr>
          <w:lang w:val="el-GR"/>
        </w:rPr>
        <w:t>, 6</w:t>
      </w:r>
      <w:r w:rsidRPr="00340B77">
        <w:rPr>
          <w:lang w:val="el-GR"/>
        </w:rPr>
        <w:t xml:space="preserve"> και</w:t>
      </w:r>
      <w:r w:rsidR="00CD3B0E" w:rsidRPr="00340B77">
        <w:rPr>
          <w:lang w:val="el-GR"/>
        </w:rPr>
        <w:t xml:space="preserve"> 7 και</w:t>
      </w:r>
      <w:r w:rsidRPr="00340B77">
        <w:rPr>
          <w:lang w:val="el-GR"/>
        </w:rPr>
        <w:t xml:space="preserve"> τις γενικές σημειώσεις του σχετικού με την Ένωση Προσαρτήματος </w:t>
      </w:r>
      <w:r w:rsidRPr="00340B77">
        <w:t>I</w:t>
      </w:r>
      <w:r w:rsidRPr="00340B77">
        <w:rPr>
          <w:lang w:val="el-GR"/>
        </w:rPr>
        <w:t xml:space="preserve"> της ως άνω Συμφωνίας, καθώς και </w:t>
      </w:r>
    </w:p>
    <w:p w14:paraId="0D92DB03" w14:textId="77777777" w:rsidR="008338F0" w:rsidRPr="00340B77" w:rsidRDefault="003355E7">
      <w:pPr>
        <w:rPr>
          <w:lang w:val="el-GR"/>
        </w:rPr>
      </w:pPr>
      <w:r w:rsidRPr="00340B77">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18378D1" w:rsidR="00CD3B0E" w:rsidRPr="00340B77" w:rsidRDefault="00CD3B0E">
      <w:pPr>
        <w:rPr>
          <w:lang w:val="el-GR"/>
        </w:rPr>
      </w:pPr>
      <w:r w:rsidRPr="00340B77">
        <w:rPr>
          <w:lang w:val="el-GR"/>
        </w:rPr>
        <w:t>Στο</w:t>
      </w:r>
      <w:r w:rsidR="005A23CB">
        <w:rPr>
          <w:lang w:val="el-GR"/>
        </w:rPr>
        <w:t>ν</w:t>
      </w:r>
      <w:r w:rsidRPr="00340B77">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340B77">
        <w:rPr>
          <w:rStyle w:val="0"/>
          <w:lang w:val="el-GR"/>
        </w:rPr>
        <w:footnoteReference w:id="2"/>
      </w:r>
    </w:p>
    <w:p w14:paraId="2A29223E" w14:textId="77777777" w:rsidR="008207F2" w:rsidRPr="00340B77" w:rsidRDefault="008207F2" w:rsidP="008207F2">
      <w:pPr>
        <w:spacing w:before="120"/>
        <w:rPr>
          <w:lang w:val="el-GR"/>
        </w:rPr>
      </w:pPr>
      <w:bookmarkStart w:id="86" w:name="_Hlk118712403"/>
      <w:r w:rsidRPr="00340B77">
        <w:rPr>
          <w:b/>
          <w:lang w:val="el-GR"/>
        </w:rPr>
        <w:t>2.</w:t>
      </w:r>
      <w:r w:rsidRPr="00340B77">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340B77">
        <w:rPr>
          <w:lang w:val="en-US"/>
        </w:rPr>
        <w:t>L</w:t>
      </w:r>
      <w:r w:rsidRPr="00340B77">
        <w:rPr>
          <w:lang w:val="el-GR"/>
        </w:rPr>
        <w:t xml:space="preserve"> 111/1) και συγκεκριμένα αν ο οικονομικός φορέας είναι :</w:t>
      </w:r>
    </w:p>
    <w:p w14:paraId="07137C91" w14:textId="77777777" w:rsidR="008207F2" w:rsidRPr="00340B77" w:rsidRDefault="008207F2" w:rsidP="008207F2">
      <w:pPr>
        <w:spacing w:before="120"/>
        <w:rPr>
          <w:lang w:val="el-GR"/>
        </w:rPr>
      </w:pPr>
      <w:r w:rsidRPr="00340B77">
        <w:rPr>
          <w:lang w:val="el-GR"/>
        </w:rPr>
        <w:t>α) Ρώσος υπήκοος ή φυσικό ή νομικό πρόσωπο, οντότητα ή φορέα που έχει την έδρα του στη Ρωσία,</w:t>
      </w:r>
    </w:p>
    <w:p w14:paraId="119E8A90" w14:textId="77777777" w:rsidR="008207F2" w:rsidRPr="00340B77" w:rsidRDefault="008207F2" w:rsidP="008207F2">
      <w:pPr>
        <w:spacing w:before="120"/>
        <w:rPr>
          <w:lang w:val="el-GR"/>
        </w:rPr>
      </w:pPr>
      <w:r w:rsidRPr="00340B77">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340B77" w:rsidRDefault="008207F2" w:rsidP="008207F2">
      <w:pPr>
        <w:spacing w:before="120"/>
        <w:rPr>
          <w:lang w:val="el-GR"/>
        </w:rPr>
      </w:pPr>
      <w:r w:rsidRPr="00340B77">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7FDABAFF" w14:textId="601E75D0" w:rsidR="009F688B" w:rsidRPr="00340B77" w:rsidRDefault="009F688B" w:rsidP="008207F2">
      <w:pPr>
        <w:rPr>
          <w:lang w:val="el-GR"/>
        </w:rPr>
      </w:pPr>
      <w:r w:rsidRPr="00340B77">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340B77">
        <w:rPr>
          <w:lang w:val="el-GR"/>
        </w:rPr>
        <w:fldChar w:fldCharType="begin"/>
      </w:r>
      <w:r w:rsidRPr="00340B77">
        <w:rPr>
          <w:lang w:val="el-GR"/>
        </w:rPr>
        <w:instrText xml:space="preserve"> REF _Ref494118533 \r \h </w:instrText>
      </w:r>
      <w:r w:rsidR="00BF12F4" w:rsidRPr="00340B77">
        <w:rPr>
          <w:lang w:val="el-GR"/>
        </w:rPr>
        <w:instrText xml:space="preserve"> \* MERGEFORMAT </w:instrText>
      </w:r>
      <w:r w:rsidRPr="00340B77">
        <w:rPr>
          <w:lang w:val="el-GR"/>
        </w:rPr>
      </w:r>
      <w:r w:rsidRPr="00340B77">
        <w:rPr>
          <w:lang w:val="el-GR"/>
        </w:rPr>
        <w:fldChar w:fldCharType="separate"/>
      </w:r>
      <w:r w:rsidR="00D1026D">
        <w:rPr>
          <w:lang w:val="el-GR"/>
        </w:rPr>
        <w:t>0</w:t>
      </w:r>
      <w:r w:rsidRPr="00340B77">
        <w:rPr>
          <w:lang w:val="el-GR"/>
        </w:rPr>
        <w:fldChar w:fldCharType="end"/>
      </w:r>
      <w:r w:rsidR="00E11A0D">
        <w:rPr>
          <w:lang w:val="el-GR"/>
        </w:rPr>
        <w:fldChar w:fldCharType="begin"/>
      </w:r>
      <w:r w:rsidR="00E11A0D">
        <w:rPr>
          <w:lang w:val="el-GR"/>
        </w:rPr>
        <w:instrText xml:space="preserve"> REF _Ref494118533 \h </w:instrText>
      </w:r>
      <w:r w:rsidR="00E11A0D">
        <w:rPr>
          <w:lang w:val="el-GR"/>
        </w:rPr>
      </w:r>
      <w:r w:rsidR="00E11A0D">
        <w:rPr>
          <w:lang w:val="el-GR"/>
        </w:rPr>
        <w:fldChar w:fldCharType="separate"/>
      </w:r>
      <w:r w:rsidR="00D1026D" w:rsidRPr="00340B77">
        <w:rPr>
          <w:lang w:val="el-GR"/>
        </w:rPr>
        <w:t xml:space="preserve">ΠΑΡΑΡΤΗΜΑ </w:t>
      </w:r>
      <w:r w:rsidR="00D1026D" w:rsidRPr="00340B77">
        <w:t>VI</w:t>
      </w:r>
      <w:r w:rsidR="00D1026D" w:rsidRPr="00340B77">
        <w:rPr>
          <w:lang w:val="el-GR"/>
        </w:rPr>
        <w:t>Ι – Άλλες Δηλώσεις</w:t>
      </w:r>
      <w:r w:rsidR="00E11A0D">
        <w:rPr>
          <w:lang w:val="el-GR"/>
        </w:rPr>
        <w:fldChar w:fldCharType="end"/>
      </w:r>
      <w:r w:rsidRPr="00340B77">
        <w:rPr>
          <w:lang w:val="el-GR"/>
        </w:rPr>
        <w:t xml:space="preserve">». </w:t>
      </w:r>
    </w:p>
    <w:bookmarkEnd w:id="86"/>
    <w:p w14:paraId="5EBAA89E" w14:textId="20A0884A" w:rsidR="008338F0" w:rsidRPr="00340B77" w:rsidRDefault="00E97E4D">
      <w:pPr>
        <w:rPr>
          <w:i/>
          <w:iCs/>
          <w:color w:val="5B9BD5"/>
          <w:lang w:val="el-GR"/>
        </w:rPr>
      </w:pPr>
      <w:r w:rsidRPr="00340B77">
        <w:rPr>
          <w:b/>
          <w:bCs/>
          <w:lang w:val="el-GR"/>
        </w:rPr>
        <w:t>3</w:t>
      </w:r>
      <w:r w:rsidR="003355E7" w:rsidRPr="00340B77">
        <w:rPr>
          <w:b/>
          <w:bCs/>
          <w:lang w:val="el-GR"/>
        </w:rPr>
        <w:t>.</w:t>
      </w:r>
      <w:r w:rsidR="003355E7" w:rsidRPr="00340B77">
        <w:rPr>
          <w:lang w:val="el-GR"/>
        </w:rPr>
        <w:t xml:space="preserve"> </w:t>
      </w:r>
      <w:r w:rsidR="00CD3B0E" w:rsidRPr="00340B77">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DF776D" w:rsidRPr="00340B77">
        <w:rPr>
          <w:lang w:val="el-GR"/>
        </w:rPr>
        <w:t xml:space="preserve"> </w:t>
      </w:r>
      <w:r w:rsidR="00CD3B0E" w:rsidRPr="00340B77">
        <w:rPr>
          <w:lang w:val="el-GR"/>
        </w:rPr>
        <w:t>μπορεί να απαιτήσει από τις ενώσεις οικονομικών φορέων να περιβληθούν συγκεκριμένη νομική μορφή, εφόσον τους ανατεθεί η σύμβαση.</w:t>
      </w:r>
    </w:p>
    <w:p w14:paraId="7695FA92" w14:textId="3B0ECEF6" w:rsidR="002F2BED" w:rsidRPr="00340B77" w:rsidRDefault="00E97E4D" w:rsidP="006F63EC">
      <w:pPr>
        <w:rPr>
          <w:vertAlign w:val="superscript"/>
          <w:lang w:val="el-GR"/>
        </w:rPr>
      </w:pPr>
      <w:r w:rsidRPr="00340B77">
        <w:rPr>
          <w:b/>
          <w:bCs/>
          <w:lang w:val="el-GR"/>
        </w:rPr>
        <w:t>4</w:t>
      </w:r>
      <w:r w:rsidR="003355E7" w:rsidRPr="00340B77">
        <w:rPr>
          <w:b/>
          <w:bCs/>
          <w:lang w:val="el-GR"/>
        </w:rPr>
        <w:t>.</w:t>
      </w:r>
      <w:r w:rsidR="003355E7" w:rsidRPr="00340B77">
        <w:rPr>
          <w:lang w:val="el-GR"/>
        </w:rPr>
        <w:t xml:space="preserve"> Στις περιπτώσεις υποβολής προσφοράς από ένωση οικονομικών φορέων, όλα τα μέλη της ευθύνονται έναντι της αναθέτουσας αρχής </w:t>
      </w:r>
      <w:r w:rsidR="005A23CB" w:rsidRPr="00340B77">
        <w:rPr>
          <w:lang w:val="el-GR"/>
        </w:rPr>
        <w:t>αλληλ</w:t>
      </w:r>
      <w:r w:rsidR="005A23CB">
        <w:rPr>
          <w:lang w:val="el-GR"/>
        </w:rPr>
        <w:t>εγγύως</w:t>
      </w:r>
      <w:r w:rsidR="005A23CB" w:rsidRPr="00340B77">
        <w:rPr>
          <w:lang w:val="el-GR"/>
        </w:rPr>
        <w:t xml:space="preserve"> </w:t>
      </w:r>
      <w:r w:rsidR="003355E7" w:rsidRPr="00340B77">
        <w:rPr>
          <w:lang w:val="el-GR"/>
        </w:rPr>
        <w:t>και εις ολόκληρον.</w:t>
      </w:r>
      <w:r w:rsidR="00E1337D" w:rsidRPr="00340B77">
        <w:rPr>
          <w:rStyle w:val="FootnoteReference2"/>
          <w:lang w:val="el-GR"/>
        </w:rPr>
        <w:t xml:space="preserve"> </w:t>
      </w:r>
    </w:p>
    <w:p w14:paraId="6B39115A" w14:textId="77777777" w:rsidR="008338F0" w:rsidRPr="00340B77" w:rsidRDefault="003355E7" w:rsidP="0072750F">
      <w:pPr>
        <w:pStyle w:val="3"/>
        <w:ind w:left="1276"/>
        <w:rPr>
          <w:rFonts w:cs="Tahoma"/>
          <w:lang w:val="el-GR"/>
        </w:rPr>
      </w:pPr>
      <w:bookmarkStart w:id="87" w:name="_Ref496542081"/>
      <w:bookmarkStart w:id="88" w:name="_Toc97194272"/>
      <w:bookmarkStart w:id="89" w:name="_Toc97194422"/>
      <w:bookmarkStart w:id="90" w:name="_Toc190071234"/>
      <w:r w:rsidRPr="00340B77">
        <w:rPr>
          <w:rFonts w:cs="Tahoma"/>
          <w:lang w:val="el-GR"/>
        </w:rPr>
        <w:lastRenderedPageBreak/>
        <w:t>Εγγύηση συμμετοχής</w:t>
      </w:r>
      <w:bookmarkEnd w:id="87"/>
      <w:bookmarkEnd w:id="88"/>
      <w:bookmarkEnd w:id="89"/>
      <w:bookmarkEnd w:id="90"/>
    </w:p>
    <w:p w14:paraId="075B8B68" w14:textId="0A862365" w:rsidR="00C960CF" w:rsidRPr="00340B77" w:rsidRDefault="003355E7" w:rsidP="00221291">
      <w:pPr>
        <w:pStyle w:val="aff"/>
        <w:tabs>
          <w:tab w:val="left" w:pos="0"/>
          <w:tab w:val="left" w:pos="1134"/>
        </w:tabs>
        <w:spacing w:before="240"/>
        <w:ind w:left="0"/>
        <w:rPr>
          <w:lang w:val="el-GR"/>
        </w:rPr>
      </w:pPr>
      <w:r w:rsidRPr="00340B77">
        <w:rPr>
          <w:rStyle w:val="Heading4Char"/>
          <w:rFonts w:ascii="Tahoma" w:hAnsi="Tahoma" w:cs="Tahoma"/>
          <w:sz w:val="22"/>
          <w:szCs w:val="22"/>
          <w:lang w:val="el-GR"/>
        </w:rPr>
        <w:t>2.2.2.1.</w:t>
      </w:r>
      <w:r w:rsidRPr="00340B77">
        <w:rPr>
          <w:b/>
          <w:bCs/>
          <w:lang w:val="el-GR"/>
        </w:rPr>
        <w:t xml:space="preserve"> </w:t>
      </w:r>
      <w:r w:rsidRPr="00340B77">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340B77">
        <w:rPr>
          <w:lang w:val="el-GR"/>
        </w:rPr>
        <w:t xml:space="preserve"> </w:t>
      </w:r>
      <w:r w:rsidRPr="00340B77">
        <w:rPr>
          <w:lang w:val="el-GR"/>
        </w:rPr>
        <w:t>εγγυητική επιστολή συμμετοχής,</w:t>
      </w:r>
      <w:r w:rsidR="00C960CF" w:rsidRPr="00340B77">
        <w:rPr>
          <w:lang w:val="el-GR"/>
        </w:rPr>
        <w:t xml:space="preserve"> σύμφωνα με το </w:t>
      </w:r>
      <w:r w:rsidR="00CA543A" w:rsidRPr="00340B77">
        <w:rPr>
          <w:lang w:val="el-GR"/>
        </w:rPr>
        <w:t xml:space="preserve">αντίστοιχο </w:t>
      </w:r>
      <w:r w:rsidR="00C960CF" w:rsidRPr="00340B77">
        <w:rPr>
          <w:lang w:val="el-GR"/>
        </w:rPr>
        <w:t xml:space="preserve">υπόδειγμα </w:t>
      </w:r>
      <w:r w:rsidR="00CA543A" w:rsidRPr="00340B77">
        <w:rPr>
          <w:lang w:val="el-GR"/>
        </w:rPr>
        <w:t>στο</w:t>
      </w:r>
      <w:r w:rsidR="00C960CF" w:rsidRPr="00340B77">
        <w:rPr>
          <w:lang w:val="el-GR"/>
        </w:rPr>
        <w:t xml:space="preserve"> </w:t>
      </w:r>
      <w:r w:rsidR="00E11A0D">
        <w:rPr>
          <w:lang w:val="el-GR"/>
        </w:rPr>
        <w:fldChar w:fldCharType="begin"/>
      </w:r>
      <w:r w:rsidR="00E11A0D">
        <w:rPr>
          <w:lang w:val="el-GR"/>
        </w:rPr>
        <w:instrText xml:space="preserve"> REF _Ref164261344 \h </w:instrText>
      </w:r>
      <w:r w:rsidR="00E11A0D">
        <w:rPr>
          <w:lang w:val="el-GR"/>
        </w:rPr>
      </w:r>
      <w:r w:rsidR="00E11A0D">
        <w:rPr>
          <w:lang w:val="el-GR"/>
        </w:rPr>
        <w:fldChar w:fldCharType="separate"/>
      </w:r>
      <w:r w:rsidR="00D1026D" w:rsidRPr="00340B77">
        <w:rPr>
          <w:lang w:val="el-GR"/>
        </w:rPr>
        <w:t xml:space="preserve">ΠΑΡΑΡΤΗΜΑ </w:t>
      </w:r>
      <w:r w:rsidR="00D1026D" w:rsidRPr="00340B77">
        <w:t>VIII</w:t>
      </w:r>
      <w:r w:rsidR="00D1026D" w:rsidRPr="00340B77">
        <w:rPr>
          <w:lang w:val="el-GR"/>
        </w:rPr>
        <w:t xml:space="preserve"> – Υποδείγματα Εγγυητικών Επιστολών</w:t>
      </w:r>
      <w:r w:rsidR="00E11A0D">
        <w:rPr>
          <w:lang w:val="el-GR"/>
        </w:rPr>
        <w:fldChar w:fldCharType="end"/>
      </w:r>
      <w:r w:rsidR="00E11A0D">
        <w:rPr>
          <w:lang w:val="el-GR"/>
        </w:rPr>
        <w:t xml:space="preserve"> </w:t>
      </w:r>
      <w:r w:rsidR="00C960CF" w:rsidRPr="00340B77">
        <w:rPr>
          <w:lang w:val="el-GR"/>
        </w:rPr>
        <w:t>της παρούσας</w:t>
      </w:r>
      <w:r w:rsidRPr="00340B77">
        <w:rPr>
          <w:lang w:val="el-GR"/>
        </w:rPr>
        <w:t>.</w:t>
      </w:r>
    </w:p>
    <w:p w14:paraId="66399F81" w14:textId="77777777" w:rsidR="006F63EC" w:rsidRPr="00340B77" w:rsidRDefault="006F63EC" w:rsidP="00221291">
      <w:pPr>
        <w:pStyle w:val="aff"/>
        <w:tabs>
          <w:tab w:val="left" w:pos="0"/>
          <w:tab w:val="left" w:pos="1134"/>
        </w:tabs>
        <w:spacing w:before="240"/>
        <w:ind w:left="0"/>
        <w:rPr>
          <w:lang w:val="el-GR"/>
        </w:rPr>
      </w:pPr>
    </w:p>
    <w:p w14:paraId="37E366F6" w14:textId="0BF4D422" w:rsidR="00DF0C2D" w:rsidRPr="00340B77" w:rsidRDefault="00DF0C2D" w:rsidP="003329FF">
      <w:pPr>
        <w:pStyle w:val="aff"/>
        <w:tabs>
          <w:tab w:val="left" w:pos="0"/>
          <w:tab w:val="left" w:pos="1134"/>
        </w:tabs>
        <w:spacing w:before="240"/>
        <w:ind w:left="0"/>
        <w:rPr>
          <w:lang w:val="el-GR"/>
        </w:rPr>
      </w:pPr>
      <w:r w:rsidRPr="00340B77">
        <w:rPr>
          <w:lang w:val="el-GR"/>
        </w:rPr>
        <w:t xml:space="preserve">Το ποσό της εγγυητικής επιστολής θα πρέπει να καλύπτει σε ευρώ (€) ποσοστό </w:t>
      </w:r>
      <w:r w:rsidR="006F63EC" w:rsidRPr="00340B77">
        <w:rPr>
          <w:b/>
          <w:bCs/>
          <w:lang w:val="el-GR"/>
        </w:rPr>
        <w:t>2</w:t>
      </w:r>
      <w:r w:rsidRPr="00340B77">
        <w:rPr>
          <w:b/>
          <w:lang w:val="el-GR"/>
        </w:rPr>
        <w:t>%</w:t>
      </w:r>
      <w:r w:rsidRPr="00340B77">
        <w:rPr>
          <w:lang w:val="el-GR"/>
        </w:rPr>
        <w:t xml:space="preserve"> του προϋπολογισμού του</w:t>
      </w:r>
      <w:r w:rsidR="00BF12F4" w:rsidRPr="00340B77">
        <w:rPr>
          <w:lang w:val="el-GR"/>
        </w:rPr>
        <w:t xml:space="preserve"> τμήματος του</w:t>
      </w:r>
      <w:r w:rsidRPr="00340B77">
        <w:rPr>
          <w:lang w:val="el-GR"/>
        </w:rPr>
        <w:t xml:space="preserve"> Έργου (μη συμπεριλαμβανομένου ΦΠΑ)</w:t>
      </w:r>
      <w:r w:rsidR="00BF12F4" w:rsidRPr="00340B77">
        <w:rPr>
          <w:lang w:val="el-GR"/>
        </w:rPr>
        <w:t xml:space="preserve"> για το οποίο ο υποψήφιος Ανάδοχος υποβάλει την προσφορά του</w:t>
      </w:r>
      <w:r w:rsidRPr="00340B77">
        <w:rPr>
          <w:lang w:val="el-GR"/>
        </w:rPr>
        <w:t xml:space="preserve">, ήτοι </w:t>
      </w:r>
      <w:r w:rsidR="00BF12F4" w:rsidRPr="00340B77">
        <w:rPr>
          <w:b/>
          <w:bCs/>
          <w:lang w:val="el-GR"/>
        </w:rPr>
        <w:t>15</w:t>
      </w:r>
      <w:r w:rsidR="008660F0">
        <w:rPr>
          <w:b/>
          <w:bCs/>
          <w:lang w:val="el-GR"/>
        </w:rPr>
        <w:t>1</w:t>
      </w:r>
      <w:r w:rsidR="00BF12F4" w:rsidRPr="00340B77">
        <w:rPr>
          <w:b/>
          <w:bCs/>
          <w:lang w:val="el-GR"/>
        </w:rPr>
        <w:t>.</w:t>
      </w:r>
      <w:r w:rsidR="008660F0">
        <w:rPr>
          <w:b/>
          <w:bCs/>
          <w:lang w:val="el-GR"/>
        </w:rPr>
        <w:t>000</w:t>
      </w:r>
      <w:r w:rsidR="00BF12F4" w:rsidRPr="00340B77">
        <w:rPr>
          <w:b/>
          <w:bCs/>
          <w:lang w:val="el-GR"/>
        </w:rPr>
        <w:t>,</w:t>
      </w:r>
      <w:r w:rsidR="008660F0">
        <w:rPr>
          <w:b/>
          <w:bCs/>
          <w:lang w:val="el-GR"/>
        </w:rPr>
        <w:t>00</w:t>
      </w:r>
      <w:r w:rsidR="00BF12F4" w:rsidRPr="00340B77">
        <w:rPr>
          <w:b/>
          <w:bCs/>
          <w:lang w:val="el-GR"/>
        </w:rPr>
        <w:t xml:space="preserve"> ευρώ</w:t>
      </w:r>
      <w:r w:rsidR="00BF12F4" w:rsidRPr="00340B77">
        <w:rPr>
          <w:lang w:val="el-GR"/>
        </w:rPr>
        <w:t xml:space="preserve"> για το </w:t>
      </w:r>
      <w:r w:rsidR="00BF12F4" w:rsidRPr="00340B77">
        <w:rPr>
          <w:b/>
          <w:bCs/>
          <w:lang w:val="el-GR"/>
        </w:rPr>
        <w:t>Τμήμα 1</w:t>
      </w:r>
      <w:r w:rsidR="00BF12F4" w:rsidRPr="00340B77">
        <w:rPr>
          <w:lang w:val="el-GR"/>
        </w:rPr>
        <w:t xml:space="preserve"> και </w:t>
      </w:r>
      <w:r w:rsidR="008660F0">
        <w:rPr>
          <w:b/>
          <w:bCs/>
          <w:lang w:val="el-GR"/>
        </w:rPr>
        <w:t>281</w:t>
      </w:r>
      <w:r w:rsidR="00BF12F4" w:rsidRPr="00340B77">
        <w:rPr>
          <w:b/>
          <w:bCs/>
          <w:lang w:val="el-GR"/>
        </w:rPr>
        <w:t>.</w:t>
      </w:r>
      <w:r w:rsidR="008660F0">
        <w:rPr>
          <w:b/>
          <w:bCs/>
          <w:lang w:val="el-GR"/>
        </w:rPr>
        <w:t>297</w:t>
      </w:r>
      <w:r w:rsidR="00BF12F4" w:rsidRPr="00340B77">
        <w:rPr>
          <w:b/>
          <w:bCs/>
          <w:lang w:val="el-GR"/>
        </w:rPr>
        <w:t>,</w:t>
      </w:r>
      <w:r w:rsidR="008660F0">
        <w:rPr>
          <w:b/>
          <w:bCs/>
          <w:lang w:val="el-GR"/>
        </w:rPr>
        <w:t>79</w:t>
      </w:r>
      <w:r w:rsidR="00BF12F4" w:rsidRPr="00340B77">
        <w:rPr>
          <w:b/>
          <w:bCs/>
          <w:lang w:val="el-GR"/>
        </w:rPr>
        <w:t xml:space="preserve"> ευρώ</w:t>
      </w:r>
      <w:r w:rsidR="00BF12F4" w:rsidRPr="00340B77">
        <w:rPr>
          <w:lang w:val="el-GR"/>
        </w:rPr>
        <w:t xml:space="preserve"> για το </w:t>
      </w:r>
      <w:r w:rsidR="00BF12F4" w:rsidRPr="00340B77">
        <w:rPr>
          <w:b/>
          <w:bCs/>
          <w:lang w:val="el-GR"/>
        </w:rPr>
        <w:t>Τμήμα 2</w:t>
      </w:r>
      <w:r w:rsidR="00BF12F4" w:rsidRPr="00340B77">
        <w:rPr>
          <w:lang w:val="el-GR"/>
        </w:rPr>
        <w:t>.</w:t>
      </w:r>
    </w:p>
    <w:p w14:paraId="29F1BA91" w14:textId="77777777" w:rsidR="008338F0" w:rsidRPr="00340B77" w:rsidRDefault="003355E7">
      <w:pPr>
        <w:rPr>
          <w:bCs/>
          <w:lang w:val="el-GR"/>
        </w:rPr>
      </w:pPr>
      <w:r w:rsidRPr="00340B77">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BDD9628" w:rsidR="008338F0" w:rsidRPr="00340B77" w:rsidRDefault="003355E7">
      <w:pPr>
        <w:rPr>
          <w:bCs/>
          <w:lang w:val="el-GR"/>
        </w:rPr>
      </w:pPr>
      <w:r w:rsidRPr="00340B77">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340B77">
        <w:rPr>
          <w:bCs/>
          <w:lang w:val="el-GR"/>
        </w:rPr>
        <w:t xml:space="preserve">της παρ. </w:t>
      </w:r>
      <w:r w:rsidR="00061ADD" w:rsidRPr="00340B77">
        <w:rPr>
          <w:bCs/>
          <w:lang w:val="el-GR"/>
        </w:rPr>
        <w:fldChar w:fldCharType="begin"/>
      </w:r>
      <w:r w:rsidR="00061ADD" w:rsidRPr="00340B77">
        <w:rPr>
          <w:bCs/>
          <w:lang w:val="el-GR"/>
        </w:rPr>
        <w:instrText xml:space="preserve"> REF _Ref496542431 \r \h </w:instrText>
      </w:r>
      <w:r w:rsidR="00DF02B0" w:rsidRPr="00340B77">
        <w:rPr>
          <w:bCs/>
          <w:lang w:val="el-GR"/>
        </w:rPr>
        <w:instrText xml:space="preserve"> \* MERGEFORMAT </w:instrText>
      </w:r>
      <w:r w:rsidR="00061ADD" w:rsidRPr="00340B77">
        <w:rPr>
          <w:bCs/>
          <w:lang w:val="el-GR"/>
        </w:rPr>
      </w:r>
      <w:r w:rsidR="00061ADD" w:rsidRPr="00340B77">
        <w:rPr>
          <w:bCs/>
          <w:lang w:val="el-GR"/>
        </w:rPr>
        <w:fldChar w:fldCharType="separate"/>
      </w:r>
      <w:r w:rsidR="00D1026D">
        <w:rPr>
          <w:bCs/>
          <w:lang w:val="el-GR"/>
        </w:rPr>
        <w:t>2.4.5</w:t>
      </w:r>
      <w:r w:rsidR="00061ADD" w:rsidRPr="00340B77">
        <w:rPr>
          <w:bCs/>
          <w:lang w:val="el-GR"/>
        </w:rPr>
        <w:fldChar w:fldCharType="end"/>
      </w:r>
      <w:r w:rsidRPr="00340B77">
        <w:rPr>
          <w:bCs/>
          <w:lang w:val="el-GR"/>
        </w:rPr>
        <w:t xml:space="preserve"> </w:t>
      </w:r>
      <w:r w:rsidR="00C960CF" w:rsidRPr="00340B77">
        <w:rPr>
          <w:bCs/>
          <w:lang w:val="el-GR"/>
        </w:rPr>
        <w:t xml:space="preserve">«Χρόνος Ισχύος των Προσφορών» </w:t>
      </w:r>
      <w:r w:rsidRPr="00340B77">
        <w:rPr>
          <w:bCs/>
          <w:lang w:val="el-GR"/>
        </w:rPr>
        <w:t>της παρούσας, άλλως η προσφορά απορρίπτεται. Η αναθέτουσα αρχή μπορεί, πριν τη λήξη της προσφοράς, να ζητά από τ</w:t>
      </w:r>
      <w:r w:rsidR="00730200" w:rsidRPr="00340B77">
        <w:rPr>
          <w:bCs/>
          <w:lang w:val="el-GR"/>
        </w:rPr>
        <w:t>ους</w:t>
      </w:r>
      <w:r w:rsidRPr="00340B77">
        <w:rPr>
          <w:bCs/>
          <w:lang w:val="el-GR"/>
        </w:rPr>
        <w:t xml:space="preserve"> προσφέροντ</w:t>
      </w:r>
      <w:r w:rsidR="00730200" w:rsidRPr="00340B77">
        <w:rPr>
          <w:bCs/>
          <w:lang w:val="el-GR"/>
        </w:rPr>
        <w:t>ες</w:t>
      </w:r>
      <w:r w:rsidRPr="00340B77">
        <w:rPr>
          <w:bCs/>
          <w:lang w:val="el-GR"/>
        </w:rPr>
        <w:t xml:space="preserve"> να παρατείν</w:t>
      </w:r>
      <w:r w:rsidR="00730200" w:rsidRPr="00340B77">
        <w:rPr>
          <w:bCs/>
          <w:lang w:val="el-GR"/>
        </w:rPr>
        <w:t>ουν</w:t>
      </w:r>
      <w:r w:rsidRPr="00340B77">
        <w:rPr>
          <w:bCs/>
          <w:lang w:val="el-GR"/>
        </w:rPr>
        <w:t>, πριν τη λήξη τους, τη διάρκεια ισχύος της προσφοράς και της εγγύησης συμμετοχής.</w:t>
      </w:r>
    </w:p>
    <w:p w14:paraId="43BCC803" w14:textId="0273ECF7" w:rsidR="00CD3B0E" w:rsidRPr="00340B77" w:rsidRDefault="00CD3B0E" w:rsidP="00CD3B0E">
      <w:pPr>
        <w:rPr>
          <w:lang w:val="el-GR"/>
        </w:rPr>
      </w:pPr>
      <w:r w:rsidRPr="00340B77">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340B77">
        <w:rPr>
          <w:bCs/>
          <w:lang w:val="el-GR"/>
        </w:rPr>
        <w:fldChar w:fldCharType="begin"/>
      </w:r>
      <w:r w:rsidRPr="00340B77">
        <w:rPr>
          <w:bCs/>
          <w:lang w:val="el-GR"/>
        </w:rPr>
        <w:instrText xml:space="preserve"> REF _Ref496542534 \r \h </w:instrText>
      </w:r>
      <w:r w:rsidR="00CD22DC" w:rsidRPr="00340B77">
        <w:rPr>
          <w:bCs/>
          <w:lang w:val="el-GR"/>
        </w:rPr>
        <w:instrText xml:space="preserve"> \* MERGEFORMAT </w:instrText>
      </w:r>
      <w:r w:rsidRPr="00340B77">
        <w:rPr>
          <w:bCs/>
          <w:lang w:val="el-GR"/>
        </w:rPr>
      </w:r>
      <w:r w:rsidRPr="00340B77">
        <w:rPr>
          <w:bCs/>
          <w:lang w:val="el-GR"/>
        </w:rPr>
        <w:fldChar w:fldCharType="separate"/>
      </w:r>
      <w:r w:rsidR="00D1026D">
        <w:rPr>
          <w:bCs/>
          <w:lang w:val="el-GR"/>
        </w:rPr>
        <w:t>3.1</w:t>
      </w:r>
      <w:r w:rsidRPr="00340B77">
        <w:rPr>
          <w:bCs/>
          <w:lang w:val="el-GR"/>
        </w:rPr>
        <w:fldChar w:fldCharType="end"/>
      </w:r>
      <w:r w:rsidRPr="00340B77">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340B77" w:rsidRDefault="00CD3B0E">
      <w:pPr>
        <w:rPr>
          <w:b/>
          <w:bCs/>
          <w:lang w:val="el-GR"/>
        </w:rPr>
      </w:pPr>
    </w:p>
    <w:p w14:paraId="30F72B92" w14:textId="77777777" w:rsidR="008338F0" w:rsidRPr="00340B77" w:rsidRDefault="003355E7" w:rsidP="00221291">
      <w:pPr>
        <w:pStyle w:val="aff"/>
        <w:tabs>
          <w:tab w:val="left" w:pos="0"/>
          <w:tab w:val="left" w:pos="1134"/>
        </w:tabs>
        <w:spacing w:before="240"/>
        <w:ind w:left="0"/>
        <w:rPr>
          <w:lang w:val="el-GR"/>
        </w:rPr>
      </w:pPr>
      <w:r w:rsidRPr="00340B77">
        <w:rPr>
          <w:rStyle w:val="Heading4Char"/>
          <w:rFonts w:ascii="Tahoma" w:hAnsi="Tahoma" w:cs="Tahoma"/>
          <w:sz w:val="22"/>
          <w:szCs w:val="22"/>
          <w:lang w:val="el-GR"/>
        </w:rPr>
        <w:t>2.2.2.2.</w:t>
      </w:r>
      <w:r w:rsidRPr="00340B77">
        <w:rPr>
          <w:b/>
          <w:lang w:val="el-GR"/>
        </w:rPr>
        <w:t xml:space="preserve"> </w:t>
      </w:r>
      <w:r w:rsidRPr="00340B77">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340B77" w:rsidRDefault="003355E7">
      <w:pPr>
        <w:rPr>
          <w:lang w:val="el-GR"/>
        </w:rPr>
      </w:pPr>
      <w:r w:rsidRPr="00340B77">
        <w:rPr>
          <w:lang w:val="el-GR"/>
        </w:rPr>
        <w:t>Η εγγύηση συμμετοχής επιστρέφεται στους λοιπούς προσφέροντες</w:t>
      </w:r>
      <w:r w:rsidR="00E87EA9" w:rsidRPr="00340B77">
        <w:rPr>
          <w:lang w:val="el-GR"/>
        </w:rPr>
        <w:t xml:space="preserve"> σύμφωνα με τα ειδικότερα οριζόμενα </w:t>
      </w:r>
      <w:r w:rsidR="00CD3B0E" w:rsidRPr="00340B77">
        <w:rPr>
          <w:bCs/>
          <w:lang w:val="el-GR"/>
        </w:rPr>
        <w:t>στην παρ. 3 του ά</w:t>
      </w:r>
      <w:r w:rsidR="00E87EA9" w:rsidRPr="00340B77">
        <w:rPr>
          <w:bCs/>
          <w:lang w:val="el-GR"/>
        </w:rPr>
        <w:t>ρθρο</w:t>
      </w:r>
      <w:r w:rsidR="00CD3B0E" w:rsidRPr="00340B77">
        <w:rPr>
          <w:bCs/>
          <w:lang w:val="el-GR"/>
        </w:rPr>
        <w:t>υ</w:t>
      </w:r>
      <w:r w:rsidR="00E87EA9" w:rsidRPr="00340B77">
        <w:rPr>
          <w:bCs/>
          <w:lang w:val="el-GR"/>
        </w:rPr>
        <w:t xml:space="preserve"> 72 του ν. 4412/2016</w:t>
      </w:r>
      <w:r w:rsidR="00E87EA9" w:rsidRPr="00340B77">
        <w:rPr>
          <w:lang w:val="el-GR"/>
        </w:rPr>
        <w:t>.</w:t>
      </w:r>
      <w:r w:rsidR="00E87EA9" w:rsidRPr="00340B77">
        <w:rPr>
          <w:rStyle w:val="WW-FootnoteReference17"/>
          <w:lang w:val="el-GR"/>
        </w:rPr>
        <w:t xml:space="preserve"> </w:t>
      </w:r>
      <w:r w:rsidR="00E87EA9" w:rsidRPr="00340B77">
        <w:rPr>
          <w:rStyle w:val="WW-FootnoteReference17"/>
        </w:rPr>
        <w:footnoteReference w:id="3"/>
      </w:r>
      <w:r w:rsidR="00E87EA9" w:rsidRPr="00340B77">
        <w:rPr>
          <w:lang w:val="el-GR"/>
        </w:rPr>
        <w:t xml:space="preserve"> </w:t>
      </w:r>
    </w:p>
    <w:p w14:paraId="1FB0C47E" w14:textId="77777777" w:rsidR="00E975FD" w:rsidRPr="00340B77" w:rsidRDefault="00FA4CDD">
      <w:pPr>
        <w:rPr>
          <w:lang w:val="el-GR"/>
        </w:rPr>
      </w:pPr>
      <w:r w:rsidRPr="00340B77">
        <w:rPr>
          <w:lang w:val="el-GR"/>
        </w:rPr>
        <w:t>μ</w:t>
      </w:r>
      <w:r w:rsidR="00FC1B9E" w:rsidRPr="00340B77">
        <w:rPr>
          <w:lang w:val="el-GR"/>
        </w:rPr>
        <w:t>ετά από :</w:t>
      </w:r>
    </w:p>
    <w:p w14:paraId="5B6ECAAC" w14:textId="77777777" w:rsidR="00FC1B9E" w:rsidRPr="00340B77" w:rsidRDefault="00FC1B9E" w:rsidP="00821852">
      <w:pPr>
        <w:rPr>
          <w:lang w:val="el-GR"/>
        </w:rPr>
      </w:pPr>
      <w:r w:rsidRPr="00340B77">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4620B77" w14:textId="77777777" w:rsidR="00FC1B9E" w:rsidRPr="00340B77" w:rsidRDefault="00FC1B9E" w:rsidP="00821852">
      <w:pPr>
        <w:rPr>
          <w:lang w:val="el-GR"/>
        </w:rPr>
      </w:pPr>
      <w:r w:rsidRPr="00340B77">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005EAC0D" w14:textId="77777777" w:rsidR="00FC1B9E" w:rsidRPr="00340B77" w:rsidRDefault="00FC1B9E" w:rsidP="00821852">
      <w:pPr>
        <w:rPr>
          <w:lang w:val="el-GR"/>
        </w:rPr>
      </w:pPr>
      <w:r w:rsidRPr="00340B77">
        <w:rPr>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4AFB1DB4" w14:textId="77777777" w:rsidR="00FC1B9E" w:rsidRPr="00340B77" w:rsidRDefault="00FC1B9E" w:rsidP="00821852">
      <w:pPr>
        <w:rPr>
          <w:lang w:val="el-GR"/>
        </w:rPr>
      </w:pPr>
      <w:r w:rsidRPr="00340B77">
        <w:rPr>
          <w:lang w:val="el-GR"/>
        </w:rPr>
        <w:t>Για τα προηγούμενα στάδια της κατακύρωσης η εγγύηση συμμετοχής επιστρέφεται στους συμμετέχοντες σε περίπτωση:</w:t>
      </w:r>
    </w:p>
    <w:p w14:paraId="1EAF57F6" w14:textId="77777777" w:rsidR="00FC1B9E" w:rsidRPr="00340B77" w:rsidRDefault="00FC1B9E" w:rsidP="00821852">
      <w:pPr>
        <w:rPr>
          <w:lang w:val="el-GR"/>
        </w:rPr>
      </w:pPr>
      <w:r w:rsidRPr="00340B77">
        <w:rPr>
          <w:lang w:val="el-GR"/>
        </w:rPr>
        <w:t>α) λήξης του χρόνου ισχύος της προσφοράς και μη ανανέωσης αυτής και</w:t>
      </w:r>
    </w:p>
    <w:p w14:paraId="47CE4ADD" w14:textId="10EFDE7D" w:rsidR="00FC1B9E" w:rsidRPr="00340B77" w:rsidRDefault="00FC1B9E" w:rsidP="00821852">
      <w:pPr>
        <w:rPr>
          <w:lang w:val="el-GR"/>
        </w:rPr>
      </w:pPr>
      <w:r w:rsidRPr="00340B77">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D371855" w14:textId="77777777" w:rsidR="00DB2BAF" w:rsidRPr="00340B77" w:rsidRDefault="00DB2BAF" w:rsidP="00821852">
      <w:pPr>
        <w:rPr>
          <w:lang w:val="el-GR"/>
        </w:rPr>
      </w:pPr>
    </w:p>
    <w:p w14:paraId="311AB034" w14:textId="1805E7B8" w:rsidR="00C32872" w:rsidRPr="00340B77" w:rsidRDefault="003355E7" w:rsidP="006F63EC">
      <w:pPr>
        <w:rPr>
          <w:lang w:val="el-GR"/>
        </w:rPr>
      </w:pPr>
      <w:r w:rsidRPr="00340B77">
        <w:rPr>
          <w:rStyle w:val="Heading4Char"/>
          <w:rFonts w:ascii="Tahoma" w:hAnsi="Tahoma" w:cs="Tahoma"/>
          <w:sz w:val="22"/>
          <w:szCs w:val="22"/>
          <w:lang w:val="el-GR"/>
        </w:rPr>
        <w:lastRenderedPageBreak/>
        <w:t>2.2.2.3.</w:t>
      </w:r>
      <w:r w:rsidRPr="00340B77">
        <w:rPr>
          <w:lang w:val="el-GR"/>
        </w:rPr>
        <w:t xml:space="preserve"> Η εγγύηση συμμετοχής καταπίπτει, </w:t>
      </w:r>
      <w:r w:rsidR="00C32872" w:rsidRPr="00340B77">
        <w:rPr>
          <w:lang w:val="el-GR"/>
        </w:rPr>
        <w:t>εά</w:t>
      </w:r>
      <w:r w:rsidRPr="00340B77">
        <w:rPr>
          <w:lang w:val="el-GR"/>
        </w:rPr>
        <w:t xml:space="preserve">ν ο προσφέρων </w:t>
      </w:r>
      <w:r w:rsidR="00C32872" w:rsidRPr="00340B77">
        <w:rPr>
          <w:lang w:val="el-GR"/>
        </w:rPr>
        <w:t xml:space="preserve">α) </w:t>
      </w:r>
      <w:r w:rsidRPr="00340B77">
        <w:rPr>
          <w:lang w:val="el-GR"/>
        </w:rPr>
        <w:t xml:space="preserve">αποσύρει την προσφορά του κατά τη διάρκεια ισχύος αυτής, </w:t>
      </w:r>
      <w:r w:rsidR="00C32872" w:rsidRPr="00340B77">
        <w:rPr>
          <w:lang w:val="el-GR"/>
        </w:rPr>
        <w:t>β) παρέχει, εν γνώσει του, ψευδή στοιχεία ή πληροφορίες που αναφέρονται στις παραγράφους</w:t>
      </w:r>
      <w:r w:rsidR="00C32872" w:rsidRPr="00340B77" w:rsidDel="00C32872">
        <w:rPr>
          <w:lang w:val="el-GR"/>
        </w:rPr>
        <w:t xml:space="preserve"> </w:t>
      </w:r>
      <w:r w:rsidR="006607CE" w:rsidRPr="00340B77">
        <w:rPr>
          <w:lang w:val="el-GR"/>
        </w:rPr>
        <w:fldChar w:fldCharType="begin"/>
      </w:r>
      <w:r w:rsidR="006607CE" w:rsidRPr="00340B77">
        <w:rPr>
          <w:lang w:val="el-GR"/>
        </w:rPr>
        <w:instrText xml:space="preserve"> REF _Ref496541742 \r \h </w:instrText>
      </w:r>
      <w:r w:rsidR="00DF02B0" w:rsidRPr="00340B77">
        <w:rPr>
          <w:lang w:val="el-GR"/>
        </w:rPr>
        <w:instrText xml:space="preserve"> \* MERGEFORMAT </w:instrText>
      </w:r>
      <w:r w:rsidR="006607CE" w:rsidRPr="00340B77">
        <w:rPr>
          <w:lang w:val="el-GR"/>
        </w:rPr>
      </w:r>
      <w:r w:rsidR="006607CE" w:rsidRPr="00340B77">
        <w:rPr>
          <w:lang w:val="el-GR"/>
        </w:rPr>
        <w:fldChar w:fldCharType="separate"/>
      </w:r>
      <w:r w:rsidR="00D1026D">
        <w:rPr>
          <w:lang w:val="el-GR"/>
        </w:rPr>
        <w:t>2.2.3</w:t>
      </w:r>
      <w:r w:rsidR="006607CE" w:rsidRPr="00340B77">
        <w:rPr>
          <w:lang w:val="el-GR"/>
        </w:rPr>
        <w:fldChar w:fldCharType="end"/>
      </w:r>
      <w:r w:rsidRPr="00340B77">
        <w:rPr>
          <w:lang w:val="el-GR"/>
        </w:rPr>
        <w:t xml:space="preserve"> έως </w:t>
      </w:r>
      <w:r w:rsidR="006607CE" w:rsidRPr="00340B77">
        <w:rPr>
          <w:lang w:val="el-GR"/>
        </w:rPr>
        <w:fldChar w:fldCharType="begin"/>
      </w:r>
      <w:r w:rsidR="006607CE" w:rsidRPr="00340B77">
        <w:rPr>
          <w:lang w:val="el-GR"/>
        </w:rPr>
        <w:instrText xml:space="preserve"> REF _Ref496541700 \r \h </w:instrText>
      </w:r>
      <w:r w:rsidR="00DF02B0" w:rsidRPr="00340B77">
        <w:rPr>
          <w:lang w:val="el-GR"/>
        </w:rPr>
        <w:instrText xml:space="preserve"> \* MERGEFORMAT </w:instrText>
      </w:r>
      <w:r w:rsidR="006607CE" w:rsidRPr="00340B77">
        <w:rPr>
          <w:lang w:val="el-GR"/>
        </w:rPr>
      </w:r>
      <w:r w:rsidR="006607CE" w:rsidRPr="00340B77">
        <w:rPr>
          <w:lang w:val="el-GR"/>
        </w:rPr>
        <w:fldChar w:fldCharType="separate"/>
      </w:r>
      <w:r w:rsidR="00D1026D">
        <w:rPr>
          <w:lang w:val="el-GR"/>
        </w:rPr>
        <w:t>2.2.8</w:t>
      </w:r>
      <w:r w:rsidR="006607CE" w:rsidRPr="00340B77">
        <w:rPr>
          <w:lang w:val="el-GR"/>
        </w:rPr>
        <w:fldChar w:fldCharType="end"/>
      </w:r>
      <w:r w:rsidR="00E1337D" w:rsidRPr="00340B77">
        <w:rPr>
          <w:lang w:val="el-GR"/>
        </w:rPr>
        <w:t xml:space="preserve"> </w:t>
      </w:r>
      <w:r w:rsidR="00673490" w:rsidRPr="00340B77">
        <w:rPr>
          <w:lang w:val="el-GR"/>
        </w:rPr>
        <w:t>της παρούσας</w:t>
      </w:r>
      <w:r w:rsidRPr="00340B77">
        <w:rPr>
          <w:lang w:val="el-GR"/>
        </w:rPr>
        <w:t xml:space="preserve">, </w:t>
      </w:r>
      <w:r w:rsidR="00C32872" w:rsidRPr="00340B77">
        <w:rPr>
          <w:lang w:val="el-GR"/>
        </w:rPr>
        <w:t xml:space="preserve">γ) </w:t>
      </w:r>
      <w:r w:rsidRPr="00340B77">
        <w:rPr>
          <w:lang w:val="el-GR"/>
        </w:rPr>
        <w:t>δεν προσκομίσει εγκαίρως τα προβλεπόμενα από την παρούσα δικαιολογητικά</w:t>
      </w:r>
      <w:r w:rsidR="00C32872" w:rsidRPr="00340B77">
        <w:rPr>
          <w:lang w:val="el-GR"/>
        </w:rPr>
        <w:t xml:space="preserve"> (παρ. </w:t>
      </w:r>
      <w:r w:rsidR="00C32872" w:rsidRPr="00340B77">
        <w:rPr>
          <w:lang w:val="el-GR"/>
        </w:rPr>
        <w:fldChar w:fldCharType="begin"/>
      </w:r>
      <w:r w:rsidR="00C32872" w:rsidRPr="00340B77">
        <w:rPr>
          <w:lang w:val="el-GR"/>
        </w:rPr>
        <w:instrText xml:space="preserve"> REF _Ref40957856 \r \h </w:instrText>
      </w:r>
      <w:r w:rsidR="00CD22DC" w:rsidRPr="00340B77">
        <w:rPr>
          <w:lang w:val="el-GR"/>
        </w:rPr>
        <w:instrText xml:space="preserve"> \* MERGEFORMAT </w:instrText>
      </w:r>
      <w:r w:rsidR="00C32872" w:rsidRPr="00340B77">
        <w:rPr>
          <w:lang w:val="el-GR"/>
        </w:rPr>
      </w:r>
      <w:r w:rsidR="00C32872" w:rsidRPr="00340B77">
        <w:rPr>
          <w:lang w:val="el-GR"/>
        </w:rPr>
        <w:fldChar w:fldCharType="separate"/>
      </w:r>
      <w:r w:rsidR="00D1026D">
        <w:rPr>
          <w:lang w:val="el-GR"/>
        </w:rPr>
        <w:t>2.2.9.2</w:t>
      </w:r>
      <w:r w:rsidR="00C32872" w:rsidRPr="00340B77">
        <w:rPr>
          <w:lang w:val="el-GR"/>
        </w:rPr>
        <w:fldChar w:fldCharType="end"/>
      </w:r>
      <w:r w:rsidR="00C32872" w:rsidRPr="00340B77">
        <w:rPr>
          <w:lang w:val="el-GR"/>
        </w:rPr>
        <w:t xml:space="preserve"> &amp; </w:t>
      </w:r>
      <w:r w:rsidR="00C32872" w:rsidRPr="00340B77">
        <w:rPr>
          <w:lang w:val="el-GR"/>
        </w:rPr>
        <w:fldChar w:fldCharType="begin"/>
      </w:r>
      <w:r w:rsidR="00C32872" w:rsidRPr="00340B77">
        <w:rPr>
          <w:lang w:val="el-GR"/>
        </w:rPr>
        <w:instrText xml:space="preserve"> REF _Ref67613215 \r \h </w:instrText>
      </w:r>
      <w:r w:rsidR="00CD22DC" w:rsidRPr="00340B77">
        <w:rPr>
          <w:lang w:val="el-GR"/>
        </w:rPr>
        <w:instrText xml:space="preserve"> \* MERGEFORMAT </w:instrText>
      </w:r>
      <w:r w:rsidR="00C32872" w:rsidRPr="00340B77">
        <w:rPr>
          <w:lang w:val="el-GR"/>
        </w:rPr>
      </w:r>
      <w:r w:rsidR="00C32872" w:rsidRPr="00340B77">
        <w:rPr>
          <w:lang w:val="el-GR"/>
        </w:rPr>
        <w:fldChar w:fldCharType="separate"/>
      </w:r>
      <w:r w:rsidR="00D1026D">
        <w:rPr>
          <w:lang w:val="el-GR"/>
        </w:rPr>
        <w:t>3.2</w:t>
      </w:r>
      <w:r w:rsidR="00C32872" w:rsidRPr="00340B77">
        <w:rPr>
          <w:lang w:val="el-GR"/>
        </w:rPr>
        <w:fldChar w:fldCharType="end"/>
      </w:r>
      <w:r w:rsidR="00C32872" w:rsidRPr="00340B77">
        <w:rPr>
          <w:lang w:val="el-GR"/>
        </w:rPr>
        <w:t>)</w:t>
      </w:r>
      <w:r w:rsidR="00DF776D" w:rsidRPr="00340B77">
        <w:rPr>
          <w:lang w:val="el-GR"/>
        </w:rPr>
        <w:t xml:space="preserve"> </w:t>
      </w:r>
      <w:r w:rsidRPr="00340B77">
        <w:rPr>
          <w:lang w:val="el-GR"/>
        </w:rPr>
        <w:t xml:space="preserve">ή </w:t>
      </w:r>
      <w:r w:rsidR="00C32872" w:rsidRPr="00340B77">
        <w:rPr>
          <w:lang w:val="el-GR"/>
        </w:rPr>
        <w:t xml:space="preserve">δ) </w:t>
      </w:r>
      <w:r w:rsidRPr="00340B77">
        <w:rPr>
          <w:lang w:val="el-GR"/>
        </w:rPr>
        <w:t>δεν προσέλθει εγκαίρως για υπογραφή της σύμβαση</w:t>
      </w:r>
      <w:r w:rsidR="00C32872" w:rsidRPr="00340B77">
        <w:rPr>
          <w:lang w:val="el-GR"/>
        </w:rPr>
        <w:t>ς,</w:t>
      </w:r>
      <w:r w:rsidR="00DF776D" w:rsidRPr="00340B77">
        <w:rPr>
          <w:lang w:val="el-GR"/>
        </w:rPr>
        <w:t xml:space="preserve"> </w:t>
      </w:r>
      <w:r w:rsidR="00C32872" w:rsidRPr="00340B77">
        <w:rPr>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340B77">
        <w:rPr>
          <w:lang w:val="el-GR"/>
        </w:rPr>
        <w:fldChar w:fldCharType="begin"/>
      </w:r>
      <w:r w:rsidR="00C32872" w:rsidRPr="00340B77">
        <w:rPr>
          <w:lang w:val="el-GR"/>
        </w:rPr>
        <w:instrText xml:space="preserve"> REF _Ref67613215 \r \h </w:instrText>
      </w:r>
      <w:r w:rsidR="00CD22DC" w:rsidRPr="00340B77">
        <w:rPr>
          <w:lang w:val="el-GR"/>
        </w:rPr>
        <w:instrText xml:space="preserve"> \* MERGEFORMAT </w:instrText>
      </w:r>
      <w:r w:rsidR="00C32872" w:rsidRPr="00340B77">
        <w:rPr>
          <w:lang w:val="el-GR"/>
        </w:rPr>
      </w:r>
      <w:r w:rsidR="00C32872" w:rsidRPr="00340B77">
        <w:rPr>
          <w:lang w:val="el-GR"/>
        </w:rPr>
        <w:fldChar w:fldCharType="separate"/>
      </w:r>
      <w:r w:rsidR="00D1026D">
        <w:rPr>
          <w:lang w:val="el-GR"/>
        </w:rPr>
        <w:t>3.2</w:t>
      </w:r>
      <w:r w:rsidR="00C32872" w:rsidRPr="00340B77">
        <w:rPr>
          <w:lang w:val="el-GR"/>
        </w:rPr>
        <w:fldChar w:fldCharType="end"/>
      </w:r>
      <w:r w:rsidR="00C32872" w:rsidRPr="00340B77">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340B77">
        <w:rPr>
          <w:lang w:val="el-GR"/>
        </w:rPr>
        <w:fldChar w:fldCharType="begin"/>
      </w:r>
      <w:r w:rsidR="00C32872" w:rsidRPr="00340B77">
        <w:rPr>
          <w:lang w:val="el-GR"/>
        </w:rPr>
        <w:instrText xml:space="preserve"> REF _Ref496541356 \r \h </w:instrText>
      </w:r>
      <w:r w:rsidR="00CD22DC" w:rsidRPr="00340B77">
        <w:rPr>
          <w:lang w:val="el-GR"/>
        </w:rPr>
        <w:instrText xml:space="preserve"> \* MERGEFORMAT </w:instrText>
      </w:r>
      <w:r w:rsidR="00C32872" w:rsidRPr="00340B77">
        <w:rPr>
          <w:lang w:val="el-GR"/>
        </w:rPr>
      </w:r>
      <w:r w:rsidR="00C32872" w:rsidRPr="00340B77">
        <w:rPr>
          <w:lang w:val="el-GR"/>
        </w:rPr>
        <w:fldChar w:fldCharType="separate"/>
      </w:r>
      <w:r w:rsidR="00D1026D">
        <w:rPr>
          <w:lang w:val="el-GR"/>
        </w:rPr>
        <w:t>2.2.3</w:t>
      </w:r>
      <w:r w:rsidR="00C32872" w:rsidRPr="00340B77">
        <w:rPr>
          <w:lang w:val="el-GR"/>
        </w:rPr>
        <w:fldChar w:fldCharType="end"/>
      </w:r>
      <w:r w:rsidR="00C32872" w:rsidRPr="00340B77">
        <w:rPr>
          <w:lang w:val="el-GR"/>
        </w:rPr>
        <w:t xml:space="preserve"> ή η πλήρωση μιας ή περισσότερων από τις απαιτήσεις των κριτηρίων ποιοτικής επιλογής.</w:t>
      </w:r>
    </w:p>
    <w:p w14:paraId="67E68AC3" w14:textId="77777777" w:rsidR="008338F0" w:rsidRPr="00340B77" w:rsidRDefault="003355E7" w:rsidP="0072750F">
      <w:pPr>
        <w:pStyle w:val="3"/>
        <w:ind w:left="1276"/>
        <w:rPr>
          <w:rFonts w:cs="Tahoma"/>
          <w:lang w:val="el-GR"/>
        </w:rPr>
      </w:pPr>
      <w:bookmarkStart w:id="91" w:name="_Ref496541356"/>
      <w:bookmarkStart w:id="92" w:name="_Ref496541742"/>
      <w:bookmarkStart w:id="93" w:name="_Ref496541775"/>
      <w:bookmarkStart w:id="94" w:name="_Ref496541863"/>
      <w:bookmarkStart w:id="95" w:name="_Toc97194273"/>
      <w:bookmarkStart w:id="96" w:name="_Toc97194423"/>
      <w:bookmarkStart w:id="97" w:name="_Toc190071235"/>
      <w:r w:rsidRPr="00340B77">
        <w:rPr>
          <w:rFonts w:cs="Tahoma"/>
          <w:lang w:val="el-GR"/>
        </w:rPr>
        <w:t>Λόγοι αποκλεισμού</w:t>
      </w:r>
      <w:bookmarkEnd w:id="91"/>
      <w:bookmarkEnd w:id="92"/>
      <w:bookmarkEnd w:id="93"/>
      <w:bookmarkEnd w:id="94"/>
      <w:bookmarkEnd w:id="95"/>
      <w:bookmarkEnd w:id="96"/>
      <w:bookmarkEnd w:id="97"/>
      <w:r w:rsidRPr="00340B77">
        <w:rPr>
          <w:rFonts w:cs="Tahoma"/>
          <w:lang w:val="el-GR"/>
        </w:rPr>
        <w:t xml:space="preserve"> </w:t>
      </w:r>
    </w:p>
    <w:p w14:paraId="12664CCF" w14:textId="283FB78D" w:rsidR="008338F0" w:rsidRPr="00340B77" w:rsidRDefault="003355E7" w:rsidP="00B8545D">
      <w:pPr>
        <w:spacing w:before="240"/>
        <w:rPr>
          <w:lang w:val="el-GR"/>
        </w:rPr>
      </w:pPr>
      <w:r w:rsidRPr="00340B77">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340B77" w:rsidRDefault="00E1337D" w:rsidP="00D417CD">
      <w:pPr>
        <w:pStyle w:val="aff"/>
        <w:numPr>
          <w:ilvl w:val="3"/>
          <w:numId w:val="12"/>
        </w:numPr>
        <w:spacing w:before="240"/>
        <w:ind w:left="0" w:firstLine="0"/>
        <w:rPr>
          <w:lang w:val="el-GR"/>
        </w:rPr>
      </w:pPr>
      <w:bookmarkStart w:id="98" w:name="_Ref496540567"/>
      <w:r w:rsidRPr="00340B77">
        <w:rPr>
          <w:lang w:val="el-GR"/>
        </w:rPr>
        <w:t xml:space="preserve"> </w:t>
      </w:r>
      <w:bookmarkStart w:id="99" w:name="_Ref74507429"/>
      <w:r w:rsidR="003355E7" w:rsidRPr="00340B77">
        <w:rPr>
          <w:lang w:val="el-GR"/>
        </w:rPr>
        <w:t xml:space="preserve">Όταν υπάρχει σε βάρος του </w:t>
      </w:r>
      <w:r w:rsidR="00DE31C0" w:rsidRPr="00340B77">
        <w:rPr>
          <w:lang w:val="el-GR"/>
        </w:rPr>
        <w:t xml:space="preserve">αμετάκλητη </w:t>
      </w:r>
      <w:r w:rsidR="003355E7" w:rsidRPr="00340B77">
        <w:rPr>
          <w:lang w:val="el-GR"/>
        </w:rPr>
        <w:t xml:space="preserve">καταδικαστική απόφαση για ένα από </w:t>
      </w:r>
      <w:r w:rsidR="00730200" w:rsidRPr="00340B77">
        <w:rPr>
          <w:lang w:val="el-GR"/>
        </w:rPr>
        <w:t>τα ακόλουθα εγκλήματα</w:t>
      </w:r>
      <w:r w:rsidR="003355E7" w:rsidRPr="00340B77">
        <w:rPr>
          <w:lang w:val="el-GR"/>
        </w:rPr>
        <w:t>:</w:t>
      </w:r>
      <w:bookmarkEnd w:id="98"/>
      <w:bookmarkEnd w:id="99"/>
      <w:r w:rsidR="003355E7" w:rsidRPr="00340B77">
        <w:rPr>
          <w:lang w:val="el-GR"/>
        </w:rPr>
        <w:t xml:space="preserve"> </w:t>
      </w:r>
    </w:p>
    <w:p w14:paraId="255B9049" w14:textId="77777777" w:rsidR="00C908BD" w:rsidRPr="00340B77" w:rsidRDefault="003355E7" w:rsidP="00C908BD">
      <w:pPr>
        <w:rPr>
          <w:lang w:val="el-GR"/>
        </w:rPr>
      </w:pPr>
      <w:r w:rsidRPr="00340B77">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340B77">
        <w:t>L</w:t>
      </w:r>
      <w:r w:rsidRPr="00340B77">
        <w:rPr>
          <w:lang w:val="el-GR"/>
        </w:rPr>
        <w:t xml:space="preserve"> 300 της 11.11.2008 σ.42</w:t>
      </w:r>
      <w:r w:rsidR="00C908BD" w:rsidRPr="00340B77">
        <w:rPr>
          <w:lang w:val="el-GR"/>
        </w:rPr>
        <w:t xml:space="preserve"> και τα εγκλήματα του άρθρου 187 του Ποινικού Κώδικα (εγκληματική οργάνωση),</w:t>
      </w:r>
    </w:p>
    <w:p w14:paraId="44BB145D" w14:textId="77777777" w:rsidR="00105242" w:rsidRPr="00340B77" w:rsidRDefault="003355E7" w:rsidP="00105242">
      <w:pPr>
        <w:rPr>
          <w:lang w:val="el-GR"/>
        </w:rPr>
      </w:pPr>
      <w:r w:rsidRPr="00340B77">
        <w:rPr>
          <w:lang w:val="el-GR"/>
        </w:rPr>
        <w:t xml:space="preserve">β) </w:t>
      </w:r>
      <w:r w:rsidR="00105242" w:rsidRPr="00340B77">
        <w:rPr>
          <w:lang w:val="el-GR"/>
        </w:rPr>
        <w:t xml:space="preserve">ενεργητική </w:t>
      </w:r>
      <w:r w:rsidRPr="00340B77">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340B77">
        <w:t>C</w:t>
      </w:r>
      <w:r w:rsidRPr="00340B77">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340B77">
        <w:t>L</w:t>
      </w:r>
      <w:r w:rsidRPr="00340B77">
        <w:rPr>
          <w:lang w:val="el-GR"/>
        </w:rPr>
        <w:t xml:space="preserve"> 192 της 31.7.2003, σ. 54), καθώς και όπως ορίζεται στο εθνικό δίκαιο του οικονομικού φορέα, </w:t>
      </w:r>
      <w:r w:rsidR="00105242" w:rsidRPr="00340B77">
        <w:rPr>
          <w:lang w:val="el-GR"/>
        </w:rPr>
        <w:t>και τα εγκλήματα των άρθρων 159</w:t>
      </w:r>
      <w:r w:rsidR="00105242" w:rsidRPr="00340B77">
        <w:rPr>
          <w:vertAlign w:val="superscript"/>
          <w:lang w:val="el-GR"/>
        </w:rPr>
        <w:t>Α</w:t>
      </w:r>
      <w:r w:rsidR="00105242" w:rsidRPr="00340B77">
        <w:rPr>
          <w:lang w:val="el-GR"/>
        </w:rPr>
        <w:t xml:space="preserve"> (δωροδοκία πολιτικών προσώπων), 236 (δωροδοκία υπαλλήλου), 237 παρ.2-4 (δωροδοκία δικαστικών λειτουργών), 237</w:t>
      </w:r>
      <w:r w:rsidR="00105242" w:rsidRPr="00340B77">
        <w:rPr>
          <w:vertAlign w:val="superscript"/>
          <w:lang w:val="el-GR"/>
        </w:rPr>
        <w:t>Α</w:t>
      </w:r>
      <w:r w:rsidR="00105242" w:rsidRPr="00340B77">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340B77" w:rsidRDefault="003355E7" w:rsidP="00105242">
      <w:pPr>
        <w:rPr>
          <w:lang w:val="el-GR"/>
        </w:rPr>
      </w:pPr>
      <w:r w:rsidRPr="00340B77">
        <w:rPr>
          <w:lang w:val="el-GR"/>
        </w:rPr>
        <w:t xml:space="preserve">γ) </w:t>
      </w:r>
      <w:r w:rsidR="00105242" w:rsidRPr="00340B77">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340B77">
        <w:t>L</w:t>
      </w:r>
      <w:r w:rsidR="00105242" w:rsidRPr="00340B77">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340B77">
        <w:t> </w:t>
      </w:r>
      <w:r w:rsidR="00105242" w:rsidRPr="00340B77">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340B77">
        <w:t> </w:t>
      </w:r>
      <w:r w:rsidR="00105242" w:rsidRPr="00340B77">
        <w:rPr>
          <w:lang w:val="el-GR"/>
        </w:rPr>
        <w:t>4689/2020 (Α’</w:t>
      </w:r>
      <w:r w:rsidR="00105242" w:rsidRPr="00340B77">
        <w:t> </w:t>
      </w:r>
      <w:r w:rsidR="00105242" w:rsidRPr="00340B77">
        <w:rPr>
          <w:lang w:val="el-GR"/>
        </w:rPr>
        <w:t>103),</w:t>
      </w:r>
    </w:p>
    <w:p w14:paraId="6FD513DA" w14:textId="77777777" w:rsidR="008338F0" w:rsidRPr="00340B77" w:rsidRDefault="008338F0">
      <w:pPr>
        <w:rPr>
          <w:lang w:val="el-GR"/>
        </w:rPr>
      </w:pPr>
    </w:p>
    <w:p w14:paraId="5C678F2D" w14:textId="42268DA8" w:rsidR="00105242" w:rsidRPr="00340B77" w:rsidRDefault="003355E7" w:rsidP="00105242">
      <w:pPr>
        <w:rPr>
          <w:lang w:val="el-GR"/>
        </w:rPr>
      </w:pPr>
      <w:r w:rsidRPr="00340B77">
        <w:rPr>
          <w:lang w:val="el-GR"/>
        </w:rPr>
        <w:lastRenderedPageBreak/>
        <w:t xml:space="preserve">δ) </w:t>
      </w:r>
      <w:r w:rsidR="00105242" w:rsidRPr="00340B77">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340B77">
        <w:t> </w:t>
      </w:r>
      <w:r w:rsidR="00105242" w:rsidRPr="00340B77">
        <w:rPr>
          <w:lang w:val="el-GR"/>
        </w:rPr>
        <w:t xml:space="preserve">- </w:t>
      </w:r>
      <w:r w:rsidR="00126932">
        <w:rPr>
          <w:lang w:val="el-GR"/>
        </w:rPr>
        <w:t>πλαίσιο</w:t>
      </w:r>
      <w:r w:rsidR="00126932" w:rsidRPr="00340B77">
        <w:rPr>
          <w:lang w:val="el-GR"/>
        </w:rPr>
        <w:t xml:space="preserve"> </w:t>
      </w:r>
      <w:r w:rsidR="00105242" w:rsidRPr="00340B77">
        <w:rPr>
          <w:lang w:val="el-GR"/>
        </w:rPr>
        <w:t>2002/475/ΔΕΥ του Συμβουλίου και για την τροποποίηση της απόφασης 2005/671/ΔΕΥ του Συμβουλίου (</w:t>
      </w:r>
      <w:r w:rsidR="00105242" w:rsidRPr="00340B77">
        <w:t>EE</w:t>
      </w:r>
      <w:r w:rsidR="00105242" w:rsidRPr="00340B77">
        <w:rPr>
          <w:lang w:val="el-GR"/>
        </w:rPr>
        <w:t xml:space="preserve"> </w:t>
      </w:r>
      <w:r w:rsidR="00105242" w:rsidRPr="00340B77">
        <w:t>L</w:t>
      </w:r>
      <w:r w:rsidR="00105242" w:rsidRPr="00340B77">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340B77">
        <w:t> </w:t>
      </w:r>
      <w:r w:rsidR="00105242" w:rsidRPr="00340B77">
        <w:rPr>
          <w:lang w:val="el-GR"/>
        </w:rPr>
        <w:t>4689/2020 (Α’</w:t>
      </w:r>
      <w:r w:rsidR="00105242" w:rsidRPr="00340B77">
        <w:t> </w:t>
      </w:r>
      <w:r w:rsidR="00105242" w:rsidRPr="00340B77">
        <w:rPr>
          <w:lang w:val="el-GR"/>
        </w:rPr>
        <w:t>103),</w:t>
      </w:r>
    </w:p>
    <w:p w14:paraId="0BEC8A4B" w14:textId="77777777" w:rsidR="008338F0" w:rsidRPr="00340B77" w:rsidRDefault="008338F0">
      <w:pPr>
        <w:rPr>
          <w:lang w:val="el-GR"/>
        </w:rPr>
      </w:pPr>
    </w:p>
    <w:p w14:paraId="0C8203AA" w14:textId="77777777" w:rsidR="008338F0" w:rsidRPr="00340B77" w:rsidRDefault="003355E7">
      <w:pPr>
        <w:rPr>
          <w:lang w:val="el-GR"/>
        </w:rPr>
      </w:pPr>
      <w:r w:rsidRPr="00340B77">
        <w:rPr>
          <w:lang w:val="el-GR"/>
        </w:rPr>
        <w:t xml:space="preserve">ε) </w:t>
      </w:r>
      <w:r w:rsidR="00105242" w:rsidRPr="00340B77">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340B77">
        <w:t>EE</w:t>
      </w:r>
      <w:r w:rsidR="00105242" w:rsidRPr="00340B77">
        <w:rPr>
          <w:lang w:val="el-GR"/>
        </w:rPr>
        <w:t xml:space="preserve"> </w:t>
      </w:r>
      <w:r w:rsidR="00105242" w:rsidRPr="00340B77">
        <w:t>L</w:t>
      </w:r>
      <w:r w:rsidR="00105242" w:rsidRPr="00340B77">
        <w:rPr>
          <w:lang w:val="el-GR"/>
        </w:rPr>
        <w:t xml:space="preserve"> 141/05.06.2015) και τα εγκλήματα των άρθρων 2 και 39 του ν.</w:t>
      </w:r>
      <w:r w:rsidR="00105242" w:rsidRPr="00340B77">
        <w:t> </w:t>
      </w:r>
      <w:r w:rsidR="00105242" w:rsidRPr="00340B77">
        <w:rPr>
          <w:lang w:val="el-GR"/>
        </w:rPr>
        <w:t>4557/2018 (Α’</w:t>
      </w:r>
      <w:r w:rsidR="00105242" w:rsidRPr="00340B77">
        <w:t> </w:t>
      </w:r>
      <w:r w:rsidR="00105242" w:rsidRPr="00340B77">
        <w:rPr>
          <w:lang w:val="el-GR"/>
        </w:rPr>
        <w:t>139),</w:t>
      </w:r>
    </w:p>
    <w:p w14:paraId="72D34EDF" w14:textId="77777777" w:rsidR="009A3D76" w:rsidRPr="00340B77" w:rsidRDefault="009A3D76">
      <w:pPr>
        <w:rPr>
          <w:lang w:val="el-GR"/>
        </w:rPr>
      </w:pPr>
    </w:p>
    <w:p w14:paraId="2F85B11B" w14:textId="77777777" w:rsidR="008338F0" w:rsidRPr="00340B77" w:rsidRDefault="003355E7">
      <w:pPr>
        <w:rPr>
          <w:lang w:val="el-GR"/>
        </w:rPr>
      </w:pPr>
      <w:r w:rsidRPr="00340B77">
        <w:rPr>
          <w:lang w:val="el-GR"/>
        </w:rPr>
        <w:t xml:space="preserve">στ) </w:t>
      </w:r>
      <w:r w:rsidR="00105242" w:rsidRPr="00340B77">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340B77">
        <w:t> </w:t>
      </w:r>
      <w:r w:rsidR="00105242" w:rsidRPr="00340B77">
        <w:rPr>
          <w:lang w:val="el-GR"/>
        </w:rPr>
        <w:t xml:space="preserve">- πλαίσιο 2002/629/ΔΕΥ του Συμβουλίου (ΕΕ </w:t>
      </w:r>
      <w:r w:rsidR="00105242" w:rsidRPr="00340B77">
        <w:t>L</w:t>
      </w:r>
      <w:r w:rsidR="00105242" w:rsidRPr="00340B77">
        <w:rPr>
          <w:lang w:val="el-GR"/>
        </w:rPr>
        <w:t xml:space="preserve"> 101 της 15.4.2011, σ. 1) και τα εγκλήματα του άρθρου 323Α του Ποινικού κώδικα (εμπορία ανθρώπων).</w:t>
      </w:r>
    </w:p>
    <w:p w14:paraId="36E82875" w14:textId="77777777" w:rsidR="008338F0" w:rsidRPr="00340B77" w:rsidRDefault="003355E7">
      <w:pPr>
        <w:rPr>
          <w:lang w:val="el-GR"/>
        </w:rPr>
      </w:pPr>
      <w:r w:rsidRPr="00340B77">
        <w:rPr>
          <w:lang w:val="el-GR"/>
        </w:rPr>
        <w:t xml:space="preserve">Ο οικονομικός φορέας αποκλείεται, επίσης, όταν το πρόσωπο εις βάρος του οποίου εκδόθηκε </w:t>
      </w:r>
      <w:r w:rsidR="00E87EA9" w:rsidRPr="00340B77">
        <w:rPr>
          <w:lang w:val="el-GR"/>
        </w:rPr>
        <w:t xml:space="preserve">τελεσίδικη </w:t>
      </w:r>
      <w:r w:rsidR="00400357" w:rsidRPr="00340B77">
        <w:rPr>
          <w:lang w:val="el-GR"/>
        </w:rPr>
        <w:t xml:space="preserve">αμετάκλητη </w:t>
      </w:r>
      <w:r w:rsidRPr="00340B77">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340B77" w:rsidRDefault="009A3D76" w:rsidP="009A3D76">
      <w:pPr>
        <w:rPr>
          <w:lang w:val="el-GR"/>
        </w:rPr>
      </w:pPr>
      <w:r w:rsidRPr="00340B77">
        <w:rPr>
          <w:lang w:val="el-GR"/>
        </w:rPr>
        <w:t xml:space="preserve">Η υποχρέωση του προηγούμενου εδαφίου αφορά: </w:t>
      </w:r>
    </w:p>
    <w:p w14:paraId="51FA9E14" w14:textId="78FE16DA" w:rsidR="009A3D76" w:rsidRPr="00340B77" w:rsidRDefault="009A3D76" w:rsidP="009A3D76">
      <w:pPr>
        <w:rPr>
          <w:lang w:val="el-GR"/>
        </w:rPr>
      </w:pPr>
      <w:r w:rsidRPr="00340B77">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200B2CD" w:rsidR="009A3D76" w:rsidRPr="00340B77" w:rsidRDefault="009A3D76" w:rsidP="009A3D76">
      <w:pPr>
        <w:rPr>
          <w:lang w:val="el-GR"/>
        </w:rPr>
      </w:pPr>
      <w:r w:rsidRPr="00340B77">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340B77">
        <w:rPr>
          <w:lang w:val="el-GR"/>
        </w:rPr>
        <w:t>,</w:t>
      </w:r>
    </w:p>
    <w:p w14:paraId="1294080A" w14:textId="77777777" w:rsidR="009A3D76" w:rsidRPr="00340B77" w:rsidRDefault="009A3D76" w:rsidP="009A3D76">
      <w:pPr>
        <w:rPr>
          <w:lang w:val="el-GR"/>
        </w:rPr>
      </w:pPr>
      <w:r w:rsidRPr="00340B77">
        <w:rPr>
          <w:lang w:val="el-GR"/>
        </w:rPr>
        <w:t>- στις περιπτώσεις Συνεταιρισμών, τα μέλη του Διοικητικού Συμβουλίου.</w:t>
      </w:r>
    </w:p>
    <w:p w14:paraId="54053568" w14:textId="5C153B26" w:rsidR="009A3D76" w:rsidRPr="00340B77" w:rsidRDefault="009A3D76" w:rsidP="009A3D76">
      <w:pPr>
        <w:rPr>
          <w:lang w:val="el-GR"/>
        </w:rPr>
      </w:pPr>
      <w:r w:rsidRPr="00340B77">
        <w:rPr>
          <w:lang w:val="el-GR"/>
        </w:rPr>
        <w:t xml:space="preserve">- σε όλες τις </w:t>
      </w:r>
      <w:r w:rsidR="00126932">
        <w:rPr>
          <w:lang w:val="el-GR"/>
        </w:rPr>
        <w:t>λοιπές</w:t>
      </w:r>
      <w:r w:rsidR="00126932" w:rsidRPr="00340B77">
        <w:rPr>
          <w:lang w:val="el-GR"/>
        </w:rPr>
        <w:t xml:space="preserve"> </w:t>
      </w:r>
      <w:r w:rsidRPr="00340B77">
        <w:rPr>
          <w:lang w:val="el-GR"/>
        </w:rPr>
        <w:t>περιπτώσεις νομικών προσώπων, τον κατά περίπτωση νόμιμο εκπρόσωπο.</w:t>
      </w:r>
    </w:p>
    <w:p w14:paraId="66DEC573" w14:textId="77777777" w:rsidR="009A3D76" w:rsidRPr="00340B77" w:rsidRDefault="009A3D76" w:rsidP="009A3D76">
      <w:pPr>
        <w:rPr>
          <w:b/>
          <w:bCs/>
          <w:lang w:val="el-GR"/>
        </w:rPr>
      </w:pPr>
      <w:r w:rsidRPr="00340B77">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Pr="00340B77" w:rsidRDefault="000326F6" w:rsidP="00D417CD">
      <w:pPr>
        <w:pStyle w:val="aff"/>
        <w:numPr>
          <w:ilvl w:val="3"/>
          <w:numId w:val="12"/>
        </w:numPr>
        <w:tabs>
          <w:tab w:val="left" w:pos="0"/>
          <w:tab w:val="left" w:pos="709"/>
          <w:tab w:val="left" w:pos="1134"/>
        </w:tabs>
        <w:spacing w:before="240"/>
        <w:ind w:left="0" w:firstLine="0"/>
        <w:rPr>
          <w:lang w:val="el-GR"/>
        </w:rPr>
      </w:pPr>
      <w:bookmarkStart w:id="100" w:name="_Ref503518036"/>
      <w:r w:rsidRPr="00340B77">
        <w:rPr>
          <w:lang w:val="el-GR"/>
        </w:rPr>
        <w:t>Σ</w:t>
      </w:r>
      <w:r w:rsidR="005A0ACC" w:rsidRPr="00340B77">
        <w:rPr>
          <w:lang w:val="el-GR"/>
        </w:rPr>
        <w:t>τις ακόλουθες περιπτώσεις</w:t>
      </w:r>
      <w:bookmarkEnd w:id="100"/>
      <w:r w:rsidR="005A0ACC" w:rsidRPr="00340B77">
        <w:rPr>
          <w:lang w:val="el-GR"/>
        </w:rPr>
        <w:t xml:space="preserve"> </w:t>
      </w:r>
    </w:p>
    <w:p w14:paraId="252A9A52" w14:textId="31B846DA" w:rsidR="009A3D76" w:rsidRPr="00340B77" w:rsidRDefault="009A3D76" w:rsidP="00821852">
      <w:pPr>
        <w:spacing w:before="120"/>
        <w:rPr>
          <w:lang w:val="el-GR"/>
        </w:rPr>
      </w:pPr>
      <w:r w:rsidRPr="00340B77">
        <w:rPr>
          <w:lang w:val="el-GR"/>
        </w:rPr>
        <w:t xml:space="preserve">α) όταν ο οικονομικός φορέας έχει αθετήσει τις υποχρεώσεις του </w:t>
      </w:r>
      <w:r w:rsidR="00126932">
        <w:rPr>
          <w:lang w:val="el-GR"/>
        </w:rPr>
        <w:t>σχετικά με την</w:t>
      </w:r>
      <w:r w:rsidRPr="00340B77">
        <w:rPr>
          <w:lang w:val="el-GR"/>
        </w:rPr>
        <w:t xml:space="preserve"> καταβολή φόρων ή εισφορών κοινωνικής ασφάλισης και αυτό έχει διαπιστωθεί </w:t>
      </w:r>
      <w:r w:rsidR="00126932">
        <w:rPr>
          <w:lang w:val="el-GR"/>
        </w:rPr>
        <w:t xml:space="preserve">με </w:t>
      </w:r>
      <w:r w:rsidRPr="00340B77">
        <w:rPr>
          <w:lang w:val="el-GR"/>
        </w:rPr>
        <w:t>δικαστική ή διοικητική απόφαση με τελεσίδικη και δεσμευτική ισχύ, σύμφωνα με διατάξεις της χώρας όπου είναι εγκατεστημένος</w:t>
      </w:r>
      <w:r w:rsidR="00DF776D" w:rsidRPr="00340B77">
        <w:rPr>
          <w:lang w:val="el-GR"/>
        </w:rPr>
        <w:t xml:space="preserve"> </w:t>
      </w:r>
      <w:r w:rsidRPr="00340B77">
        <w:rPr>
          <w:lang w:val="el-GR"/>
        </w:rPr>
        <w:t xml:space="preserve">ή την εθνική νομοθεσία ή </w:t>
      </w:r>
    </w:p>
    <w:p w14:paraId="6E6EFF12" w14:textId="77777777" w:rsidR="009A3D76" w:rsidRPr="00340B77" w:rsidRDefault="009A3D76" w:rsidP="009A3D76">
      <w:pPr>
        <w:rPr>
          <w:lang w:val="el-GR"/>
        </w:rPr>
      </w:pPr>
      <w:r w:rsidRPr="00340B77">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340B77" w:rsidRDefault="009A3D76" w:rsidP="009A3D76">
      <w:pPr>
        <w:rPr>
          <w:lang w:val="el-GR"/>
        </w:rPr>
      </w:pPr>
      <w:r w:rsidRPr="00340B77">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027E4AAF" w:rsidR="009A3D76" w:rsidRPr="00340B77" w:rsidRDefault="009A3D76" w:rsidP="009A3D76">
      <w:pPr>
        <w:rPr>
          <w:lang w:val="el-GR"/>
        </w:rPr>
      </w:pPr>
      <w:r w:rsidRPr="00340B77">
        <w:rPr>
          <w:lang w:val="el-GR" w:eastAsia="el-GR"/>
        </w:rPr>
        <w:t>Οι υποχρεώσεις των περ. α’ και β’ της παρ. 2.2.3.2</w:t>
      </w:r>
      <w:r w:rsidR="00DF776D" w:rsidRPr="00340B77">
        <w:rPr>
          <w:lang w:val="el-GR" w:eastAsia="el-GR"/>
        </w:rPr>
        <w:t xml:space="preserve"> </w:t>
      </w:r>
      <w:r w:rsidRPr="00340B77">
        <w:rPr>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340B77" w:rsidRDefault="009A3D76" w:rsidP="009A3D76">
      <w:pPr>
        <w:rPr>
          <w:lang w:val="el-GR"/>
        </w:rPr>
      </w:pPr>
      <w:r w:rsidRPr="00340B77">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340B77" w:rsidRDefault="004B29C9" w:rsidP="003329FF">
      <w:pPr>
        <w:rPr>
          <w:lang w:val="el-GR"/>
        </w:rPr>
      </w:pPr>
    </w:p>
    <w:p w14:paraId="2592DC6C" w14:textId="77777777" w:rsidR="00B04AF3" w:rsidRPr="00340B77" w:rsidRDefault="003355E7" w:rsidP="00D417CD">
      <w:pPr>
        <w:pStyle w:val="aff"/>
        <w:numPr>
          <w:ilvl w:val="3"/>
          <w:numId w:val="12"/>
        </w:numPr>
        <w:tabs>
          <w:tab w:val="left" w:pos="0"/>
          <w:tab w:val="left" w:pos="709"/>
          <w:tab w:val="left" w:pos="1134"/>
        </w:tabs>
        <w:spacing w:before="240"/>
        <w:ind w:left="0" w:firstLine="0"/>
        <w:rPr>
          <w:i/>
          <w:color w:val="5B9BD5"/>
          <w:lang w:val="el-GR"/>
        </w:rPr>
      </w:pPr>
      <w:bookmarkStart w:id="101" w:name="_Ref496540586"/>
      <w:r w:rsidRPr="00340B77">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340B77">
        <w:rPr>
          <w:lang w:val="el-GR"/>
        </w:rPr>
        <w:t xml:space="preserve"> </w:t>
      </w:r>
      <w:r w:rsidRPr="00340B77">
        <w:rPr>
          <w:lang w:val="el-GR"/>
        </w:rPr>
        <w:t>:</w:t>
      </w:r>
      <w:bookmarkEnd w:id="101"/>
      <w:r w:rsidRPr="00340B77">
        <w:rPr>
          <w:lang w:val="el-GR"/>
        </w:rPr>
        <w:t xml:space="preserve"> </w:t>
      </w:r>
    </w:p>
    <w:p w14:paraId="0E1EDDD9" w14:textId="77777777" w:rsidR="008338F0" w:rsidRPr="00340B77" w:rsidRDefault="003355E7">
      <w:pPr>
        <w:rPr>
          <w:lang w:val="el-GR"/>
        </w:rPr>
      </w:pPr>
      <w:r w:rsidRPr="00340B77">
        <w:rPr>
          <w:lang w:val="el-GR"/>
        </w:rPr>
        <w:t xml:space="preserve">(α) εάν έχει αθετήσει τις υποχρεώσεις που προβλέπονται στην παρ. 2 του άρθρου 18 του ν. 4412/2016, </w:t>
      </w:r>
      <w:r w:rsidR="00B802EF" w:rsidRPr="00340B77">
        <w:rPr>
          <w:lang w:val="el-GR"/>
        </w:rPr>
        <w:t>περί αρχών που εφαρμόζονται στις διαδικασίες σύναψης δημοσίων συμβάσεων</w:t>
      </w:r>
    </w:p>
    <w:p w14:paraId="513193AA" w14:textId="77777777" w:rsidR="00A23EAB" w:rsidRPr="00340B77" w:rsidRDefault="003355E7" w:rsidP="00A23EAB">
      <w:pPr>
        <w:rPr>
          <w:lang w:val="el-GR"/>
        </w:rPr>
      </w:pPr>
      <w:r w:rsidRPr="00340B77">
        <w:rPr>
          <w:lang w:val="el-GR"/>
        </w:rPr>
        <w:t xml:space="preserve">(β) </w:t>
      </w:r>
      <w:r w:rsidR="00A23EAB" w:rsidRPr="00340B77">
        <w:rPr>
          <w:lang w:val="el-GR"/>
        </w:rPr>
        <w:t>εάν τελεί υπό πτώχευση</w:t>
      </w:r>
      <w:r w:rsidR="00A23EAB" w:rsidRPr="00340B77">
        <w:rPr>
          <w:b/>
          <w:lang w:val="el-GR"/>
        </w:rPr>
        <w:t xml:space="preserve"> </w:t>
      </w:r>
      <w:r w:rsidR="00A23EAB" w:rsidRPr="00340B77">
        <w:rPr>
          <w:lang w:val="el-GR"/>
        </w:rPr>
        <w:t>ή έχει υπαχθεί σε διαδικασία ειδικής εκκαθάρισης</w:t>
      </w:r>
      <w:r w:rsidR="00A23EAB" w:rsidRPr="00340B77">
        <w:rPr>
          <w:b/>
          <w:lang w:val="el-GR"/>
        </w:rPr>
        <w:t xml:space="preserve"> </w:t>
      </w:r>
      <w:r w:rsidR="00A23EAB" w:rsidRPr="00340B77">
        <w:rPr>
          <w:lang w:val="el-GR"/>
        </w:rPr>
        <w:t>ή τελεί υπό αναγκαστική διαχείριση</w:t>
      </w:r>
      <w:r w:rsidR="00A23EAB" w:rsidRPr="00340B77">
        <w:rPr>
          <w:b/>
          <w:lang w:val="el-GR"/>
        </w:rPr>
        <w:t xml:space="preserve"> </w:t>
      </w:r>
      <w:r w:rsidR="00A23EAB" w:rsidRPr="00340B77">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4FD840E2" w:rsidR="00A23EAB" w:rsidRPr="00340B77" w:rsidRDefault="003355E7" w:rsidP="00A23EAB">
      <w:pPr>
        <w:rPr>
          <w:lang w:val="el-GR"/>
        </w:rPr>
      </w:pPr>
      <w:r w:rsidRPr="00340B77">
        <w:rPr>
          <w:lang w:val="el-GR"/>
        </w:rPr>
        <w:t xml:space="preserve">(γ) </w:t>
      </w:r>
      <w:r w:rsidR="00A23EAB" w:rsidRPr="00340B77">
        <w:rPr>
          <w:lang w:val="el-GR"/>
        </w:rPr>
        <w:t xml:space="preserve">εάν, με την επιφύλαξη της παραγράφου </w:t>
      </w:r>
      <w:r w:rsidR="00BB6963" w:rsidRPr="00340B77">
        <w:rPr>
          <w:lang w:val="el-GR"/>
        </w:rPr>
        <w:t xml:space="preserve">3Γ </w:t>
      </w:r>
      <w:r w:rsidR="00A23EAB" w:rsidRPr="00340B77">
        <w:rPr>
          <w:lang w:val="el-GR"/>
        </w:rPr>
        <w:t xml:space="preserve">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Pr="00340B77" w:rsidRDefault="003355E7">
      <w:pPr>
        <w:rPr>
          <w:lang w:val="el-GR"/>
        </w:rPr>
      </w:pPr>
      <w:r w:rsidRPr="00340B77">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1D90AAFC" w:rsidR="008338F0" w:rsidRPr="00340B77" w:rsidRDefault="003355E7">
      <w:pPr>
        <w:rPr>
          <w:lang w:val="el-GR"/>
        </w:rPr>
      </w:pPr>
      <w:r w:rsidRPr="00340B77">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340B77">
        <w:rPr>
          <w:lang w:val="el-GR"/>
        </w:rPr>
        <w:t xml:space="preserve"> όπως ισχύει</w:t>
      </w:r>
      <w:r w:rsidRPr="00340B77">
        <w:rPr>
          <w:lang w:val="el-GR"/>
        </w:rPr>
        <w:t xml:space="preserve">, δεν μπορεί να θεραπευθεί με άλλα, λιγότερο παρεμβατικά, μέσα, </w:t>
      </w:r>
    </w:p>
    <w:p w14:paraId="203A9130" w14:textId="73BA3A10" w:rsidR="005A1E91" w:rsidRPr="00340B77" w:rsidRDefault="003355E7" w:rsidP="005D47EF">
      <w:pPr>
        <w:rPr>
          <w:lang w:val="el-GR"/>
        </w:rPr>
      </w:pPr>
      <w:r w:rsidRPr="00340B77">
        <w:rPr>
          <w:lang w:val="el-GR"/>
        </w:rPr>
        <w:t>(</w:t>
      </w:r>
      <w:r w:rsidR="00653C0D">
        <w:rPr>
          <w:lang w:val="el-GR"/>
        </w:rPr>
        <w:t>στ</w:t>
      </w:r>
      <w:r w:rsidRPr="00340B77">
        <w:rPr>
          <w:lang w:val="el-GR"/>
        </w:rPr>
        <w:t xml:space="preserve">) </w:t>
      </w:r>
      <w:r w:rsidR="00953E50" w:rsidRPr="00340B77">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340B77">
        <w:rPr>
          <w:lang w:val="el-GR"/>
        </w:rPr>
        <w:t>.</w:t>
      </w:r>
    </w:p>
    <w:p w14:paraId="01E09956" w14:textId="0227092F" w:rsidR="008338F0" w:rsidRPr="00340B77" w:rsidRDefault="00067067">
      <w:pPr>
        <w:rPr>
          <w:b/>
          <w:bCs/>
          <w:lang w:val="el-GR"/>
        </w:rPr>
      </w:pPr>
      <w:r w:rsidRPr="00340B77">
        <w:rPr>
          <w:b/>
          <w:bCs/>
          <w:lang w:val="el-GR"/>
        </w:rPr>
        <w:t>Εάν στις ως άνω περιπτώσεις (α) έως (θ)</w:t>
      </w:r>
      <w:r w:rsidR="00DF776D" w:rsidRPr="00340B77">
        <w:rPr>
          <w:b/>
          <w:bCs/>
          <w:lang w:val="el-GR"/>
        </w:rPr>
        <w:t xml:space="preserve"> </w:t>
      </w:r>
      <w:r w:rsidRPr="00340B77">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00DF776D" w:rsidRPr="00340B77">
        <w:rPr>
          <w:b/>
          <w:bCs/>
          <w:lang w:val="el-GR"/>
        </w:rPr>
        <w:t xml:space="preserve"> </w:t>
      </w:r>
    </w:p>
    <w:p w14:paraId="2FB1D2C8" w14:textId="77777777" w:rsidR="008C3823" w:rsidRPr="00340B77" w:rsidRDefault="008C3823" w:rsidP="00603221">
      <w:pPr>
        <w:pStyle w:val="aff"/>
        <w:tabs>
          <w:tab w:val="left" w:pos="0"/>
          <w:tab w:val="left" w:pos="709"/>
          <w:tab w:val="left" w:pos="1134"/>
        </w:tabs>
        <w:spacing w:before="240"/>
        <w:ind w:left="0"/>
        <w:rPr>
          <w:i/>
          <w:color w:val="5B9BD5"/>
          <w:lang w:val="el-GR"/>
        </w:rPr>
      </w:pPr>
    </w:p>
    <w:p w14:paraId="53F0003F" w14:textId="1748FB5C" w:rsidR="001D0C1B" w:rsidRPr="00340B77" w:rsidRDefault="001D0C1B" w:rsidP="00D417CD">
      <w:pPr>
        <w:pStyle w:val="aff"/>
        <w:numPr>
          <w:ilvl w:val="3"/>
          <w:numId w:val="12"/>
        </w:numPr>
        <w:tabs>
          <w:tab w:val="left" w:pos="0"/>
          <w:tab w:val="left" w:pos="709"/>
          <w:tab w:val="left" w:pos="1134"/>
        </w:tabs>
        <w:spacing w:before="240"/>
        <w:ind w:left="0" w:firstLine="0"/>
        <w:rPr>
          <w:lang w:val="el-GR"/>
        </w:rPr>
      </w:pPr>
      <w:bookmarkStart w:id="102" w:name="_Ref74508082"/>
      <w:r w:rsidRPr="00340B77">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DF776D" w:rsidRPr="00340B77">
        <w:rPr>
          <w:lang w:val="el-GR"/>
        </w:rPr>
        <w:t xml:space="preserve"> </w:t>
      </w:r>
      <w:r w:rsidRPr="00340B77">
        <w:rPr>
          <w:lang w:val="el-GR"/>
        </w:rPr>
        <w:t>που αντιστοιχούν σε ανώνυμη εταιρεία.</w:t>
      </w:r>
      <w:bookmarkEnd w:id="102"/>
      <w:r w:rsidR="003355E7" w:rsidRPr="00340B77">
        <w:rPr>
          <w:b/>
          <w:bCs/>
          <w:lang w:val="el-GR"/>
        </w:rPr>
        <w:t xml:space="preserve"> </w:t>
      </w:r>
    </w:p>
    <w:p w14:paraId="39465691" w14:textId="77777777" w:rsidR="008338F0" w:rsidRPr="00340B77" w:rsidRDefault="001D0C1B" w:rsidP="00821852">
      <w:pPr>
        <w:pStyle w:val="aff"/>
        <w:tabs>
          <w:tab w:val="left" w:pos="0"/>
          <w:tab w:val="left" w:pos="709"/>
          <w:tab w:val="left" w:pos="1134"/>
        </w:tabs>
        <w:spacing w:before="240"/>
        <w:ind w:left="0"/>
        <w:rPr>
          <w:lang w:val="el-GR"/>
        </w:rPr>
      </w:pPr>
      <w:r w:rsidRPr="00340B77">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w:t>
      </w:r>
      <w:r w:rsidRPr="00340B77">
        <w:rPr>
          <w:lang w:val="el-GR"/>
        </w:rPr>
        <w:lastRenderedPageBreak/>
        <w:t xml:space="preserve">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340B77" w:rsidRDefault="00C535AC" w:rsidP="00C535AC">
      <w:pPr>
        <w:pStyle w:val="aff"/>
        <w:tabs>
          <w:tab w:val="left" w:pos="0"/>
        </w:tabs>
        <w:spacing w:before="240"/>
        <w:ind w:left="0"/>
        <w:rPr>
          <w:b/>
          <w:bCs/>
          <w:lang w:val="el-GR"/>
        </w:rPr>
      </w:pPr>
    </w:p>
    <w:p w14:paraId="256BE5A4" w14:textId="77777777" w:rsidR="002A7C7B" w:rsidRPr="00340B77" w:rsidRDefault="002A7C7B" w:rsidP="00D417CD">
      <w:pPr>
        <w:pStyle w:val="aff"/>
        <w:numPr>
          <w:ilvl w:val="3"/>
          <w:numId w:val="12"/>
        </w:numPr>
        <w:tabs>
          <w:tab w:val="left" w:pos="0"/>
          <w:tab w:val="left" w:pos="709"/>
          <w:tab w:val="left" w:pos="1134"/>
        </w:tabs>
        <w:spacing w:before="240"/>
        <w:ind w:left="0" w:firstLine="0"/>
        <w:rPr>
          <w:lang w:val="el-GR"/>
        </w:rPr>
      </w:pPr>
      <w:bookmarkStart w:id="103" w:name="_Ref151369083"/>
      <w:r w:rsidRPr="00340B77">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3"/>
    </w:p>
    <w:p w14:paraId="30461056" w14:textId="5156A247" w:rsidR="002A631D" w:rsidRPr="00340B77" w:rsidRDefault="002A631D" w:rsidP="00835B35">
      <w:pPr>
        <w:suppressAutoHyphens w:val="0"/>
        <w:spacing w:after="160" w:line="252" w:lineRule="auto"/>
        <w:rPr>
          <w:lang w:val="el-GR"/>
        </w:rPr>
      </w:pPr>
      <w:r w:rsidRPr="00340B77">
        <w:rPr>
          <w:b/>
          <w:bCs/>
          <w:lang w:val="el-GR"/>
        </w:rPr>
        <w:t>2.2.3.5.α</w:t>
      </w:r>
      <w:r w:rsidR="00DF776D" w:rsidRPr="00340B77">
        <w:rPr>
          <w:lang w:val="el-GR"/>
        </w:rPr>
        <w:t xml:space="preserve"> </w:t>
      </w:r>
      <w:r w:rsidRPr="00340B77">
        <w:rPr>
          <w:lang w:val="el-GR"/>
        </w:rPr>
        <w:t>Απαγορεύεται η ανάθεση της παρούσας σύμβασης, σε:</w:t>
      </w:r>
    </w:p>
    <w:p w14:paraId="0AED7E06" w14:textId="201FB06C" w:rsidR="002A631D" w:rsidRPr="00340B77" w:rsidRDefault="002A631D" w:rsidP="00835B35">
      <w:pPr>
        <w:suppressAutoHyphens w:val="0"/>
        <w:spacing w:after="160" w:line="252" w:lineRule="auto"/>
        <w:rPr>
          <w:lang w:val="el-GR"/>
        </w:rPr>
      </w:pPr>
      <w:r w:rsidRPr="00340B77">
        <w:rPr>
          <w:lang w:val="el-GR"/>
        </w:rPr>
        <w:t>α) Ρώσο υπήκοο ή φυσικό ή νομικό πρόσωπο, οντότητα ή φορέα που έχει την έδρα του στη Ρωσία</w:t>
      </w:r>
      <w:r w:rsidR="00DF776D" w:rsidRPr="00340B77">
        <w:rPr>
          <w:lang w:val="el-GR"/>
        </w:rPr>
        <w:t xml:space="preserve"> </w:t>
      </w:r>
    </w:p>
    <w:p w14:paraId="54086A4B" w14:textId="77777777" w:rsidR="002A631D" w:rsidRPr="00340B77" w:rsidRDefault="002A631D" w:rsidP="00835B35">
      <w:pPr>
        <w:suppressAutoHyphens w:val="0"/>
        <w:spacing w:after="160" w:line="252" w:lineRule="auto"/>
        <w:rPr>
          <w:lang w:val="el-GR"/>
        </w:rPr>
      </w:pPr>
      <w:r w:rsidRPr="00340B77">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61E2AF56" w14:textId="2E5F06A2" w:rsidR="002A631D" w:rsidRPr="00340B77" w:rsidRDefault="002A631D" w:rsidP="00835B35">
      <w:pPr>
        <w:suppressAutoHyphens w:val="0"/>
        <w:spacing w:after="160" w:line="252" w:lineRule="auto"/>
        <w:rPr>
          <w:b/>
          <w:bCs/>
          <w:lang w:val="el-GR"/>
        </w:rPr>
      </w:pPr>
      <w:r w:rsidRPr="00340B77">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00DF776D" w:rsidRPr="00340B77">
        <w:rPr>
          <w:lang w:val="el-GR"/>
        </w:rPr>
        <w:t xml:space="preserve"> </w:t>
      </w:r>
    </w:p>
    <w:p w14:paraId="37558145" w14:textId="77777777" w:rsidR="002A7C7B" w:rsidRPr="00340B77" w:rsidRDefault="002A7C7B" w:rsidP="002A7C7B">
      <w:pPr>
        <w:pStyle w:val="aff"/>
        <w:tabs>
          <w:tab w:val="left" w:pos="0"/>
          <w:tab w:val="left" w:pos="709"/>
          <w:tab w:val="left" w:pos="1134"/>
        </w:tabs>
        <w:spacing w:before="240"/>
        <w:ind w:left="0"/>
        <w:rPr>
          <w:lang w:val="el-GR"/>
        </w:rPr>
      </w:pPr>
    </w:p>
    <w:p w14:paraId="32CF8599" w14:textId="77777777" w:rsidR="00846188" w:rsidRDefault="003355E7" w:rsidP="00846188">
      <w:pPr>
        <w:pStyle w:val="aff"/>
        <w:numPr>
          <w:ilvl w:val="3"/>
          <w:numId w:val="12"/>
        </w:numPr>
        <w:tabs>
          <w:tab w:val="left" w:pos="0"/>
          <w:tab w:val="left" w:pos="709"/>
          <w:tab w:val="left" w:pos="1134"/>
        </w:tabs>
        <w:spacing w:before="240"/>
        <w:ind w:left="0" w:firstLine="0"/>
        <w:rPr>
          <w:lang w:val="el-GR"/>
        </w:rPr>
      </w:pPr>
      <w:r w:rsidRPr="00340B77">
        <w:rPr>
          <w:lang w:val="el-GR"/>
        </w:rPr>
        <w:t xml:space="preserve"> </w:t>
      </w:r>
      <w:r w:rsidR="00846188">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70148C6" w14:textId="77777777" w:rsidR="00846188" w:rsidRPr="00C229F3" w:rsidRDefault="00846188" w:rsidP="004671B9">
      <w:pPr>
        <w:pStyle w:val="aff"/>
        <w:tabs>
          <w:tab w:val="left" w:pos="0"/>
          <w:tab w:val="left" w:pos="709"/>
          <w:tab w:val="left" w:pos="1134"/>
        </w:tabs>
        <w:spacing w:before="240"/>
        <w:ind w:left="0"/>
        <w:rPr>
          <w:lang w:val="el-GR"/>
        </w:rPr>
      </w:pPr>
    </w:p>
    <w:p w14:paraId="1F65CED2" w14:textId="2A945415" w:rsidR="002A7C7B" w:rsidRPr="00340B77" w:rsidRDefault="00363799" w:rsidP="00D417CD">
      <w:pPr>
        <w:pStyle w:val="aff"/>
        <w:numPr>
          <w:ilvl w:val="3"/>
          <w:numId w:val="12"/>
        </w:numPr>
        <w:tabs>
          <w:tab w:val="left" w:pos="0"/>
          <w:tab w:val="left" w:pos="709"/>
          <w:tab w:val="left" w:pos="1134"/>
        </w:tabs>
        <w:spacing w:before="240"/>
        <w:ind w:left="0" w:firstLine="0"/>
        <w:rPr>
          <w:b/>
          <w:bCs/>
          <w:lang w:val="el-GR"/>
        </w:rPr>
      </w:pPr>
      <w:r w:rsidRPr="00340B77">
        <w:rPr>
          <w:lang w:val="el-GR"/>
        </w:rPr>
        <w:t xml:space="preserve">Ο </w:t>
      </w:r>
      <w:r w:rsidR="003355E7" w:rsidRPr="00340B77">
        <w:rPr>
          <w:lang w:val="el-GR"/>
        </w:rPr>
        <w:t xml:space="preserve">οικονομικός φορέας που εμπίπτει σε μια από τις καταστάσεις που αναφέρονται στις παραγράφους </w:t>
      </w:r>
      <w:r w:rsidR="00153F0B" w:rsidRPr="00340B77">
        <w:rPr>
          <w:lang w:val="el-GR"/>
        </w:rPr>
        <w:fldChar w:fldCharType="begin"/>
      </w:r>
      <w:r w:rsidR="00153F0B" w:rsidRPr="00340B77">
        <w:rPr>
          <w:lang w:val="el-GR"/>
        </w:rPr>
        <w:instrText xml:space="preserve"> REF _Ref496540567 \r \h </w:instrText>
      </w:r>
      <w:r w:rsidR="00DF02B0" w:rsidRPr="00340B77">
        <w:rPr>
          <w:lang w:val="el-GR"/>
        </w:rPr>
        <w:instrText xml:space="preserve"> \* MERGEFORMAT </w:instrText>
      </w:r>
      <w:r w:rsidR="00153F0B" w:rsidRPr="00340B77">
        <w:rPr>
          <w:lang w:val="el-GR"/>
        </w:rPr>
      </w:r>
      <w:r w:rsidR="00153F0B" w:rsidRPr="00340B77">
        <w:rPr>
          <w:lang w:val="el-GR"/>
        </w:rPr>
        <w:fldChar w:fldCharType="separate"/>
      </w:r>
      <w:r w:rsidR="00D1026D">
        <w:rPr>
          <w:lang w:val="el-GR"/>
        </w:rPr>
        <w:t>2.2.3.1</w:t>
      </w:r>
      <w:r w:rsidR="00153F0B" w:rsidRPr="00340B77">
        <w:rPr>
          <w:lang w:val="el-GR"/>
        </w:rPr>
        <w:fldChar w:fldCharType="end"/>
      </w:r>
      <w:r w:rsidR="003355E7" w:rsidRPr="00340B77">
        <w:rPr>
          <w:lang w:val="el-GR"/>
        </w:rPr>
        <w:t xml:space="preserve"> και </w:t>
      </w:r>
      <w:r w:rsidR="007E61C0" w:rsidRPr="00340B77">
        <w:rPr>
          <w:lang w:val="el-GR"/>
        </w:rPr>
        <w:fldChar w:fldCharType="begin"/>
      </w:r>
      <w:r w:rsidR="007E61C0" w:rsidRPr="00340B77">
        <w:rPr>
          <w:lang w:val="el-GR"/>
        </w:rPr>
        <w:instrText xml:space="preserve"> REF _Ref496540586 \r \h </w:instrText>
      </w:r>
      <w:r w:rsidR="00CD22DC" w:rsidRPr="00340B77">
        <w:rPr>
          <w:lang w:val="el-GR"/>
        </w:rPr>
        <w:instrText xml:space="preserve"> \* MERGEFORMAT </w:instrText>
      </w:r>
      <w:r w:rsidR="007E61C0" w:rsidRPr="00340B77">
        <w:rPr>
          <w:lang w:val="el-GR"/>
        </w:rPr>
      </w:r>
      <w:r w:rsidR="007E61C0" w:rsidRPr="00340B77">
        <w:rPr>
          <w:lang w:val="el-GR"/>
        </w:rPr>
        <w:fldChar w:fldCharType="separate"/>
      </w:r>
      <w:r w:rsidR="00D1026D">
        <w:rPr>
          <w:lang w:val="el-GR"/>
        </w:rPr>
        <w:t>2.2.3.3</w:t>
      </w:r>
      <w:r w:rsidR="007E61C0" w:rsidRPr="00340B77">
        <w:rPr>
          <w:lang w:val="el-GR"/>
        </w:rPr>
        <w:fldChar w:fldCharType="end"/>
      </w:r>
      <w:r w:rsidR="007E61C0" w:rsidRPr="00340B77">
        <w:rPr>
          <w:lang w:val="el-GR"/>
        </w:rPr>
        <w:t xml:space="preserve"> </w:t>
      </w:r>
      <w:r w:rsidR="002A7C7B" w:rsidRPr="00340B77">
        <w:rPr>
          <w:lang w:val="el-GR"/>
        </w:rPr>
        <w:t xml:space="preserve">εκτός από την περ. β αυτής, </w:t>
      </w:r>
      <w:r w:rsidR="003355E7" w:rsidRPr="00340B77">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340B77">
        <w:t>o</w:t>
      </w:r>
      <w:r w:rsidR="003355E7" w:rsidRPr="00340B77">
        <w:rPr>
          <w:lang w:val="el-GR"/>
        </w:rPr>
        <w:t xml:space="preserve">κάθαρση). </w:t>
      </w:r>
      <w:r w:rsidR="002A7C7B" w:rsidRPr="00340B77">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340B77" w:rsidRDefault="002A7C7B" w:rsidP="00821852">
      <w:pPr>
        <w:pStyle w:val="aff"/>
        <w:tabs>
          <w:tab w:val="left" w:pos="0"/>
          <w:tab w:val="left" w:pos="709"/>
          <w:tab w:val="left" w:pos="1134"/>
        </w:tabs>
        <w:spacing w:before="240"/>
        <w:ind w:left="0"/>
        <w:rPr>
          <w:b/>
          <w:bCs/>
          <w:lang w:val="el-GR"/>
        </w:rPr>
      </w:pPr>
    </w:p>
    <w:p w14:paraId="3C01A3A8" w14:textId="012653BD" w:rsidR="008338F0" w:rsidRPr="00340B77" w:rsidRDefault="003355E7" w:rsidP="00D417CD">
      <w:pPr>
        <w:pStyle w:val="aff"/>
        <w:numPr>
          <w:ilvl w:val="3"/>
          <w:numId w:val="12"/>
        </w:numPr>
        <w:tabs>
          <w:tab w:val="left" w:pos="0"/>
          <w:tab w:val="left" w:pos="709"/>
          <w:tab w:val="left" w:pos="1134"/>
        </w:tabs>
        <w:spacing w:before="240"/>
        <w:ind w:left="0" w:firstLine="0"/>
        <w:rPr>
          <w:b/>
          <w:bCs/>
          <w:color w:val="000000"/>
          <w:lang w:val="el-GR"/>
        </w:rPr>
      </w:pPr>
      <w:bookmarkStart w:id="104" w:name="_Ref151369188"/>
      <w:r w:rsidRPr="00340B77">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97543" w:rsidRPr="00340B77">
        <w:rPr>
          <w:lang w:val="el-GR"/>
        </w:rPr>
        <w:t xml:space="preserve">, καθώς και στην υπ’ αριθμ. 102080/24-10-2022 (Β΄5623/02.11.2022) απόφαση του Υπουργού Ανάπτυξης και Επενδύσεων με θέμα: </w:t>
      </w:r>
      <w:r w:rsidR="00E97543" w:rsidRPr="00340B77">
        <w:rPr>
          <w:i/>
          <w:lang w:val="el-GR"/>
        </w:rPr>
        <w:t>«Ρύθμιση θεμάτων σχετικά με την εξέταση επανορθωτικών μέτρων από την Επιτροπή της παρ.</w:t>
      </w:r>
      <w:r w:rsidR="00DF776D" w:rsidRPr="00340B77">
        <w:rPr>
          <w:i/>
          <w:lang w:val="el-GR"/>
        </w:rPr>
        <w:t xml:space="preserve"> </w:t>
      </w:r>
      <w:r w:rsidR="00E97543" w:rsidRPr="00340B77">
        <w:rPr>
          <w:i/>
          <w:lang w:val="el-GR"/>
        </w:rPr>
        <w:t>9 του άρθρου 73 του ν. 4412/2016».</w:t>
      </w:r>
      <w:bookmarkEnd w:id="104"/>
    </w:p>
    <w:p w14:paraId="0DC909D7" w14:textId="314691DA" w:rsidR="00E97543" w:rsidRPr="00340B77" w:rsidRDefault="00E97543" w:rsidP="00E97543">
      <w:pPr>
        <w:suppressAutoHyphens w:val="0"/>
        <w:autoSpaceDE w:val="0"/>
        <w:autoSpaceDN w:val="0"/>
        <w:adjustRightInd w:val="0"/>
        <w:spacing w:after="0"/>
        <w:rPr>
          <w:lang w:val="el-GR"/>
        </w:rPr>
      </w:pPr>
      <w:r w:rsidRPr="00340B77">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w:t>
      </w:r>
      <w:r w:rsidRPr="00340B77">
        <w:rPr>
          <w:lang w:val="el-GR"/>
        </w:rPr>
        <w:lastRenderedPageBreak/>
        <w:t xml:space="preserve">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6" w:history="1">
        <w:r w:rsidRPr="00340B77">
          <w:t>epanorthotika</w:t>
        </w:r>
        <w:r w:rsidRPr="00340B77">
          <w:rPr>
            <w:lang w:val="el-GR"/>
          </w:rPr>
          <w:t>@</w:t>
        </w:r>
        <w:r w:rsidRPr="00340B77">
          <w:t>eaadhsy</w:t>
        </w:r>
        <w:r w:rsidRPr="00340B77">
          <w:rPr>
            <w:lang w:val="el-GR"/>
          </w:rPr>
          <w:t>.</w:t>
        </w:r>
        <w:r w:rsidRPr="00340B77">
          <w:t>gr</w:t>
        </w:r>
      </w:hyperlink>
      <w:r w:rsidR="00DF776D" w:rsidRPr="00340B77">
        <w:rPr>
          <w:lang w:val="el-GR"/>
        </w:rPr>
        <w:t xml:space="preserve"> </w:t>
      </w:r>
    </w:p>
    <w:p w14:paraId="748B48A1" w14:textId="77777777" w:rsidR="00E97543" w:rsidRPr="00340B77" w:rsidRDefault="00E97543" w:rsidP="00E97543">
      <w:pPr>
        <w:suppressAutoHyphens w:val="0"/>
        <w:autoSpaceDE w:val="0"/>
        <w:autoSpaceDN w:val="0"/>
        <w:adjustRightInd w:val="0"/>
        <w:spacing w:after="0"/>
        <w:rPr>
          <w:lang w:val="el-GR"/>
        </w:rPr>
      </w:pPr>
    </w:p>
    <w:p w14:paraId="1E6E4C4A" w14:textId="77E9CF35" w:rsidR="00E97543" w:rsidRPr="00340B77" w:rsidRDefault="00E97543" w:rsidP="00E97543">
      <w:pPr>
        <w:suppressAutoHyphens w:val="0"/>
        <w:autoSpaceDE w:val="0"/>
        <w:autoSpaceDN w:val="0"/>
        <w:adjustRightInd w:val="0"/>
        <w:spacing w:after="0"/>
        <w:rPr>
          <w:lang w:val="el-GR"/>
        </w:rPr>
      </w:pPr>
      <w:r w:rsidRPr="00340B77">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w:t>
      </w:r>
      <w:r w:rsidR="00846188">
        <w:rPr>
          <w:lang w:val="el-GR"/>
        </w:rPr>
        <w:tab/>
      </w:r>
      <w:r w:rsidRPr="00340B77">
        <w:rPr>
          <w:lang w:val="el-GR"/>
        </w:rPr>
        <w:t>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87179D8" w14:textId="77777777" w:rsidR="00E97543" w:rsidRPr="00340B77" w:rsidRDefault="00E97543" w:rsidP="00E97543">
      <w:pPr>
        <w:suppressAutoHyphens w:val="0"/>
        <w:autoSpaceDE w:val="0"/>
        <w:autoSpaceDN w:val="0"/>
        <w:adjustRightInd w:val="0"/>
        <w:spacing w:after="0"/>
        <w:rPr>
          <w:lang w:val="el-GR"/>
        </w:rPr>
      </w:pPr>
    </w:p>
    <w:p w14:paraId="045C0779" w14:textId="77777777" w:rsidR="00E97543" w:rsidRPr="00340B77" w:rsidRDefault="00E97543" w:rsidP="00E97543">
      <w:pPr>
        <w:suppressAutoHyphens w:val="0"/>
        <w:autoSpaceDE w:val="0"/>
        <w:autoSpaceDN w:val="0"/>
        <w:adjustRightInd w:val="0"/>
        <w:spacing w:after="0"/>
        <w:rPr>
          <w:lang w:val="el-GR"/>
        </w:rPr>
      </w:pPr>
      <w:r w:rsidRPr="00340B77">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599762AE" w14:textId="77777777" w:rsidR="00E97543" w:rsidRPr="00340B77" w:rsidRDefault="00E97543" w:rsidP="00E97543">
      <w:pPr>
        <w:suppressAutoHyphens w:val="0"/>
        <w:autoSpaceDE w:val="0"/>
        <w:autoSpaceDN w:val="0"/>
        <w:adjustRightInd w:val="0"/>
        <w:spacing w:after="0"/>
        <w:rPr>
          <w:lang w:val="el-GR"/>
        </w:rPr>
      </w:pPr>
    </w:p>
    <w:p w14:paraId="1FB1901E" w14:textId="77777777" w:rsidR="00E97543" w:rsidRPr="00340B77" w:rsidRDefault="00E97543" w:rsidP="00E97543">
      <w:pPr>
        <w:suppressAutoHyphens w:val="0"/>
        <w:autoSpaceDE w:val="0"/>
        <w:autoSpaceDN w:val="0"/>
        <w:adjustRightInd w:val="0"/>
        <w:spacing w:after="0"/>
        <w:rPr>
          <w:lang w:val="el-GR"/>
        </w:rPr>
      </w:pPr>
      <w:r w:rsidRPr="00340B77">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9F29FBE" w14:textId="77777777" w:rsidR="00E97543" w:rsidRPr="00340B77" w:rsidRDefault="00E97543" w:rsidP="00E97543">
      <w:pPr>
        <w:suppressAutoHyphens w:val="0"/>
        <w:autoSpaceDE w:val="0"/>
        <w:autoSpaceDN w:val="0"/>
        <w:adjustRightInd w:val="0"/>
        <w:spacing w:after="0"/>
        <w:rPr>
          <w:lang w:val="el-GR"/>
        </w:rPr>
      </w:pPr>
    </w:p>
    <w:p w14:paraId="6BE73BD9" w14:textId="77777777" w:rsidR="00E97543" w:rsidRPr="00340B77" w:rsidRDefault="00E97543" w:rsidP="00E97543">
      <w:pPr>
        <w:suppressAutoHyphens w:val="0"/>
        <w:autoSpaceDE w:val="0"/>
        <w:autoSpaceDN w:val="0"/>
        <w:adjustRightInd w:val="0"/>
        <w:spacing w:after="0"/>
        <w:rPr>
          <w:lang w:val="el-GR"/>
        </w:rPr>
      </w:pPr>
      <w:r w:rsidRPr="00340B77">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340B77">
        <w:rPr>
          <w:b/>
          <w:lang w:val="el-GR"/>
        </w:rPr>
        <w:t>μετά</w:t>
      </w:r>
      <w:r w:rsidRPr="00340B77">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20EFEF8A" w14:textId="77777777" w:rsidR="00E97543" w:rsidRPr="00340B77" w:rsidRDefault="00E97543" w:rsidP="00E97543">
      <w:pPr>
        <w:suppressAutoHyphens w:val="0"/>
        <w:autoSpaceDE w:val="0"/>
        <w:autoSpaceDN w:val="0"/>
        <w:adjustRightInd w:val="0"/>
        <w:spacing w:after="0"/>
        <w:rPr>
          <w:lang w:val="el-GR"/>
        </w:rPr>
      </w:pPr>
    </w:p>
    <w:p w14:paraId="2FC556C7" w14:textId="77777777" w:rsidR="00E97543" w:rsidRPr="00340B77" w:rsidRDefault="00E97543" w:rsidP="00E97543">
      <w:pPr>
        <w:suppressAutoHyphens w:val="0"/>
        <w:autoSpaceDE w:val="0"/>
        <w:autoSpaceDN w:val="0"/>
        <w:adjustRightInd w:val="0"/>
        <w:spacing w:before="240" w:after="0"/>
        <w:rPr>
          <w:lang w:val="el-GR"/>
        </w:rPr>
      </w:pPr>
      <w:r w:rsidRPr="00340B77">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340B77">
        <w:t> </w:t>
      </w:r>
      <w:r w:rsidRPr="00340B77">
        <w:rPr>
          <w:lang w:val="el-GR"/>
        </w:rPr>
        <w:t>1 και της παρ.</w:t>
      </w:r>
      <w:r w:rsidRPr="00340B77">
        <w:t> </w:t>
      </w:r>
      <w:r w:rsidRPr="00340B77">
        <w:rPr>
          <w:lang w:val="el-GR"/>
        </w:rPr>
        <w:t>4, εκτός από την περ.</w:t>
      </w:r>
      <w:r w:rsidRPr="00340B77">
        <w:t> </w:t>
      </w:r>
      <w:r w:rsidRPr="00340B77">
        <w:rPr>
          <w:lang w:val="el-GR"/>
        </w:rPr>
        <w:t>β’ αυτής, του άρθρου</w:t>
      </w:r>
      <w:r w:rsidRPr="00340B77">
        <w:t> </w:t>
      </w:r>
      <w:r w:rsidRPr="00340B77">
        <w:rPr>
          <w:lang w:val="el-GR"/>
        </w:rPr>
        <w:t>73 του ν.</w:t>
      </w:r>
      <w:r w:rsidRPr="00340B77">
        <w:t> </w:t>
      </w:r>
      <w:r w:rsidRPr="00340B77">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09EDB5F" w14:textId="77777777" w:rsidR="00E97543" w:rsidRPr="00340B77" w:rsidRDefault="00E97543" w:rsidP="00E97543">
      <w:pPr>
        <w:rPr>
          <w:lang w:val="el-GR"/>
        </w:rPr>
      </w:pPr>
      <w:r w:rsidRPr="00340B77">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340B77" w:rsidRDefault="00C535AC" w:rsidP="007E61C0">
      <w:pPr>
        <w:rPr>
          <w:b/>
          <w:bCs/>
          <w:color w:val="000000"/>
          <w:lang w:val="el-GR"/>
        </w:rPr>
      </w:pPr>
    </w:p>
    <w:p w14:paraId="0C79C613" w14:textId="77777777" w:rsidR="008338F0" w:rsidRPr="00340B77" w:rsidRDefault="003355E7" w:rsidP="00D417CD">
      <w:pPr>
        <w:pStyle w:val="aff"/>
        <w:numPr>
          <w:ilvl w:val="3"/>
          <w:numId w:val="12"/>
        </w:numPr>
        <w:tabs>
          <w:tab w:val="left" w:pos="0"/>
          <w:tab w:val="left" w:pos="709"/>
          <w:tab w:val="left" w:pos="1134"/>
        </w:tabs>
        <w:spacing w:before="240"/>
        <w:ind w:left="0" w:firstLine="0"/>
        <w:rPr>
          <w:lang w:val="el-GR"/>
        </w:rPr>
      </w:pPr>
      <w:r w:rsidRPr="00340B77">
        <w:rPr>
          <w:lang w:val="el-GR"/>
        </w:rPr>
        <w:t xml:space="preserve"> </w:t>
      </w:r>
      <w:bookmarkStart w:id="105" w:name="_Ref496540821"/>
      <w:r w:rsidR="001E5DE0" w:rsidRPr="00340B77">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340B77">
        <w:rPr>
          <w:lang w:val="el-GR"/>
        </w:rPr>
        <w:t>.</w:t>
      </w:r>
      <w:bookmarkEnd w:id="105"/>
    </w:p>
    <w:p w14:paraId="36B0864B" w14:textId="77777777" w:rsidR="00D93C0C" w:rsidRPr="00340B77" w:rsidRDefault="00D93C0C" w:rsidP="00603221">
      <w:pPr>
        <w:pStyle w:val="aff"/>
        <w:rPr>
          <w:color w:val="000000"/>
          <w:lang w:val="el-GR"/>
        </w:rPr>
      </w:pPr>
    </w:p>
    <w:p w14:paraId="34F1DB97" w14:textId="3DC3162F" w:rsidR="00EA086C" w:rsidRPr="00340B77" w:rsidRDefault="003355E7" w:rsidP="00BF12F4">
      <w:pPr>
        <w:pStyle w:val="3"/>
        <w:numPr>
          <w:ilvl w:val="0"/>
          <w:numId w:val="0"/>
        </w:numPr>
        <w:ind w:left="720" w:hanging="720"/>
        <w:rPr>
          <w:rFonts w:cs="Tahoma"/>
          <w:szCs w:val="22"/>
          <w:lang w:val="el-GR"/>
        </w:rPr>
      </w:pPr>
      <w:bookmarkStart w:id="106" w:name="_Toc97194274"/>
      <w:bookmarkStart w:id="107" w:name="_Toc97194424"/>
      <w:bookmarkStart w:id="108" w:name="_Toc190071236"/>
      <w:r w:rsidRPr="00340B77">
        <w:rPr>
          <w:rFonts w:cs="Tahoma"/>
          <w:szCs w:val="22"/>
          <w:lang w:val="el-GR"/>
        </w:rPr>
        <w:t xml:space="preserve">Κριτήρια </w:t>
      </w:r>
      <w:r w:rsidR="00F11417" w:rsidRPr="00340B77">
        <w:rPr>
          <w:rFonts w:cs="Tahoma"/>
          <w:szCs w:val="22"/>
          <w:lang w:val="el-GR"/>
        </w:rPr>
        <w:t xml:space="preserve">Ποιοτικής </w:t>
      </w:r>
      <w:r w:rsidRPr="00340B77">
        <w:rPr>
          <w:rFonts w:cs="Tahoma"/>
          <w:szCs w:val="22"/>
          <w:lang w:val="el-GR"/>
        </w:rPr>
        <w:t xml:space="preserve">Επιλογής </w:t>
      </w:r>
      <w:r w:rsidR="00F11417" w:rsidRPr="00340B77">
        <w:rPr>
          <w:rFonts w:cs="Tahoma"/>
          <w:szCs w:val="22"/>
          <w:lang w:val="el-GR"/>
        </w:rPr>
        <w:t>&amp; αποδεικτά στοιχεία</w:t>
      </w:r>
      <w:bookmarkEnd w:id="106"/>
      <w:bookmarkEnd w:id="107"/>
      <w:bookmarkEnd w:id="108"/>
      <w:r w:rsidR="00F11417" w:rsidRPr="00340B77">
        <w:rPr>
          <w:rFonts w:cs="Tahoma"/>
          <w:szCs w:val="22"/>
          <w:lang w:val="el-GR"/>
        </w:rPr>
        <w:t xml:space="preserve"> </w:t>
      </w:r>
    </w:p>
    <w:p w14:paraId="3D9437BC" w14:textId="77777777" w:rsidR="008338F0" w:rsidRPr="00340B77" w:rsidDel="00893E05" w:rsidRDefault="003355E7" w:rsidP="00EA086C">
      <w:pPr>
        <w:pStyle w:val="3"/>
        <w:ind w:left="1276"/>
        <w:rPr>
          <w:rFonts w:cs="Tahoma"/>
          <w:lang w:val="el-GR"/>
        </w:rPr>
      </w:pPr>
      <w:bookmarkStart w:id="109" w:name="_Ref74510337"/>
      <w:bookmarkStart w:id="110" w:name="_Toc97194275"/>
      <w:bookmarkStart w:id="111" w:name="_Toc97194425"/>
      <w:bookmarkStart w:id="112" w:name="_Toc190071237"/>
      <w:r w:rsidRPr="00340B77" w:rsidDel="00893E05">
        <w:rPr>
          <w:rFonts w:cs="Tahoma"/>
          <w:lang w:val="el-GR"/>
        </w:rPr>
        <w:t>Καταλληλόλητα άσκησης επαγγελματικής δραστηριότητας</w:t>
      </w:r>
      <w:bookmarkEnd w:id="109"/>
      <w:bookmarkEnd w:id="110"/>
      <w:bookmarkEnd w:id="111"/>
      <w:bookmarkEnd w:id="112"/>
      <w:r w:rsidRPr="00340B77" w:rsidDel="00893E05">
        <w:rPr>
          <w:rFonts w:cs="Tahoma"/>
          <w:lang w:val="el-GR"/>
        </w:rPr>
        <w:t xml:space="preserve"> </w:t>
      </w:r>
    </w:p>
    <w:p w14:paraId="7A2B028E" w14:textId="74029C05" w:rsidR="002F2E92" w:rsidRPr="00340B77" w:rsidDel="00893E05" w:rsidRDefault="00F86B7A" w:rsidP="00086782">
      <w:pPr>
        <w:rPr>
          <w:i/>
          <w:iCs/>
          <w:color w:val="5B9BD5"/>
          <w:lang w:val="el-GR" w:eastAsia="en-US"/>
        </w:rPr>
      </w:pPr>
      <w:bookmarkStart w:id="113" w:name="_Toc97194276"/>
      <w:r w:rsidRPr="00340B77"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3"/>
      <w:r w:rsidR="00BF12F4" w:rsidRPr="00340B77">
        <w:rPr>
          <w:b/>
          <w:bCs/>
          <w:lang w:val="el-GR"/>
        </w:rPr>
        <w:t>.</w:t>
      </w:r>
    </w:p>
    <w:p w14:paraId="5F0E0AEE" w14:textId="77777777" w:rsidR="007E243D" w:rsidRPr="00340B77" w:rsidDel="00893E05" w:rsidRDefault="007E243D" w:rsidP="00BE6F4C">
      <w:pPr>
        <w:pStyle w:val="aff"/>
        <w:rPr>
          <w:lang w:val="el-GR"/>
        </w:rPr>
      </w:pPr>
    </w:p>
    <w:p w14:paraId="38C6245A" w14:textId="628AE97C" w:rsidR="007E243D" w:rsidRPr="00340B77" w:rsidRDefault="007E243D" w:rsidP="00086782">
      <w:pPr>
        <w:pStyle w:val="aff"/>
        <w:ind w:left="0"/>
        <w:rPr>
          <w:lang w:val="el-GR"/>
        </w:rPr>
      </w:pPr>
      <w:r w:rsidRPr="00340B77"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340B77">
        <w:rPr>
          <w:lang w:val="el-GR"/>
        </w:rPr>
        <w:t xml:space="preserve">ή εμπορικά </w:t>
      </w:r>
      <w:r w:rsidRPr="00340B77"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21DCAD20" w:rsidR="00BE6F4C" w:rsidRPr="00340B77" w:rsidDel="00893E05" w:rsidRDefault="00BE6F4C" w:rsidP="00086782">
      <w:pPr>
        <w:pStyle w:val="aff"/>
        <w:ind w:left="0"/>
        <w:rPr>
          <w:lang w:val="el-GR"/>
        </w:rPr>
      </w:pPr>
      <w:r w:rsidRPr="00340B77"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340B77">
        <w:rPr>
          <w:lang w:val="el-GR"/>
        </w:rPr>
        <w:t xml:space="preserve">έχουν </w:t>
      </w:r>
      <w:r w:rsidRPr="00340B77"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340B77" w:rsidDel="00893E05" w:rsidRDefault="00BE6F4C" w:rsidP="00086782">
      <w:pPr>
        <w:pStyle w:val="aff"/>
        <w:ind w:left="0"/>
        <w:rPr>
          <w:lang w:val="el-GR"/>
        </w:rPr>
      </w:pPr>
    </w:p>
    <w:p w14:paraId="17AEFDD6" w14:textId="0582F62F" w:rsidR="00722D14" w:rsidRPr="00340B77" w:rsidRDefault="00BE6F4C" w:rsidP="00086782">
      <w:pPr>
        <w:pStyle w:val="aff"/>
        <w:ind w:left="0"/>
        <w:rPr>
          <w:lang w:val="el-GR"/>
        </w:rPr>
      </w:pPr>
      <w:r w:rsidRPr="00340B77"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340B77">
        <w:rPr>
          <w:lang w:val="el-GR"/>
        </w:rPr>
        <w:t>.</w:t>
      </w:r>
    </w:p>
    <w:p w14:paraId="2F4CAEF8" w14:textId="77777777" w:rsidR="00FA4CDD" w:rsidRPr="00340B77" w:rsidRDefault="00FA4CDD" w:rsidP="00086782">
      <w:pPr>
        <w:pStyle w:val="aff"/>
        <w:ind w:left="0"/>
        <w:rPr>
          <w:lang w:val="el-GR"/>
        </w:rPr>
      </w:pPr>
    </w:p>
    <w:p w14:paraId="2BE12AB9" w14:textId="49EC4D6A" w:rsidR="00BE6F4C" w:rsidRPr="00340B77" w:rsidDel="00893E05" w:rsidRDefault="00722D14" w:rsidP="00086782">
      <w:pPr>
        <w:pStyle w:val="aff"/>
        <w:ind w:left="0"/>
        <w:rPr>
          <w:lang w:val="el-GR"/>
        </w:rPr>
      </w:pPr>
      <w:r w:rsidRPr="00340B77">
        <w:rPr>
          <w:lang w:val="el-GR"/>
        </w:rPr>
        <w:t>Στην περίπτωση ένωσης οικονομικών φορέων</w:t>
      </w:r>
      <w:r w:rsidR="00BE6F4C" w:rsidRPr="00340B77" w:rsidDel="00893E05">
        <w:rPr>
          <w:lang w:val="el-GR"/>
        </w:rPr>
        <w:t xml:space="preserve"> </w:t>
      </w:r>
      <w:r w:rsidRPr="00340B77">
        <w:rPr>
          <w:lang w:val="el-GR"/>
        </w:rPr>
        <w:t xml:space="preserve">η καταλληλότητα άσκησης επαγγελματικής δραστηριότητας απαιτείται να καλύπτεται από </w:t>
      </w:r>
      <w:r w:rsidR="00B00DE1" w:rsidRPr="00340B77">
        <w:rPr>
          <w:lang w:val="el-GR"/>
        </w:rPr>
        <w:t xml:space="preserve">τουλάχιστον ένα μέλος </w:t>
      </w:r>
      <w:r w:rsidRPr="00340B77">
        <w:rPr>
          <w:lang w:val="el-GR"/>
        </w:rPr>
        <w:t>της ένωσης.</w:t>
      </w:r>
    </w:p>
    <w:p w14:paraId="7830D1BF" w14:textId="77777777" w:rsidR="008338F0" w:rsidRPr="00340B77" w:rsidRDefault="003355E7" w:rsidP="00086782">
      <w:pPr>
        <w:pStyle w:val="3"/>
        <w:ind w:left="1276"/>
        <w:rPr>
          <w:rFonts w:cs="Tahoma"/>
          <w:lang w:val="el-GR"/>
        </w:rPr>
      </w:pPr>
      <w:bookmarkStart w:id="114" w:name="_Toc74566826"/>
      <w:bookmarkStart w:id="115" w:name="_Ref496541309"/>
      <w:bookmarkStart w:id="116" w:name="_Ref496541508"/>
      <w:bookmarkStart w:id="117" w:name="_Toc97194277"/>
      <w:bookmarkStart w:id="118" w:name="_Toc97194426"/>
      <w:bookmarkStart w:id="119" w:name="_Toc190071238"/>
      <w:bookmarkEnd w:id="114"/>
      <w:r w:rsidRPr="00340B77">
        <w:rPr>
          <w:rFonts w:cs="Tahoma"/>
          <w:lang w:val="el-GR"/>
        </w:rPr>
        <w:t>Οικονομική και χρηματοοικονομική επάρκεια</w:t>
      </w:r>
      <w:bookmarkEnd w:id="115"/>
      <w:bookmarkEnd w:id="116"/>
      <w:bookmarkEnd w:id="117"/>
      <w:bookmarkEnd w:id="118"/>
      <w:bookmarkEnd w:id="119"/>
    </w:p>
    <w:p w14:paraId="60B2DF5C" w14:textId="2FC29975" w:rsidR="00E5312F" w:rsidRPr="00BC0374" w:rsidRDefault="00E5312F" w:rsidP="00E5312F">
      <w:pPr>
        <w:rPr>
          <w:b/>
          <w:bCs/>
          <w:i/>
          <w:iCs/>
          <w:color w:val="5B9BD5"/>
          <w:lang w:val="el-GR" w:eastAsia="en-US"/>
        </w:rPr>
      </w:pPr>
      <w:bookmarkStart w:id="120" w:name="_Toc97194278"/>
      <w:r w:rsidRPr="00D6202B">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w:t>
      </w:r>
      <w:r w:rsidRPr="00372595">
        <w:rPr>
          <w:b/>
          <w:bCs/>
          <w:lang w:val="el-GR"/>
        </w:rPr>
        <w:t>δραστηριοποιείται, αν είναι λιγότερες από τρεις (202</w:t>
      </w:r>
      <w:r w:rsidR="000B307F">
        <w:rPr>
          <w:b/>
          <w:bCs/>
          <w:lang w:val="el-GR"/>
        </w:rPr>
        <w:t>2</w:t>
      </w:r>
      <w:r w:rsidRPr="00372595">
        <w:rPr>
          <w:b/>
          <w:bCs/>
          <w:lang w:val="el-GR"/>
        </w:rPr>
        <w:t>-202</w:t>
      </w:r>
      <w:r w:rsidR="000B307F">
        <w:rPr>
          <w:b/>
          <w:bCs/>
          <w:lang w:val="el-GR"/>
        </w:rPr>
        <w:t>3</w:t>
      </w:r>
      <w:r w:rsidRPr="00372595">
        <w:rPr>
          <w:b/>
          <w:bCs/>
          <w:lang w:val="el-GR"/>
        </w:rPr>
        <w:t>-202</w:t>
      </w:r>
      <w:r w:rsidR="000B307F">
        <w:rPr>
          <w:b/>
          <w:bCs/>
          <w:lang w:val="el-GR"/>
        </w:rPr>
        <w:t>4</w:t>
      </w:r>
      <w:r w:rsidRPr="00372595">
        <w:rPr>
          <w:b/>
          <w:bCs/>
          <w:lang w:val="el-GR"/>
        </w:rPr>
        <w:t xml:space="preserve">) κατ’ ελάχιστον ίσο με το </w:t>
      </w:r>
      <w:r>
        <w:rPr>
          <w:b/>
          <w:bCs/>
          <w:lang w:val="el-GR"/>
        </w:rPr>
        <w:t>1</w:t>
      </w:r>
      <w:r w:rsidR="001F3974">
        <w:rPr>
          <w:b/>
          <w:bCs/>
          <w:lang w:val="el-GR"/>
        </w:rPr>
        <w:t>0</w:t>
      </w:r>
      <w:r>
        <w:rPr>
          <w:b/>
          <w:bCs/>
          <w:lang w:val="el-GR"/>
        </w:rPr>
        <w:t>0</w:t>
      </w:r>
      <w:r w:rsidRPr="00372595">
        <w:rPr>
          <w:b/>
          <w:bCs/>
          <w:lang w:val="el-GR"/>
        </w:rPr>
        <w:t>% του</w:t>
      </w:r>
      <w:r w:rsidRPr="00D6202B">
        <w:rPr>
          <w:b/>
          <w:bCs/>
          <w:lang w:val="el-GR"/>
        </w:rPr>
        <w:t xml:space="preserve"> προϋπολογισμού του </w:t>
      </w:r>
      <w:r w:rsidR="00BC0374">
        <w:rPr>
          <w:b/>
          <w:bCs/>
          <w:lang w:val="el-GR"/>
        </w:rPr>
        <w:t>Τμήματος</w:t>
      </w:r>
      <w:r w:rsidR="00B0441C">
        <w:rPr>
          <w:b/>
          <w:bCs/>
          <w:lang w:val="el-GR"/>
        </w:rPr>
        <w:t xml:space="preserve"> (μη συμπεριλαμβανομένου ΦΠΑ)</w:t>
      </w:r>
      <w:r w:rsidRPr="00D6202B">
        <w:rPr>
          <w:b/>
          <w:bCs/>
          <w:lang w:val="el-GR"/>
        </w:rPr>
        <w:t>, για το οποίο υποβάλλει προσφορά</w:t>
      </w:r>
      <w:bookmarkEnd w:id="120"/>
      <w:r w:rsidR="00B0441C">
        <w:rPr>
          <w:b/>
          <w:bCs/>
          <w:color w:val="C88800"/>
          <w:lang w:val="el-GR"/>
        </w:rPr>
        <w:t xml:space="preserve"> </w:t>
      </w:r>
      <w:r w:rsidR="00BC0374" w:rsidRPr="00A65906">
        <w:rPr>
          <w:b/>
          <w:bCs/>
          <w:color w:val="C88800"/>
          <w:lang w:val="el-GR"/>
        </w:rPr>
        <w:t xml:space="preserve"> </w:t>
      </w:r>
      <w:r w:rsidR="00BC0374" w:rsidRPr="00324BAC">
        <w:rPr>
          <w:lang w:val="el-GR"/>
        </w:rPr>
        <w:t>Σε περίπτωση υποβολής προσφοράς για περισσότερα του ενός Τμήματα, το ως άνω ποσοστό υπολογίζεται με βάση το Τμήμα που έχει τον μεγαλύτερο προϋπολογισμό.</w:t>
      </w:r>
    </w:p>
    <w:p w14:paraId="7D4F7C41" w14:textId="4F67EC2B" w:rsidR="00722D14" w:rsidRPr="00340B77" w:rsidRDefault="00722D14" w:rsidP="00722D14">
      <w:pPr>
        <w:rPr>
          <w:lang w:val="el-GR" w:eastAsia="en-US"/>
        </w:rPr>
      </w:pPr>
      <w:r w:rsidRPr="00340B77">
        <w:rPr>
          <w:lang w:val="el-GR"/>
        </w:rPr>
        <w:t>Σε περίπτωση ένωσης οικονομικών φορέων, οι παραπάνω απαιτήσεις καλύπτονται αθροιστικά από τα μέλη της ένωσης</w:t>
      </w:r>
      <w:r w:rsidR="00307790" w:rsidRPr="00340B77">
        <w:rPr>
          <w:lang w:val="el-GR"/>
        </w:rPr>
        <w:t>.</w:t>
      </w:r>
    </w:p>
    <w:p w14:paraId="6D5EBBA7" w14:textId="77777777" w:rsidR="00722D14" w:rsidRPr="00340B77" w:rsidRDefault="00722D14" w:rsidP="00821852">
      <w:pPr>
        <w:rPr>
          <w:lang w:val="el-GR" w:eastAsia="en-US"/>
        </w:rPr>
      </w:pPr>
    </w:p>
    <w:p w14:paraId="6651E130" w14:textId="77777777" w:rsidR="008338F0" w:rsidRPr="00340B77" w:rsidRDefault="003355E7" w:rsidP="00086782">
      <w:pPr>
        <w:pStyle w:val="3"/>
        <w:ind w:left="1276"/>
        <w:rPr>
          <w:rFonts w:cs="Tahoma"/>
          <w:lang w:val="el-GR"/>
        </w:rPr>
      </w:pPr>
      <w:bookmarkStart w:id="121" w:name="_Ref496541329"/>
      <w:bookmarkStart w:id="122" w:name="_Ref496541556"/>
      <w:bookmarkStart w:id="123" w:name="_Toc97194279"/>
      <w:bookmarkStart w:id="124" w:name="_Toc97194427"/>
      <w:bookmarkStart w:id="125" w:name="_Toc190071239"/>
      <w:r w:rsidRPr="00340B77">
        <w:rPr>
          <w:rFonts w:cs="Tahoma"/>
          <w:lang w:val="el-GR"/>
        </w:rPr>
        <w:t>Τεχνική και επαγγελματική ικανότητα</w:t>
      </w:r>
      <w:bookmarkEnd w:id="121"/>
      <w:bookmarkEnd w:id="122"/>
      <w:bookmarkEnd w:id="123"/>
      <w:bookmarkEnd w:id="124"/>
      <w:bookmarkEnd w:id="125"/>
      <w:r w:rsidR="0071303E" w:rsidRPr="00340B77">
        <w:rPr>
          <w:rFonts w:cs="Tahoma"/>
          <w:lang w:val="el-GR"/>
        </w:rPr>
        <w:t xml:space="preserve"> </w:t>
      </w:r>
    </w:p>
    <w:p w14:paraId="172DF204" w14:textId="4211A86C" w:rsidR="0071303E" w:rsidRPr="00340B77" w:rsidRDefault="0071303E" w:rsidP="006F63EC">
      <w:pPr>
        <w:rPr>
          <w:b/>
          <w:bCs/>
          <w:i/>
          <w:iCs/>
          <w:color w:val="5B9BD5"/>
          <w:lang w:val="el-GR" w:eastAsia="en-US"/>
        </w:rPr>
      </w:pPr>
      <w:r w:rsidRPr="00340B77">
        <w:rPr>
          <w:lang w:val="el-GR"/>
        </w:rPr>
        <w:t xml:space="preserve"> </w:t>
      </w:r>
    </w:p>
    <w:p w14:paraId="58AA3308" w14:textId="77777777" w:rsidR="0069435C" w:rsidRDefault="0069435C" w:rsidP="0069435C">
      <w:pPr>
        <w:pStyle w:val="40"/>
        <w:rPr>
          <w:rFonts w:cs="Tahoma"/>
          <w:lang w:val="el-GR" w:eastAsia="en-US"/>
        </w:rPr>
      </w:pPr>
      <w:bookmarkStart w:id="126" w:name="_Ref61980826"/>
      <w:bookmarkStart w:id="127" w:name="_Toc97194280"/>
      <w:bookmarkStart w:id="128" w:name="_Toc190071240"/>
      <w:bookmarkStart w:id="129" w:name="_Ref40965350"/>
      <w:r w:rsidRPr="00340B77">
        <w:rPr>
          <w:rFonts w:cs="Tahoma"/>
          <w:lang w:val="el-GR" w:eastAsia="en-US"/>
        </w:rPr>
        <w:t>Τεχνική Ικανότητα</w:t>
      </w:r>
      <w:bookmarkEnd w:id="126"/>
      <w:bookmarkEnd w:id="127"/>
      <w:bookmarkEnd w:id="128"/>
    </w:p>
    <w:p w14:paraId="1F72FCC2" w14:textId="38F3EAA0" w:rsidR="00C80006" w:rsidRPr="001F3974" w:rsidRDefault="00C80006" w:rsidP="004671B9">
      <w:pPr>
        <w:pStyle w:val="ae"/>
        <w:spacing w:afterLines="120" w:after="288"/>
        <w:ind w:left="1"/>
        <w:rPr>
          <w:color w:val="00000A"/>
          <w:lang w:val="el-GR"/>
        </w:rPr>
      </w:pPr>
      <w:r w:rsidRPr="00372595">
        <w:rPr>
          <w:color w:val="00000A"/>
          <w:lang w:val="el-GR"/>
        </w:rPr>
        <w:t>Οι οικονομικοί φορείς που συμμετέχουν στη διαδικασία σύναψης της παρούσας απαιτείται να διαθέτουν την κ</w:t>
      </w:r>
      <w:r w:rsidRPr="001F3974">
        <w:rPr>
          <w:color w:val="00000A"/>
          <w:lang w:val="el-GR"/>
        </w:rPr>
        <w:t xml:space="preserve">ατάλληλα τεκμηριωμένη και αποδεδειγμένη επαγγελματική ικανότητα στην υλοποίηση έργων αντίστοιχου μεγέθους και πολυπλοκότητας με το υπό ανάθεση </w:t>
      </w:r>
      <w:r w:rsidR="00E139AD">
        <w:rPr>
          <w:color w:val="00000A"/>
          <w:lang w:val="el-GR"/>
        </w:rPr>
        <w:t>Τμήμα</w:t>
      </w:r>
      <w:r w:rsidRPr="001F3974">
        <w:rPr>
          <w:color w:val="00000A"/>
          <w:lang w:val="el-GR"/>
        </w:rPr>
        <w:t>.</w:t>
      </w:r>
    </w:p>
    <w:p w14:paraId="18F6C98E" w14:textId="06D7B47F" w:rsidR="001F3974" w:rsidRPr="004671B9" w:rsidRDefault="000B307F" w:rsidP="000B307F">
      <w:pPr>
        <w:suppressAutoHyphens w:val="0"/>
        <w:autoSpaceDE w:val="0"/>
        <w:autoSpaceDN w:val="0"/>
        <w:adjustRightInd w:val="0"/>
        <w:spacing w:afterLines="120" w:after="288"/>
        <w:rPr>
          <w:rFonts w:eastAsiaTheme="minorHAnsi"/>
          <w:lang w:val="el-GR" w:eastAsia="el-GR"/>
        </w:rPr>
      </w:pPr>
      <w:r w:rsidRPr="000B307F">
        <w:rPr>
          <w:bCs/>
          <w:lang w:val="el-GR"/>
        </w:rPr>
        <w:t xml:space="preserve">Συγκεκριμένα απαιτείται κατά τα τελευταία </w:t>
      </w:r>
      <w:r w:rsidRPr="000B307F">
        <w:rPr>
          <w:b/>
          <w:bCs/>
          <w:lang w:val="el-GR"/>
        </w:rPr>
        <w:t>τρία (3) έτη</w:t>
      </w:r>
      <w:r w:rsidRPr="000B307F">
        <w:rPr>
          <w:bCs/>
          <w:lang w:val="el-GR"/>
        </w:rPr>
        <w:t xml:space="preserve"> να </w:t>
      </w:r>
      <w:r w:rsidRPr="000B307F">
        <w:rPr>
          <w:b/>
          <w:bCs/>
          <w:lang w:val="el-GR"/>
        </w:rPr>
        <w:t xml:space="preserve">έχουν ολοκληρώσει (ή διαχειριστεί στην περίπτωση δράσεων επικοινωνίας) </w:t>
      </w:r>
      <w:r w:rsidR="005E1DCF">
        <w:rPr>
          <w:b/>
          <w:bCs/>
          <w:lang w:val="el-GR"/>
        </w:rPr>
        <w:t xml:space="preserve">επιτυχώς </w:t>
      </w:r>
      <w:r w:rsidRPr="000B307F">
        <w:rPr>
          <w:b/>
          <w:bCs/>
          <w:lang w:val="el-GR"/>
        </w:rPr>
        <w:t>κατά τα έτη 202</w:t>
      </w:r>
      <w:r>
        <w:rPr>
          <w:b/>
          <w:bCs/>
          <w:lang w:val="el-GR"/>
        </w:rPr>
        <w:t>2</w:t>
      </w:r>
      <w:r w:rsidRPr="000B307F">
        <w:rPr>
          <w:b/>
          <w:bCs/>
          <w:lang w:val="el-GR"/>
        </w:rPr>
        <w:t>-202</w:t>
      </w:r>
      <w:r>
        <w:rPr>
          <w:b/>
          <w:bCs/>
          <w:lang w:val="el-GR"/>
        </w:rPr>
        <w:t>3</w:t>
      </w:r>
      <w:r w:rsidRPr="000B307F">
        <w:rPr>
          <w:b/>
          <w:bCs/>
          <w:lang w:val="el-GR"/>
        </w:rPr>
        <w:t>-202</w:t>
      </w:r>
      <w:r>
        <w:rPr>
          <w:b/>
          <w:bCs/>
          <w:lang w:val="el-GR"/>
        </w:rPr>
        <w:t>4</w:t>
      </w:r>
      <w:r w:rsidRPr="000B307F">
        <w:rPr>
          <w:b/>
          <w:bCs/>
          <w:lang w:val="el-GR"/>
        </w:rPr>
        <w:t xml:space="preserve">, </w:t>
      </w:r>
      <w:r w:rsidR="00CA720C">
        <w:rPr>
          <w:b/>
          <w:bCs/>
          <w:lang w:val="el-GR"/>
        </w:rPr>
        <w:t xml:space="preserve">τουλάχιστον τρία </w:t>
      </w:r>
      <w:r w:rsidR="00F51071">
        <w:rPr>
          <w:b/>
          <w:bCs/>
          <w:lang w:val="el-GR"/>
        </w:rPr>
        <w:t>(</w:t>
      </w:r>
      <w:r w:rsidR="00CA720C">
        <w:rPr>
          <w:b/>
          <w:bCs/>
          <w:lang w:val="el-GR"/>
        </w:rPr>
        <w:t>3</w:t>
      </w:r>
      <w:r w:rsidR="00F51071">
        <w:rPr>
          <w:b/>
          <w:bCs/>
          <w:lang w:val="el-GR"/>
        </w:rPr>
        <w:t>)</w:t>
      </w:r>
      <w:r w:rsidRPr="000B307F">
        <w:rPr>
          <w:b/>
          <w:bCs/>
          <w:lang w:val="el-GR"/>
        </w:rPr>
        <w:t xml:space="preserve"> έργα </w:t>
      </w:r>
      <w:r w:rsidR="001F3974" w:rsidRPr="004671B9">
        <w:rPr>
          <w:rFonts w:eastAsiaTheme="minorHAnsi"/>
          <w:lang w:val="el-GR" w:eastAsia="el-GR"/>
        </w:rPr>
        <w:t xml:space="preserve">που να καλύπτουν αθροιστικά το </w:t>
      </w:r>
      <w:r w:rsidR="00F51071">
        <w:rPr>
          <w:rFonts w:eastAsiaTheme="minorHAnsi"/>
          <w:lang w:val="el-GR" w:eastAsia="el-GR"/>
        </w:rPr>
        <w:t>70</w:t>
      </w:r>
      <w:r w:rsidR="001F3974" w:rsidRPr="004671B9">
        <w:rPr>
          <w:rFonts w:eastAsiaTheme="minorHAnsi"/>
          <w:lang w:val="el-GR" w:eastAsia="el-GR"/>
        </w:rPr>
        <w:t>% του προϋπολογισμού του υπό ανάθεση</w:t>
      </w:r>
      <w:r w:rsidRPr="000B307F">
        <w:rPr>
          <w:rFonts w:eastAsiaTheme="minorHAnsi"/>
          <w:lang w:val="el-GR" w:eastAsia="el-GR"/>
        </w:rPr>
        <w:t xml:space="preserve"> </w:t>
      </w:r>
      <w:r w:rsidR="00E139AD">
        <w:rPr>
          <w:rFonts w:eastAsiaTheme="minorHAnsi"/>
          <w:lang w:val="el-GR" w:eastAsia="el-GR"/>
        </w:rPr>
        <w:t>Τμήματος</w:t>
      </w:r>
      <w:r w:rsidR="001F3974" w:rsidRPr="004671B9">
        <w:rPr>
          <w:rFonts w:eastAsiaTheme="minorHAnsi"/>
          <w:lang w:val="el-GR" w:eastAsia="el-GR"/>
        </w:rPr>
        <w:t>. Κάθε ένα από τα έργα θα πρέπει</w:t>
      </w:r>
      <w:r w:rsidR="001F3974">
        <w:rPr>
          <w:rFonts w:eastAsiaTheme="minorHAnsi"/>
          <w:lang w:val="el-GR" w:eastAsia="el-GR"/>
        </w:rPr>
        <w:t xml:space="preserve"> να καλύπτει τουλάχιστον τέσσερα (4) από τα ακόλουθα πεδία, ενώ συνδυαστικά τα προτεινόμενα έργα θα πρέπει να καλύπτουν το σύνολο των παρακάτω πεδίων:</w:t>
      </w:r>
      <w:r w:rsidR="001F3974" w:rsidRPr="004671B9">
        <w:rPr>
          <w:rFonts w:eastAsiaTheme="minorHAnsi"/>
          <w:lang w:val="el-GR" w:eastAsia="el-GR"/>
        </w:rPr>
        <w:t xml:space="preserve"> </w:t>
      </w:r>
    </w:p>
    <w:p w14:paraId="48ACB56B" w14:textId="77777777" w:rsidR="000B307F" w:rsidRPr="000B307F" w:rsidRDefault="000B307F" w:rsidP="000B307F">
      <w:pPr>
        <w:numPr>
          <w:ilvl w:val="0"/>
          <w:numId w:val="89"/>
        </w:numPr>
        <w:suppressAutoHyphens w:val="0"/>
        <w:spacing w:afterLines="120" w:after="288"/>
        <w:contextualSpacing/>
        <w:jc w:val="left"/>
        <w:rPr>
          <w:rFonts w:eastAsiaTheme="minorHAnsi"/>
          <w:color w:val="000000" w:themeColor="text1"/>
          <w:lang w:val="el-GR" w:eastAsia="en-US"/>
        </w:rPr>
      </w:pPr>
      <w:r w:rsidRPr="000B307F">
        <w:rPr>
          <w:rFonts w:eastAsiaTheme="minorHAnsi"/>
          <w:color w:val="000000" w:themeColor="text1"/>
          <w:lang w:val="el-GR" w:eastAsia="en-US"/>
        </w:rPr>
        <w:t>Εκπόνηση επικοινωνιακής στρατηγικής και σχεδίου δράσεων επικοινωνίας</w:t>
      </w:r>
    </w:p>
    <w:p w14:paraId="24B8B8C4" w14:textId="77777777" w:rsidR="000B307F" w:rsidRPr="000B307F" w:rsidRDefault="000B307F" w:rsidP="000B307F">
      <w:pPr>
        <w:numPr>
          <w:ilvl w:val="0"/>
          <w:numId w:val="89"/>
        </w:numPr>
        <w:suppressAutoHyphens w:val="0"/>
        <w:spacing w:afterLines="120" w:after="288"/>
        <w:contextualSpacing/>
        <w:jc w:val="left"/>
        <w:rPr>
          <w:rFonts w:eastAsiaTheme="minorHAnsi"/>
          <w:color w:val="000000" w:themeColor="text1"/>
          <w:lang w:val="el-GR" w:eastAsia="en-US"/>
        </w:rPr>
      </w:pPr>
      <w:r w:rsidRPr="000B307F">
        <w:rPr>
          <w:rFonts w:eastAsiaTheme="minorHAnsi"/>
          <w:color w:val="000000" w:themeColor="text1"/>
          <w:lang w:val="el-GR" w:eastAsia="en-US"/>
        </w:rPr>
        <w:lastRenderedPageBreak/>
        <w:t xml:space="preserve">Σχεδιασμός και υλοποίηση προγραμμάτων προβολής σε ΜΜΕ, διαδίκτυο, τύπο (π.χ. τηλεόραση, ραδιόφωνο, έντυπα, </w:t>
      </w:r>
      <w:r w:rsidRPr="000B307F">
        <w:rPr>
          <w:rFonts w:eastAsiaTheme="minorHAnsi"/>
          <w:color w:val="000000" w:themeColor="text1"/>
          <w:lang w:val="en-US" w:eastAsia="en-US"/>
        </w:rPr>
        <w:t>sites</w:t>
      </w:r>
      <w:r w:rsidRPr="000B307F">
        <w:rPr>
          <w:rFonts w:eastAsiaTheme="minorHAnsi"/>
          <w:color w:val="000000" w:themeColor="text1"/>
          <w:lang w:val="el-GR" w:eastAsia="en-US"/>
        </w:rPr>
        <w:t>, κλπ),</w:t>
      </w:r>
    </w:p>
    <w:p w14:paraId="5D950A72" w14:textId="77777777" w:rsidR="000B307F" w:rsidRPr="000B307F" w:rsidRDefault="000B307F" w:rsidP="000B307F">
      <w:pPr>
        <w:numPr>
          <w:ilvl w:val="0"/>
          <w:numId w:val="89"/>
        </w:numPr>
        <w:suppressAutoHyphens w:val="0"/>
        <w:spacing w:afterLines="120" w:after="288"/>
        <w:contextualSpacing/>
        <w:jc w:val="left"/>
        <w:rPr>
          <w:rFonts w:eastAsiaTheme="minorHAnsi"/>
          <w:color w:val="000000" w:themeColor="text1"/>
          <w:lang w:val="el-GR" w:eastAsia="en-US"/>
        </w:rPr>
      </w:pPr>
      <w:r w:rsidRPr="000B307F">
        <w:rPr>
          <w:rFonts w:eastAsiaTheme="minorHAnsi"/>
          <w:color w:val="000000" w:themeColor="text1"/>
          <w:lang w:val="el-GR" w:eastAsia="en-US"/>
        </w:rPr>
        <w:t>Δημιουργικές εργασίες για έντυπες και οπτικοακουστικές παραγωγές,</w:t>
      </w:r>
    </w:p>
    <w:p w14:paraId="39BEB00D" w14:textId="77777777" w:rsidR="000B307F" w:rsidRPr="000B307F" w:rsidRDefault="000B307F" w:rsidP="000B307F">
      <w:pPr>
        <w:numPr>
          <w:ilvl w:val="0"/>
          <w:numId w:val="89"/>
        </w:numPr>
        <w:suppressAutoHyphens w:val="0"/>
        <w:spacing w:afterLines="120" w:after="288"/>
        <w:contextualSpacing/>
        <w:jc w:val="left"/>
        <w:rPr>
          <w:rFonts w:eastAsiaTheme="minorHAnsi"/>
          <w:color w:val="000000" w:themeColor="text1"/>
          <w:lang w:val="el-GR" w:eastAsia="en-US"/>
        </w:rPr>
      </w:pPr>
      <w:r w:rsidRPr="000B307F">
        <w:rPr>
          <w:rFonts w:eastAsiaTheme="minorHAnsi"/>
          <w:color w:val="000000" w:themeColor="text1"/>
          <w:lang w:val="en-US" w:eastAsia="en-US"/>
        </w:rPr>
        <w:t>Παραγωγή οπτικοακουστικών</w:t>
      </w:r>
      <w:r w:rsidRPr="000B307F">
        <w:rPr>
          <w:rFonts w:eastAsiaTheme="minorHAnsi"/>
          <w:color w:val="000000" w:themeColor="text1"/>
          <w:lang w:val="el-GR" w:eastAsia="en-US"/>
        </w:rPr>
        <w:t xml:space="preserve"> </w:t>
      </w:r>
      <w:r w:rsidRPr="000B307F">
        <w:rPr>
          <w:rFonts w:eastAsiaTheme="minorHAnsi"/>
          <w:color w:val="000000" w:themeColor="text1"/>
          <w:lang w:val="en-US" w:eastAsia="en-US"/>
        </w:rPr>
        <w:t>υλικών</w:t>
      </w:r>
      <w:r w:rsidRPr="000B307F">
        <w:rPr>
          <w:rFonts w:eastAsiaTheme="minorHAnsi"/>
          <w:color w:val="000000" w:themeColor="text1"/>
          <w:lang w:val="el-GR" w:eastAsia="en-US"/>
        </w:rPr>
        <w:t>,</w:t>
      </w:r>
    </w:p>
    <w:p w14:paraId="6374A721" w14:textId="77777777" w:rsidR="000B307F" w:rsidRPr="000B307F" w:rsidRDefault="000B307F" w:rsidP="000B307F">
      <w:pPr>
        <w:numPr>
          <w:ilvl w:val="0"/>
          <w:numId w:val="89"/>
        </w:numPr>
        <w:suppressAutoHyphens w:val="0"/>
        <w:spacing w:afterLines="120" w:after="288"/>
        <w:contextualSpacing/>
        <w:jc w:val="left"/>
        <w:rPr>
          <w:rFonts w:eastAsiaTheme="minorHAnsi"/>
          <w:color w:val="000000" w:themeColor="text1"/>
          <w:lang w:val="el-GR" w:eastAsia="en-US"/>
        </w:rPr>
      </w:pPr>
      <w:r w:rsidRPr="000B307F">
        <w:rPr>
          <w:rFonts w:eastAsiaTheme="minorHAnsi"/>
          <w:color w:val="000000" w:themeColor="text1"/>
          <w:lang w:val="el-GR" w:eastAsia="en-US"/>
        </w:rPr>
        <w:t>Σχεδιασμός και υλοποίηση προβολής στο διαδίκτυο και στα μέσα κοινωνικής δικτύωσης</w:t>
      </w:r>
    </w:p>
    <w:p w14:paraId="0D3C96FA" w14:textId="74A30913" w:rsidR="000B307F" w:rsidRPr="000B307F" w:rsidRDefault="000B307F" w:rsidP="000B307F">
      <w:pPr>
        <w:numPr>
          <w:ilvl w:val="0"/>
          <w:numId w:val="89"/>
        </w:numPr>
        <w:suppressAutoHyphens w:val="0"/>
        <w:spacing w:afterLines="120" w:after="288"/>
        <w:contextualSpacing/>
        <w:jc w:val="left"/>
        <w:rPr>
          <w:rFonts w:eastAsiaTheme="minorHAnsi"/>
          <w:color w:val="000000" w:themeColor="text1"/>
          <w:lang w:val="el-GR" w:eastAsia="en-US"/>
        </w:rPr>
      </w:pPr>
      <w:r w:rsidRPr="000B307F">
        <w:rPr>
          <w:rFonts w:eastAsiaTheme="minorHAnsi"/>
          <w:color w:val="000000" w:themeColor="text1"/>
          <w:lang w:val="el-GR" w:eastAsia="en-US"/>
        </w:rPr>
        <w:t xml:space="preserve">Διοργάνωση εκδηλώσεων </w:t>
      </w:r>
      <w:r>
        <w:rPr>
          <w:rFonts w:eastAsiaTheme="minorHAnsi"/>
          <w:color w:val="000000" w:themeColor="text1"/>
          <w:lang w:val="el-GR" w:eastAsia="en-US"/>
        </w:rPr>
        <w:t>ή</w:t>
      </w:r>
      <w:r w:rsidRPr="000B307F">
        <w:rPr>
          <w:rFonts w:eastAsiaTheme="minorHAnsi"/>
          <w:color w:val="000000" w:themeColor="text1"/>
          <w:lang w:val="el-GR" w:eastAsia="en-US"/>
        </w:rPr>
        <w:t>/και ημερίδων ή/και συνεδρίων</w:t>
      </w:r>
    </w:p>
    <w:p w14:paraId="1B488139" w14:textId="77777777" w:rsidR="00A65906" w:rsidRDefault="00A65906" w:rsidP="00A65906">
      <w:pPr>
        <w:suppressAutoHyphens w:val="0"/>
        <w:spacing w:afterLines="120" w:after="288"/>
        <w:contextualSpacing/>
        <w:jc w:val="left"/>
        <w:rPr>
          <w:rFonts w:eastAsiaTheme="minorHAnsi"/>
          <w:color w:val="000000" w:themeColor="text1"/>
          <w:lang w:val="el-GR" w:eastAsia="en-US"/>
        </w:rPr>
      </w:pPr>
    </w:p>
    <w:p w14:paraId="00722B13" w14:textId="009FEF48" w:rsidR="00DC2BC8" w:rsidRPr="00B94118" w:rsidRDefault="00DC2BC8" w:rsidP="00DC2BC8">
      <w:pPr>
        <w:rPr>
          <w:lang w:val="el-GR"/>
        </w:rPr>
      </w:pPr>
      <w:bookmarkStart w:id="130" w:name="_Ref61862075"/>
      <w:r w:rsidRPr="00B94118">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bookmarkEnd w:id="130"/>
    </w:p>
    <w:p w14:paraId="4CA05C9F" w14:textId="66CD2A04" w:rsidR="006F63EC" w:rsidRPr="00340B77" w:rsidRDefault="006F63EC" w:rsidP="006F63EC">
      <w:pPr>
        <w:rPr>
          <w:lang w:val="el-GR" w:eastAsia="en-US"/>
        </w:rPr>
      </w:pPr>
      <w:bookmarkStart w:id="131" w:name="_Hlk55900233"/>
      <w:r w:rsidRPr="00340B77">
        <w:rPr>
          <w:lang w:val="el-GR"/>
        </w:rPr>
        <w:t>Σε περίπτωση ένωσης οικονομικών φορέων, οι παραπάνω απαιτήσεις καλύπτονται αθροιστικά από τα μέλη της ένωσης.</w:t>
      </w:r>
    </w:p>
    <w:p w14:paraId="515F669D" w14:textId="77777777" w:rsidR="00CC2818" w:rsidRPr="00340B77" w:rsidRDefault="00CC2818" w:rsidP="00CC2818">
      <w:pPr>
        <w:pStyle w:val="40"/>
        <w:rPr>
          <w:rFonts w:cs="Tahoma"/>
          <w:lang w:val="el-GR" w:eastAsia="en-US"/>
        </w:rPr>
      </w:pPr>
      <w:bookmarkStart w:id="132" w:name="_Toc97194281"/>
      <w:bookmarkStart w:id="133" w:name="_Toc190071241"/>
      <w:bookmarkEnd w:id="129"/>
      <w:bookmarkEnd w:id="131"/>
      <w:r w:rsidRPr="00340B77">
        <w:rPr>
          <w:rFonts w:cs="Tahoma"/>
          <w:lang w:val="el-GR" w:eastAsia="en-US"/>
        </w:rPr>
        <w:t>Επαγγελματική Ικανότητα – Ομάδα Έργου</w:t>
      </w:r>
      <w:bookmarkEnd w:id="132"/>
      <w:bookmarkEnd w:id="133"/>
    </w:p>
    <w:p w14:paraId="1E0699E1" w14:textId="111AC9E2" w:rsidR="000C5585" w:rsidRPr="004671B9" w:rsidRDefault="00C80006" w:rsidP="004671B9">
      <w:pPr>
        <w:rPr>
          <w:rFonts w:eastAsiaTheme="minorHAnsi"/>
          <w:lang w:val="el-GR" w:eastAsia="el-GR"/>
        </w:rPr>
      </w:pPr>
      <w:r w:rsidRPr="00603221">
        <w:rPr>
          <w:lang w:val="el-GR"/>
        </w:rPr>
        <w:t>Οι οικονομικοί φορείς που συμμετέχουν στη διαδικασία σύναψης της παρούσας απαιτείται να διαθέτουν</w:t>
      </w:r>
      <w:r w:rsidR="000C5585">
        <w:rPr>
          <w:lang w:val="el-GR"/>
        </w:rPr>
        <w:t xml:space="preserve"> </w:t>
      </w:r>
      <w:r w:rsidR="000C5585" w:rsidRPr="004671B9">
        <w:rPr>
          <w:rFonts w:eastAsiaTheme="minorHAnsi"/>
          <w:b/>
          <w:bCs/>
          <w:lang w:val="el-GR" w:eastAsia="el-GR"/>
        </w:rPr>
        <w:t xml:space="preserve">ανθρώπινο δυναμικό </w:t>
      </w:r>
      <w:r w:rsidR="000C5585" w:rsidRPr="004671B9">
        <w:rPr>
          <w:rFonts w:eastAsiaTheme="minorHAnsi"/>
          <w:lang w:val="el-GR" w:eastAsia="el-GR"/>
        </w:rPr>
        <w:t>και πόρους ικανούς και αξιόπιστους για να φέρει σε πέρας επιτυχώς τις απαιτήσεις του Έργου, σε όρους απαιτούμενης εξειδίκευσης, επαγγελματικών προσόντων και εμπειρίας. Η προτεινόμενη από τον υποψήφιο ομάδα έργου θα πρέπει να απαρτίζεται από επαρκή σε αριθμό άτομα, με τα κάτωθι προσόντα και εμπειρία. Συγκεκριμένα απαιτείται, η ομάδα έργου να περιλαμβάνει κατ΄ ελάχιστον τα ακόλουθα στελέχη</w:t>
      </w:r>
      <w:r w:rsidR="00E139AD">
        <w:rPr>
          <w:rFonts w:eastAsiaTheme="minorHAnsi"/>
          <w:lang w:val="el-GR" w:eastAsia="el-GR"/>
        </w:rPr>
        <w:t>, ανά Τμήμα</w:t>
      </w:r>
      <w:r w:rsidR="000C5585" w:rsidRPr="004671B9">
        <w:rPr>
          <w:rFonts w:eastAsiaTheme="minorHAnsi"/>
          <w:lang w:val="el-GR" w:eastAsia="el-GR"/>
        </w:rPr>
        <w:t xml:space="preserve">: </w:t>
      </w:r>
    </w:p>
    <w:p w14:paraId="7E4A066E" w14:textId="77777777" w:rsidR="000C5585" w:rsidRPr="004671B9" w:rsidRDefault="000C5585" w:rsidP="000C5585">
      <w:pPr>
        <w:suppressAutoHyphens w:val="0"/>
        <w:autoSpaceDE w:val="0"/>
        <w:autoSpaceDN w:val="0"/>
        <w:adjustRightInd w:val="0"/>
        <w:spacing w:after="0"/>
        <w:rPr>
          <w:rFonts w:eastAsiaTheme="minorHAnsi"/>
          <w:lang w:val="el-GR" w:eastAsia="el-GR"/>
        </w:rPr>
      </w:pPr>
    </w:p>
    <w:p w14:paraId="78E5A4EA" w14:textId="70C0FFAE" w:rsidR="000C5585" w:rsidRPr="004671B9" w:rsidRDefault="000C5585" w:rsidP="00EB4FA8">
      <w:pPr>
        <w:pStyle w:val="aff"/>
        <w:numPr>
          <w:ilvl w:val="0"/>
          <w:numId w:val="69"/>
        </w:numPr>
        <w:suppressAutoHyphens w:val="0"/>
        <w:autoSpaceDE w:val="0"/>
        <w:autoSpaceDN w:val="0"/>
        <w:adjustRightInd w:val="0"/>
        <w:spacing w:after="0"/>
        <w:rPr>
          <w:rFonts w:eastAsiaTheme="minorHAnsi"/>
          <w:lang w:val="el-GR" w:eastAsia="el-GR"/>
        </w:rPr>
      </w:pPr>
      <w:r w:rsidRPr="004671B9">
        <w:rPr>
          <w:rFonts w:eastAsiaTheme="minorHAnsi"/>
          <w:lang w:val="el-GR" w:eastAsia="el-GR"/>
        </w:rPr>
        <w:t>Ένα</w:t>
      </w:r>
      <w:r w:rsidRPr="000C5585">
        <w:rPr>
          <w:rFonts w:eastAsiaTheme="minorHAnsi"/>
          <w:lang w:val="el-GR" w:eastAsia="el-GR"/>
        </w:rPr>
        <w:t>ν</w:t>
      </w:r>
      <w:r w:rsidRPr="004671B9">
        <w:rPr>
          <w:rFonts w:eastAsiaTheme="minorHAnsi"/>
          <w:lang w:val="el-GR" w:eastAsia="el-GR"/>
        </w:rPr>
        <w:t xml:space="preserve"> (1) Υπεύθυνο Έργου με τα ακόλουθα προσόντα: </w:t>
      </w:r>
    </w:p>
    <w:p w14:paraId="1CF4A80F" w14:textId="4BBF8E1C" w:rsidR="000C5585" w:rsidRPr="004671B9" w:rsidRDefault="000C5585" w:rsidP="00EB4FA8">
      <w:pPr>
        <w:numPr>
          <w:ilvl w:val="0"/>
          <w:numId w:val="68"/>
        </w:numPr>
        <w:suppressAutoHyphens w:val="0"/>
        <w:autoSpaceDE w:val="0"/>
        <w:autoSpaceDN w:val="0"/>
        <w:adjustRightInd w:val="0"/>
        <w:spacing w:after="30" w:line="259" w:lineRule="auto"/>
        <w:rPr>
          <w:rFonts w:eastAsiaTheme="minorHAnsi"/>
          <w:lang w:val="el-GR" w:eastAsia="el-GR"/>
        </w:rPr>
      </w:pPr>
      <w:r w:rsidRPr="004671B9">
        <w:rPr>
          <w:rFonts w:eastAsiaTheme="minorHAnsi"/>
          <w:lang w:val="el-GR" w:eastAsia="el-GR"/>
        </w:rPr>
        <w:t xml:space="preserve">κάτοχος πτυχίου πανεπιστημιακής εκπαίδευσης </w:t>
      </w:r>
      <w:r w:rsidRPr="004671B9">
        <w:rPr>
          <w:rFonts w:eastAsiaTheme="minorHAnsi"/>
          <w:color w:val="000000" w:themeColor="text1"/>
          <w:lang w:val="el-GR" w:eastAsia="el-GR"/>
        </w:rPr>
        <w:t xml:space="preserve">της Ελλάδας ή του εξωτερικού με </w:t>
      </w:r>
      <w:r w:rsidRPr="004671B9">
        <w:rPr>
          <w:rFonts w:eastAsiaTheme="minorHAnsi"/>
          <w:lang w:val="el-GR" w:eastAsia="el-GR"/>
        </w:rPr>
        <w:t xml:space="preserve">τουλάχιστον </w:t>
      </w:r>
      <w:r w:rsidR="00F51071">
        <w:rPr>
          <w:rFonts w:eastAsiaTheme="minorHAnsi"/>
          <w:lang w:val="el-GR" w:eastAsia="el-GR"/>
        </w:rPr>
        <w:t>8</w:t>
      </w:r>
      <w:r w:rsidR="00F51071" w:rsidRPr="004671B9">
        <w:rPr>
          <w:rFonts w:eastAsiaTheme="minorHAnsi"/>
          <w:lang w:val="el-GR" w:eastAsia="el-GR"/>
        </w:rPr>
        <w:t xml:space="preserve">ετη </w:t>
      </w:r>
      <w:r w:rsidRPr="004671B9">
        <w:rPr>
          <w:rFonts w:eastAsiaTheme="minorHAnsi"/>
          <w:lang w:val="el-GR" w:eastAsia="el-GR"/>
        </w:rPr>
        <w:t>επαγγελματική εμπειρία στη διαχείριση και διοίκηση έργων ολοκληρωμένων υπηρεσιών επικοινωνίας και διαφήμισης.</w:t>
      </w:r>
    </w:p>
    <w:p w14:paraId="70E01572" w14:textId="32931FA9" w:rsidR="000C5585" w:rsidRPr="00CA720C" w:rsidRDefault="000C5585" w:rsidP="00EB4FA8">
      <w:pPr>
        <w:pStyle w:val="aff"/>
        <w:numPr>
          <w:ilvl w:val="0"/>
          <w:numId w:val="69"/>
        </w:numPr>
        <w:suppressAutoHyphens w:val="0"/>
        <w:autoSpaceDE w:val="0"/>
        <w:autoSpaceDN w:val="0"/>
        <w:adjustRightInd w:val="0"/>
        <w:spacing w:after="0"/>
        <w:rPr>
          <w:rFonts w:eastAsiaTheme="minorHAnsi"/>
          <w:lang w:val="el-GR" w:eastAsia="el-GR"/>
        </w:rPr>
      </w:pPr>
      <w:r w:rsidRPr="00CA720C">
        <w:rPr>
          <w:rFonts w:eastAsiaTheme="minorHAnsi"/>
          <w:lang w:val="el-GR" w:eastAsia="el-GR"/>
        </w:rPr>
        <w:t>Έναν (1) Υπεύθυνο Στρατηγικού Σχεδιασμού Επικοινωνίας με τα ακόλουθα προσόντα:</w:t>
      </w:r>
    </w:p>
    <w:p w14:paraId="5FA3B9FD" w14:textId="0EBBAC0E" w:rsidR="000C5585" w:rsidRPr="00CA720C" w:rsidRDefault="000C5585" w:rsidP="00EB4FA8">
      <w:pPr>
        <w:pStyle w:val="aff"/>
        <w:numPr>
          <w:ilvl w:val="0"/>
          <w:numId w:val="68"/>
        </w:numPr>
        <w:suppressAutoHyphens w:val="0"/>
        <w:autoSpaceDE w:val="0"/>
        <w:autoSpaceDN w:val="0"/>
        <w:adjustRightInd w:val="0"/>
        <w:spacing w:after="30" w:line="259" w:lineRule="auto"/>
        <w:rPr>
          <w:rFonts w:eastAsiaTheme="minorHAnsi"/>
          <w:lang w:val="el-GR" w:eastAsia="el-GR"/>
        </w:rPr>
      </w:pPr>
      <w:r w:rsidRPr="00CA720C">
        <w:rPr>
          <w:rFonts w:eastAsiaTheme="minorHAnsi"/>
          <w:lang w:val="el-GR" w:eastAsia="el-GR"/>
        </w:rPr>
        <w:t xml:space="preserve">κάτοχος πτυχίου πανεπιστημιακής εκπαίδευσης της Ελλάδας ή του εξωτερικού με τουλάχιστον </w:t>
      </w:r>
      <w:r w:rsidR="00F51071" w:rsidRPr="00CA720C">
        <w:rPr>
          <w:rFonts w:eastAsiaTheme="minorHAnsi"/>
          <w:lang w:val="el-GR" w:eastAsia="el-GR"/>
        </w:rPr>
        <w:t xml:space="preserve">8ετή </w:t>
      </w:r>
      <w:r w:rsidRPr="00CA720C">
        <w:rPr>
          <w:rFonts w:eastAsiaTheme="minorHAnsi"/>
          <w:lang w:val="el-GR" w:eastAsia="el-GR"/>
        </w:rPr>
        <w:t xml:space="preserve">εμπειρία στη στρατηγική επικοινωνία κατά τη διάρκεια της οποίας  να έχει ολοκληρώσει τουλάχιστον </w:t>
      </w:r>
      <w:r w:rsidR="00F51071" w:rsidRPr="00CA720C">
        <w:rPr>
          <w:rFonts w:eastAsiaTheme="minorHAnsi"/>
          <w:lang w:val="el-GR" w:eastAsia="el-GR"/>
        </w:rPr>
        <w:t>δύο (</w:t>
      </w:r>
      <w:r w:rsidRPr="00CA720C">
        <w:rPr>
          <w:rFonts w:eastAsiaTheme="minorHAnsi"/>
          <w:lang w:val="el-GR" w:eastAsia="el-GR"/>
        </w:rPr>
        <w:t>2</w:t>
      </w:r>
      <w:r w:rsidR="00F51071" w:rsidRPr="00CA720C">
        <w:rPr>
          <w:rFonts w:eastAsiaTheme="minorHAnsi"/>
          <w:lang w:val="el-GR" w:eastAsia="el-GR"/>
        </w:rPr>
        <w:t>)</w:t>
      </w:r>
      <w:r w:rsidRPr="00CA720C">
        <w:rPr>
          <w:rFonts w:eastAsiaTheme="minorHAnsi"/>
          <w:lang w:val="el-GR" w:eastAsia="el-GR"/>
        </w:rPr>
        <w:t xml:space="preserve"> έργα που απαιτούν κατάρτιση επικοινωνιακής στρατηγικής και επικοινωνιακού σχεδίου δράσης. </w:t>
      </w:r>
    </w:p>
    <w:p w14:paraId="2722F741" w14:textId="117CCD46" w:rsidR="000C5585" w:rsidRPr="00CA720C" w:rsidRDefault="000C5585" w:rsidP="00EB4FA8">
      <w:pPr>
        <w:pStyle w:val="aff"/>
        <w:numPr>
          <w:ilvl w:val="0"/>
          <w:numId w:val="69"/>
        </w:numPr>
        <w:suppressAutoHyphens w:val="0"/>
        <w:autoSpaceDE w:val="0"/>
        <w:autoSpaceDN w:val="0"/>
        <w:adjustRightInd w:val="0"/>
        <w:spacing w:after="0"/>
        <w:rPr>
          <w:rFonts w:eastAsiaTheme="minorHAnsi"/>
          <w:lang w:val="el-GR" w:eastAsia="el-GR"/>
        </w:rPr>
      </w:pPr>
      <w:r w:rsidRPr="00CA720C">
        <w:rPr>
          <w:rFonts w:eastAsiaTheme="minorHAnsi"/>
          <w:lang w:val="el-GR" w:eastAsia="el-GR"/>
        </w:rPr>
        <w:t>Έναν (1) Υπεύθυνο Σχεδιασμού &amp; Διαχείρισης Πλάνου Μέσων με τα ακόλουθα προσόντα:</w:t>
      </w:r>
    </w:p>
    <w:p w14:paraId="03743203" w14:textId="50C44D6E" w:rsidR="000C5585" w:rsidRPr="00CA720C" w:rsidRDefault="000C5585" w:rsidP="00EB4FA8">
      <w:pPr>
        <w:pStyle w:val="aff"/>
        <w:numPr>
          <w:ilvl w:val="0"/>
          <w:numId w:val="68"/>
        </w:numPr>
        <w:suppressAutoHyphens w:val="0"/>
        <w:autoSpaceDE w:val="0"/>
        <w:autoSpaceDN w:val="0"/>
        <w:adjustRightInd w:val="0"/>
        <w:spacing w:after="30" w:line="259" w:lineRule="auto"/>
        <w:rPr>
          <w:rFonts w:eastAsiaTheme="minorHAnsi"/>
          <w:lang w:val="el-GR" w:eastAsia="el-GR"/>
        </w:rPr>
      </w:pPr>
      <w:r w:rsidRPr="00CA720C">
        <w:rPr>
          <w:rFonts w:eastAsiaTheme="minorHAnsi"/>
          <w:lang w:val="el-GR" w:eastAsia="el-GR"/>
        </w:rPr>
        <w:t xml:space="preserve">κάτοχος πτυχίου πανεπιστημιακής εκπαίδευσης της Ελλάδας ή του εξωτερικού με </w:t>
      </w:r>
      <w:r w:rsidR="00F51071" w:rsidRPr="00CA720C">
        <w:rPr>
          <w:rFonts w:eastAsiaTheme="minorHAnsi"/>
          <w:lang w:val="el-GR" w:eastAsia="el-GR"/>
        </w:rPr>
        <w:t xml:space="preserve">8ετή </w:t>
      </w:r>
      <w:r w:rsidRPr="00CA720C">
        <w:rPr>
          <w:rFonts w:eastAsiaTheme="minorHAnsi"/>
          <w:lang w:val="el-GR" w:eastAsia="el-GR"/>
        </w:rPr>
        <w:t>επαγγελματική εμπειρία στο σχεδιασμό και την υλοποίηση πλάνου επικοινωνίας στα ΜΜΕ.</w:t>
      </w:r>
    </w:p>
    <w:p w14:paraId="1BAF55D0" w14:textId="341C1FBE" w:rsidR="000C5585" w:rsidRPr="00CA720C" w:rsidRDefault="000C5585" w:rsidP="00EB4FA8">
      <w:pPr>
        <w:pStyle w:val="aff"/>
        <w:numPr>
          <w:ilvl w:val="0"/>
          <w:numId w:val="69"/>
        </w:numPr>
        <w:suppressAutoHyphens w:val="0"/>
        <w:autoSpaceDE w:val="0"/>
        <w:autoSpaceDN w:val="0"/>
        <w:adjustRightInd w:val="0"/>
        <w:spacing w:after="0"/>
        <w:rPr>
          <w:rFonts w:eastAsiaTheme="minorHAnsi"/>
          <w:lang w:val="el-GR" w:eastAsia="el-GR"/>
        </w:rPr>
      </w:pPr>
      <w:r w:rsidRPr="00CA720C">
        <w:rPr>
          <w:rFonts w:eastAsiaTheme="minorHAnsi"/>
          <w:lang w:val="el-GR" w:eastAsia="el-GR"/>
        </w:rPr>
        <w:t xml:space="preserve">Έναν (1) Υπεύθυνο Συντονισμού Δράσεων Επικοινωνίας με τα ακόλουθα προσόντα: </w:t>
      </w:r>
    </w:p>
    <w:p w14:paraId="307BD34C" w14:textId="15DB6595" w:rsidR="000C5585" w:rsidRPr="00CA720C" w:rsidRDefault="000C5585" w:rsidP="00EB4FA8">
      <w:pPr>
        <w:numPr>
          <w:ilvl w:val="0"/>
          <w:numId w:val="68"/>
        </w:numPr>
        <w:suppressAutoHyphens w:val="0"/>
        <w:autoSpaceDE w:val="0"/>
        <w:autoSpaceDN w:val="0"/>
        <w:adjustRightInd w:val="0"/>
        <w:spacing w:after="30" w:line="259" w:lineRule="auto"/>
        <w:rPr>
          <w:rFonts w:eastAsiaTheme="minorHAnsi"/>
          <w:lang w:val="el-GR" w:eastAsia="el-GR"/>
        </w:rPr>
      </w:pPr>
      <w:r w:rsidRPr="00CA720C">
        <w:rPr>
          <w:rFonts w:eastAsiaTheme="minorHAnsi"/>
          <w:lang w:val="el-GR" w:eastAsia="el-GR"/>
        </w:rPr>
        <w:t xml:space="preserve">κάτοχος πτυχίου πανεπιστημιακής εκπαίδευσης και μεταπτυχιακού τίτλου σπουδών της Ελλάδας ή του εξωτερικού με τουλάχιστον </w:t>
      </w:r>
      <w:r w:rsidR="00F51071" w:rsidRPr="00CA720C">
        <w:rPr>
          <w:rFonts w:eastAsiaTheme="minorHAnsi"/>
          <w:lang w:val="el-GR" w:eastAsia="el-GR"/>
        </w:rPr>
        <w:t xml:space="preserve">8έτη </w:t>
      </w:r>
      <w:r w:rsidRPr="00CA720C">
        <w:rPr>
          <w:rFonts w:eastAsiaTheme="minorHAnsi"/>
          <w:lang w:val="el-GR" w:eastAsia="el-GR"/>
        </w:rPr>
        <w:t xml:space="preserve">επαγγελματική εμπειρία στον συντονισμό και την εποπτεία δράσεων επικοινωνίας. </w:t>
      </w:r>
    </w:p>
    <w:p w14:paraId="1965D012" w14:textId="408BD432" w:rsidR="000C5585" w:rsidRPr="004671B9" w:rsidRDefault="000C5585" w:rsidP="00EB4FA8">
      <w:pPr>
        <w:pStyle w:val="aff"/>
        <w:numPr>
          <w:ilvl w:val="0"/>
          <w:numId w:val="69"/>
        </w:numPr>
        <w:suppressAutoHyphens w:val="0"/>
        <w:autoSpaceDE w:val="0"/>
        <w:autoSpaceDN w:val="0"/>
        <w:adjustRightInd w:val="0"/>
        <w:spacing w:after="0"/>
        <w:rPr>
          <w:rFonts w:eastAsiaTheme="minorHAnsi"/>
          <w:lang w:val="el-GR" w:eastAsia="el-GR"/>
        </w:rPr>
      </w:pPr>
      <w:r w:rsidRPr="004671B9">
        <w:rPr>
          <w:rFonts w:eastAsiaTheme="minorHAnsi"/>
          <w:lang w:val="el-GR" w:eastAsia="el-GR"/>
        </w:rPr>
        <w:t xml:space="preserve">Τρεις (3) </w:t>
      </w:r>
      <w:r w:rsidRPr="004671B9">
        <w:rPr>
          <w:rFonts w:eastAsiaTheme="minorHAnsi"/>
          <w:lang w:val="en-US" w:eastAsia="el-GR"/>
        </w:rPr>
        <w:t>Account</w:t>
      </w:r>
      <w:r w:rsidRPr="004671B9">
        <w:rPr>
          <w:rFonts w:eastAsiaTheme="minorHAnsi"/>
          <w:lang w:val="el-GR" w:eastAsia="el-GR"/>
        </w:rPr>
        <w:t xml:space="preserve"> </w:t>
      </w:r>
      <w:r w:rsidRPr="004671B9">
        <w:rPr>
          <w:rFonts w:eastAsiaTheme="minorHAnsi"/>
          <w:lang w:val="en-US" w:eastAsia="el-GR"/>
        </w:rPr>
        <w:t>Directors</w:t>
      </w:r>
      <w:r w:rsidRPr="004671B9">
        <w:rPr>
          <w:rFonts w:eastAsiaTheme="minorHAnsi"/>
          <w:lang w:val="el-GR" w:eastAsia="el-GR"/>
        </w:rPr>
        <w:t xml:space="preserve"> με τα ακόλουθα προσόντα: </w:t>
      </w:r>
    </w:p>
    <w:p w14:paraId="71EC04A0" w14:textId="77777777" w:rsidR="000C5585" w:rsidRPr="004671B9" w:rsidRDefault="000C5585" w:rsidP="00EB4FA8">
      <w:pPr>
        <w:pStyle w:val="aff"/>
        <w:numPr>
          <w:ilvl w:val="0"/>
          <w:numId w:val="68"/>
        </w:numPr>
        <w:suppressAutoHyphens w:val="0"/>
        <w:autoSpaceDE w:val="0"/>
        <w:autoSpaceDN w:val="0"/>
        <w:adjustRightInd w:val="0"/>
        <w:spacing w:after="30" w:line="259" w:lineRule="auto"/>
        <w:rPr>
          <w:rFonts w:eastAsiaTheme="minorHAnsi"/>
          <w:lang w:val="el-GR" w:eastAsia="el-GR"/>
        </w:rPr>
      </w:pPr>
      <w:r w:rsidRPr="004671B9">
        <w:rPr>
          <w:rFonts w:eastAsiaTheme="minorHAnsi"/>
          <w:lang w:val="el-GR" w:eastAsia="el-GR"/>
        </w:rPr>
        <w:t xml:space="preserve">κάτοχοι πτυχίου πανεπιστημιακής εκπαίδευσης </w:t>
      </w:r>
      <w:r w:rsidRPr="004671B9">
        <w:rPr>
          <w:rFonts w:eastAsiaTheme="minorHAnsi"/>
          <w:color w:val="000000" w:themeColor="text1"/>
          <w:lang w:val="el-GR" w:eastAsia="el-GR"/>
        </w:rPr>
        <w:t xml:space="preserve">της Ελλάδας ή του εξωτερικού με τουλάχιστον 5ετή εμπειρία σε θέματα επικοινωνίας και διαφήμισης. </w:t>
      </w:r>
    </w:p>
    <w:p w14:paraId="067A4FE9" w14:textId="4B36A9DC" w:rsidR="000C5585" w:rsidRPr="004671B9" w:rsidRDefault="000C5585" w:rsidP="00EB4FA8">
      <w:pPr>
        <w:pStyle w:val="aff"/>
        <w:numPr>
          <w:ilvl w:val="0"/>
          <w:numId w:val="69"/>
        </w:numPr>
        <w:suppressAutoHyphens w:val="0"/>
        <w:autoSpaceDE w:val="0"/>
        <w:autoSpaceDN w:val="0"/>
        <w:adjustRightInd w:val="0"/>
        <w:spacing w:after="0"/>
        <w:rPr>
          <w:rFonts w:eastAsiaTheme="minorHAnsi"/>
          <w:lang w:val="el-GR" w:eastAsia="el-GR"/>
        </w:rPr>
      </w:pPr>
      <w:r w:rsidRPr="004671B9">
        <w:rPr>
          <w:rFonts w:eastAsiaTheme="minorHAnsi"/>
          <w:lang w:val="el-GR" w:eastAsia="el-GR"/>
        </w:rPr>
        <w:t>Ένα</w:t>
      </w:r>
      <w:r w:rsidR="00B729AF">
        <w:rPr>
          <w:rFonts w:eastAsiaTheme="minorHAnsi"/>
          <w:lang w:val="el-GR" w:eastAsia="el-GR"/>
        </w:rPr>
        <w:t>ν</w:t>
      </w:r>
      <w:r w:rsidRPr="004671B9">
        <w:rPr>
          <w:rFonts w:eastAsiaTheme="minorHAnsi"/>
          <w:lang w:val="el-GR" w:eastAsia="el-GR"/>
        </w:rPr>
        <w:t xml:space="preserve"> κειμενογράφο με τα ακόλουθα προσόντα:</w:t>
      </w:r>
    </w:p>
    <w:p w14:paraId="1D5852C5" w14:textId="77777777" w:rsidR="000C5585" w:rsidRPr="004671B9" w:rsidRDefault="000C5585" w:rsidP="00EB4FA8">
      <w:pPr>
        <w:pStyle w:val="aff"/>
        <w:numPr>
          <w:ilvl w:val="0"/>
          <w:numId w:val="68"/>
        </w:numPr>
        <w:suppressAutoHyphens w:val="0"/>
        <w:autoSpaceDE w:val="0"/>
        <w:autoSpaceDN w:val="0"/>
        <w:adjustRightInd w:val="0"/>
        <w:spacing w:after="30" w:line="259" w:lineRule="auto"/>
        <w:rPr>
          <w:rFonts w:eastAsiaTheme="minorHAnsi"/>
          <w:lang w:val="el-GR" w:eastAsia="el-GR"/>
        </w:rPr>
      </w:pPr>
      <w:r w:rsidRPr="004671B9">
        <w:rPr>
          <w:rFonts w:eastAsiaTheme="minorHAnsi"/>
          <w:lang w:val="el-GR" w:eastAsia="el-GR"/>
        </w:rPr>
        <w:t>κάτοχος πτυχίου πανεπιστημιακής εκπαίδευσης της Ελλάδας ή του εξωτερικού, κατεύθυνσης μάρκετινγκ με τουλάχιστον 5ετή σχετική εμπειρία.</w:t>
      </w:r>
    </w:p>
    <w:p w14:paraId="606C2116" w14:textId="4CC9B13C" w:rsidR="000C5585" w:rsidRPr="004671B9" w:rsidRDefault="000C5585" w:rsidP="00EB4FA8">
      <w:pPr>
        <w:pStyle w:val="aff"/>
        <w:numPr>
          <w:ilvl w:val="0"/>
          <w:numId w:val="69"/>
        </w:numPr>
        <w:suppressAutoHyphens w:val="0"/>
        <w:autoSpaceDE w:val="0"/>
        <w:autoSpaceDN w:val="0"/>
        <w:adjustRightInd w:val="0"/>
        <w:spacing w:after="0"/>
        <w:rPr>
          <w:rFonts w:eastAsiaTheme="minorHAnsi"/>
          <w:lang w:val="el-GR" w:eastAsia="el-GR"/>
        </w:rPr>
      </w:pPr>
      <w:r w:rsidRPr="004671B9">
        <w:rPr>
          <w:rFonts w:eastAsiaTheme="minorHAnsi"/>
          <w:lang w:val="el-GR" w:eastAsia="el-GR"/>
        </w:rPr>
        <w:t>Ένα</w:t>
      </w:r>
      <w:r w:rsidR="00B729AF">
        <w:rPr>
          <w:rFonts w:eastAsiaTheme="minorHAnsi"/>
          <w:lang w:val="el-GR" w:eastAsia="el-GR"/>
        </w:rPr>
        <w:t>ν</w:t>
      </w:r>
      <w:r w:rsidRPr="004671B9">
        <w:rPr>
          <w:rFonts w:eastAsiaTheme="minorHAnsi"/>
          <w:lang w:val="el-GR" w:eastAsia="el-GR"/>
        </w:rPr>
        <w:t xml:space="preserve"> (1) Υπεύθυνο Ομάδας </w:t>
      </w:r>
      <w:r w:rsidRPr="004671B9">
        <w:rPr>
          <w:rFonts w:eastAsiaTheme="minorHAnsi"/>
          <w:lang w:val="en-US" w:eastAsia="el-GR"/>
        </w:rPr>
        <w:t>Digital</w:t>
      </w:r>
      <w:r w:rsidRPr="004671B9">
        <w:rPr>
          <w:rFonts w:eastAsiaTheme="minorHAnsi"/>
          <w:lang w:val="el-GR" w:eastAsia="el-GR"/>
        </w:rPr>
        <w:t xml:space="preserve"> και Ψηφιακής Επικοινωνίας με τα ακόλουθα προσόντα:</w:t>
      </w:r>
    </w:p>
    <w:p w14:paraId="2F3E3ACF" w14:textId="77777777" w:rsidR="000C5585" w:rsidRPr="004671B9" w:rsidRDefault="000C5585" w:rsidP="00EB4FA8">
      <w:pPr>
        <w:pStyle w:val="aff"/>
        <w:numPr>
          <w:ilvl w:val="0"/>
          <w:numId w:val="68"/>
        </w:numPr>
        <w:suppressAutoHyphens w:val="0"/>
        <w:autoSpaceDE w:val="0"/>
        <w:autoSpaceDN w:val="0"/>
        <w:adjustRightInd w:val="0"/>
        <w:spacing w:after="30" w:line="259" w:lineRule="auto"/>
        <w:rPr>
          <w:rFonts w:eastAsiaTheme="minorHAnsi"/>
          <w:lang w:val="el-GR" w:eastAsia="el-GR"/>
        </w:rPr>
      </w:pPr>
      <w:r w:rsidRPr="004671B9">
        <w:rPr>
          <w:rFonts w:eastAsiaTheme="minorHAnsi"/>
          <w:lang w:val="el-GR" w:eastAsia="el-GR"/>
        </w:rPr>
        <w:t xml:space="preserve">κάτοχος πτυχίου πανεπιστημιακής εκπαίδευσης της Ελλάδας ή του εξωτερικού με τουλάχιστον 7ετή σχετική με τη θέση εμπειρία, ο οποίος θα πρέπει να διαθέτει Google Certification στις ενότητες Search, Display&amp;Video ή αντίστοιχο. </w:t>
      </w:r>
    </w:p>
    <w:p w14:paraId="0162EDAC" w14:textId="3E611E18" w:rsidR="000C5585" w:rsidRPr="004671B9" w:rsidRDefault="000C5585" w:rsidP="00EB4FA8">
      <w:pPr>
        <w:pStyle w:val="aff"/>
        <w:numPr>
          <w:ilvl w:val="0"/>
          <w:numId w:val="69"/>
        </w:numPr>
        <w:suppressAutoHyphens w:val="0"/>
        <w:autoSpaceDE w:val="0"/>
        <w:autoSpaceDN w:val="0"/>
        <w:adjustRightInd w:val="0"/>
        <w:spacing w:after="0"/>
        <w:rPr>
          <w:rFonts w:eastAsiaTheme="minorHAnsi"/>
          <w:lang w:val="el-GR" w:eastAsia="el-GR"/>
        </w:rPr>
      </w:pPr>
      <w:r w:rsidRPr="004671B9">
        <w:rPr>
          <w:rFonts w:eastAsiaTheme="minorHAnsi"/>
          <w:lang w:val="el-GR" w:eastAsia="el-GR"/>
        </w:rPr>
        <w:t xml:space="preserve">Δύο (2) Γραφίστες με τουλάχιστον 10ετή εμπειρία </w:t>
      </w:r>
    </w:p>
    <w:p w14:paraId="4B448420" w14:textId="718517C4" w:rsidR="000C5585" w:rsidRPr="00953756" w:rsidRDefault="000C5585" w:rsidP="00EB4FA8">
      <w:pPr>
        <w:pStyle w:val="aff"/>
        <w:numPr>
          <w:ilvl w:val="0"/>
          <w:numId w:val="69"/>
        </w:numPr>
        <w:suppressAutoHyphens w:val="0"/>
        <w:autoSpaceDE w:val="0"/>
        <w:autoSpaceDN w:val="0"/>
        <w:adjustRightInd w:val="0"/>
        <w:spacing w:after="0"/>
        <w:rPr>
          <w:rFonts w:asciiTheme="minorHAnsi" w:eastAsiaTheme="minorHAnsi" w:hAnsiTheme="minorHAnsi" w:cstheme="minorHAnsi"/>
          <w:color w:val="000000"/>
          <w:lang w:val="el-GR" w:eastAsia="el-GR"/>
        </w:rPr>
      </w:pPr>
      <w:r w:rsidRPr="004671B9">
        <w:rPr>
          <w:rFonts w:eastAsiaTheme="minorHAnsi"/>
          <w:color w:val="000000"/>
          <w:lang w:val="el-GR" w:eastAsia="el-GR"/>
        </w:rPr>
        <w:t>Ένα</w:t>
      </w:r>
      <w:r>
        <w:rPr>
          <w:rFonts w:eastAsiaTheme="minorHAnsi"/>
          <w:color w:val="000000"/>
          <w:lang w:val="el-GR" w:eastAsia="el-GR"/>
        </w:rPr>
        <w:t>ν</w:t>
      </w:r>
      <w:r w:rsidRPr="004671B9">
        <w:rPr>
          <w:rFonts w:eastAsiaTheme="minorHAnsi"/>
          <w:color w:val="000000"/>
          <w:lang w:val="el-GR" w:eastAsia="el-GR"/>
        </w:rPr>
        <w:t xml:space="preserve"> (1) Υπεύθυνο Δημιουργικής Ομάδας (</w:t>
      </w:r>
      <w:r w:rsidRPr="004671B9">
        <w:rPr>
          <w:rFonts w:eastAsiaTheme="minorHAnsi"/>
          <w:color w:val="000000"/>
          <w:lang w:val="en-US" w:eastAsia="el-GR"/>
        </w:rPr>
        <w:t>Creative</w:t>
      </w:r>
      <w:r w:rsidRPr="004671B9">
        <w:rPr>
          <w:rFonts w:eastAsiaTheme="minorHAnsi"/>
          <w:color w:val="000000"/>
          <w:lang w:val="el-GR" w:eastAsia="el-GR"/>
        </w:rPr>
        <w:t xml:space="preserve"> </w:t>
      </w:r>
      <w:r w:rsidRPr="004671B9">
        <w:rPr>
          <w:rFonts w:eastAsiaTheme="minorHAnsi"/>
          <w:color w:val="000000"/>
          <w:lang w:val="en-US" w:eastAsia="el-GR"/>
        </w:rPr>
        <w:t>Director</w:t>
      </w:r>
      <w:r w:rsidRPr="004671B9">
        <w:rPr>
          <w:rFonts w:eastAsiaTheme="minorHAnsi"/>
          <w:color w:val="000000"/>
          <w:lang w:val="el-GR" w:eastAsia="el-GR"/>
        </w:rPr>
        <w:t>) με τουλάχιστον 10ετή εμπειρία σε αντίστοιχη θέση.</w:t>
      </w:r>
      <w:r>
        <w:rPr>
          <w:rFonts w:asciiTheme="minorHAnsi" w:eastAsiaTheme="minorHAnsi" w:hAnsiTheme="minorHAnsi" w:cstheme="minorHAnsi"/>
          <w:color w:val="000000"/>
          <w:lang w:val="el-GR" w:eastAsia="el-GR"/>
        </w:rPr>
        <w:t xml:space="preserve">  </w:t>
      </w:r>
    </w:p>
    <w:p w14:paraId="1465D719" w14:textId="77777777" w:rsidR="000C5585" w:rsidRPr="00340B77" w:rsidRDefault="000C5585" w:rsidP="006F63EC">
      <w:pPr>
        <w:rPr>
          <w:lang w:val="el-GR"/>
        </w:rPr>
      </w:pPr>
    </w:p>
    <w:p w14:paraId="221CA9CA" w14:textId="77777777" w:rsidR="00155832" w:rsidRDefault="00155832" w:rsidP="00155832">
      <w:pPr>
        <w:rPr>
          <w:lang w:val="el-GR"/>
        </w:rPr>
      </w:pPr>
      <w:bookmarkStart w:id="134"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bookmarkEnd w:id="134"/>
    <w:p w14:paraId="6BE4634F" w14:textId="3AB28B4F" w:rsidR="0071303E" w:rsidRPr="00340B77" w:rsidRDefault="006F63EC" w:rsidP="006F63EC">
      <w:pPr>
        <w:rPr>
          <w:lang w:val="el-GR" w:eastAsia="en-US"/>
        </w:rPr>
      </w:pPr>
      <w:r w:rsidRPr="00340B77">
        <w:rPr>
          <w:lang w:val="el-GR"/>
        </w:rPr>
        <w:t>Σε περίπτωση ένωσης οικονομικών φορέων, οι παραπάνω απαιτήσεις καλύπτονται αθροιστικά από τα μέλη της ένωσης.</w:t>
      </w:r>
    </w:p>
    <w:p w14:paraId="33C2B840" w14:textId="5DDE1BE0" w:rsidR="008338F0" w:rsidRPr="00340B77" w:rsidRDefault="003355E7" w:rsidP="00086782">
      <w:pPr>
        <w:pStyle w:val="3"/>
        <w:ind w:left="1276"/>
        <w:rPr>
          <w:rFonts w:cs="Tahoma"/>
          <w:lang w:val="el-GR"/>
        </w:rPr>
      </w:pPr>
      <w:bookmarkStart w:id="135" w:name="_Toc190071242"/>
      <w:bookmarkStart w:id="136" w:name="_Ref496541343"/>
      <w:bookmarkStart w:id="137" w:name="_Ref496541651"/>
      <w:bookmarkStart w:id="138" w:name="_Toc97194282"/>
      <w:bookmarkStart w:id="139" w:name="_Toc97194428"/>
      <w:r w:rsidRPr="00340B77">
        <w:rPr>
          <w:rFonts w:cs="Tahoma"/>
          <w:lang w:val="el-GR"/>
        </w:rPr>
        <w:t>Πρότυπα διασφάλισης ποιότητας</w:t>
      </w:r>
      <w:bookmarkEnd w:id="135"/>
      <w:r w:rsidRPr="00340B77">
        <w:rPr>
          <w:rFonts w:cs="Tahoma"/>
          <w:lang w:val="el-GR"/>
        </w:rPr>
        <w:t xml:space="preserve"> </w:t>
      </w:r>
      <w:bookmarkEnd w:id="136"/>
      <w:bookmarkEnd w:id="137"/>
      <w:bookmarkEnd w:id="138"/>
      <w:bookmarkEnd w:id="139"/>
    </w:p>
    <w:p w14:paraId="72799C94" w14:textId="0F210B23" w:rsidR="00C64523" w:rsidRPr="004671B9" w:rsidRDefault="00C64523" w:rsidP="00C64523">
      <w:pPr>
        <w:rPr>
          <w:lang w:val="el-GR"/>
        </w:rPr>
      </w:pPr>
      <w:bookmarkStart w:id="140" w:name="_Hlk186725329"/>
      <w:r w:rsidRPr="004671B9">
        <w:rPr>
          <w:lang w:val="el-GR"/>
        </w:rPr>
        <w:t>Όσον αφορά στα πρότυπα διασφάλισης ποιότητας για την παρούσα διαδικασία σύναψης σύμβασης, οι οικονομικοί φορείς, απαιτείται</w:t>
      </w:r>
      <w:r w:rsidR="00E57ABC">
        <w:rPr>
          <w:lang w:val="el-GR"/>
        </w:rPr>
        <w:t xml:space="preserve">, ανά Τμήμα, </w:t>
      </w:r>
      <w:r w:rsidRPr="004671B9">
        <w:rPr>
          <w:lang w:val="el-GR"/>
        </w:rPr>
        <w:t>να διαθέτουν τα παρακάτω πιστοποιητικά διασφάλισης ποιότητας:</w:t>
      </w:r>
    </w:p>
    <w:p w14:paraId="13CC2586" w14:textId="77777777" w:rsidR="00331AF6" w:rsidRDefault="00331AF6" w:rsidP="00331AF6">
      <w:pPr>
        <w:pStyle w:val="aff"/>
        <w:numPr>
          <w:ilvl w:val="0"/>
          <w:numId w:val="90"/>
        </w:numPr>
        <w:spacing w:after="200"/>
        <w:rPr>
          <w:lang w:val="el-GR"/>
        </w:rPr>
      </w:pPr>
      <w:r>
        <w:rPr>
          <w:lang w:val="el-GR"/>
        </w:rPr>
        <w:t xml:space="preserve">Πιστοποιητικό Συστήματος Διαχείρισης Ποιότητας </w:t>
      </w:r>
      <w:r>
        <w:rPr>
          <w:b/>
          <w:bCs/>
          <w:lang w:val="el-GR"/>
        </w:rPr>
        <w:t>ISO 9001:2015</w:t>
      </w:r>
      <w:r>
        <w:rPr>
          <w:lang w:val="el-GR"/>
        </w:rPr>
        <w:t xml:space="preserve"> (ή ισοδύναμο) ή μεταγενέστερο του, με πεδίο εφαρμογής Υπηρεσιών Δημοσιότητας και Μάρκετινγκ, εν ισχύ από ανεξάρτητο φορέα πιστοποίησης, διαπιστευμένο από τον ΕΣΥΔ ή ισότιμο οργανισμό,</w:t>
      </w:r>
    </w:p>
    <w:p w14:paraId="19C84DB0" w14:textId="77777777" w:rsidR="00331AF6" w:rsidRDefault="00331AF6" w:rsidP="00331AF6">
      <w:pPr>
        <w:pStyle w:val="aff"/>
        <w:numPr>
          <w:ilvl w:val="0"/>
          <w:numId w:val="90"/>
        </w:numPr>
        <w:spacing w:after="200"/>
        <w:rPr>
          <w:lang w:val="el-GR"/>
        </w:rPr>
      </w:pPr>
      <w:r>
        <w:rPr>
          <w:lang w:val="el-GR"/>
        </w:rPr>
        <w:t xml:space="preserve">Πιστοποιητικό </w:t>
      </w:r>
      <w:r>
        <w:rPr>
          <w:b/>
          <w:bCs/>
          <w:lang w:val="el-GR"/>
        </w:rPr>
        <w:t>ΕΛΟΤ 1435:2009</w:t>
      </w:r>
      <w:r>
        <w:rPr>
          <w:lang w:val="el-GR"/>
        </w:rPr>
        <w:t xml:space="preserve"> “ΥΠΗΡΕΣΙΩΝ ΕΠΙΚΟΙΝΩΝΙΑΣ ” ή ισοδύναμο, από διαπιστευμένους φορείς πιστοποίησης.</w:t>
      </w:r>
    </w:p>
    <w:p w14:paraId="345921C5" w14:textId="77777777" w:rsidR="00331AF6" w:rsidRDefault="00331AF6" w:rsidP="00331AF6">
      <w:pPr>
        <w:pStyle w:val="aff"/>
        <w:numPr>
          <w:ilvl w:val="0"/>
          <w:numId w:val="90"/>
        </w:numPr>
        <w:spacing w:after="200"/>
        <w:rPr>
          <w:lang w:val="el-GR"/>
        </w:rPr>
      </w:pPr>
      <w:r>
        <w:rPr>
          <w:lang w:val="el-GR"/>
        </w:rPr>
        <w:t xml:space="preserve">Πιστοποιητικό Συστήματος Περιβαλλοντικής Διαχείρισης </w:t>
      </w:r>
      <w:r>
        <w:rPr>
          <w:b/>
          <w:bCs/>
          <w:lang w:val="en-US"/>
        </w:rPr>
        <w:t>ISO</w:t>
      </w:r>
      <w:r>
        <w:rPr>
          <w:b/>
          <w:bCs/>
          <w:lang w:val="el-GR"/>
        </w:rPr>
        <w:t xml:space="preserve"> 14001:2015</w:t>
      </w:r>
      <w:r>
        <w:rPr>
          <w:lang w:val="el-GR"/>
        </w:rPr>
        <w:t xml:space="preserve"> (ή ισοδύναμο) διαπιστευμένο από τον ΕΣΥΔ ή ισότιμο οργανισμό.</w:t>
      </w:r>
    </w:p>
    <w:p w14:paraId="5A714B52" w14:textId="77777777" w:rsidR="00331AF6" w:rsidRDefault="00331AF6" w:rsidP="00331AF6">
      <w:pPr>
        <w:pStyle w:val="aff"/>
        <w:numPr>
          <w:ilvl w:val="0"/>
          <w:numId w:val="90"/>
        </w:numPr>
        <w:spacing w:after="200"/>
        <w:rPr>
          <w:lang w:val="el-GR"/>
        </w:rPr>
      </w:pPr>
      <w:r>
        <w:rPr>
          <w:lang w:val="el-GR"/>
        </w:rPr>
        <w:t xml:space="preserve">Πιστοποιητικό Συστήματος Διαχείρισης για την ασφάλεια των πληροφοριών </w:t>
      </w:r>
      <w:r>
        <w:rPr>
          <w:b/>
          <w:bCs/>
          <w:lang w:val="en-US"/>
        </w:rPr>
        <w:t>ISO</w:t>
      </w:r>
      <w:r>
        <w:rPr>
          <w:b/>
          <w:bCs/>
          <w:lang w:val="el-GR"/>
        </w:rPr>
        <w:t xml:space="preserve"> 27001:2013</w:t>
      </w:r>
      <w:r>
        <w:rPr>
          <w:lang w:val="el-GR"/>
        </w:rPr>
        <w:t xml:space="preserve"> (ή ισοδύναμο) διαπιστευμένο από τον ΕΣΥΔ ή ισότιμο οργανισμό.</w:t>
      </w:r>
    </w:p>
    <w:bookmarkEnd w:id="140"/>
    <w:p w14:paraId="724EC7F6" w14:textId="77777777" w:rsidR="00331AF6" w:rsidRPr="00331AF6" w:rsidRDefault="00331AF6" w:rsidP="00331AF6">
      <w:pPr>
        <w:rPr>
          <w:lang w:val="el-GR"/>
        </w:rPr>
      </w:pPr>
      <w:r w:rsidRPr="00331AF6">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οι οποίοι εδρεύουν και σε άλλα κράτη - μέλη, </w:t>
      </w:r>
      <w:bookmarkStart w:id="141" w:name="_Hlk164430049"/>
      <w:r w:rsidRPr="00331AF6">
        <w:rPr>
          <w:lang w:val="el-GR"/>
        </w:rPr>
        <w:t xml:space="preserve">σύμφωνα με τον Κανονισμό </w:t>
      </w:r>
      <w:bookmarkEnd w:id="141"/>
      <w:r w:rsidRPr="00331AF6">
        <w:rPr>
          <w:i/>
          <w:lang w:val="el-GR"/>
        </w:rPr>
        <w:t>765/2008.</w:t>
      </w:r>
      <w:r>
        <w:rPr>
          <w:rStyle w:val="ab"/>
          <w:i/>
          <w:lang w:val="el-GR"/>
        </w:rPr>
        <w:footnoteReference w:id="4"/>
      </w:r>
      <w:r w:rsidRPr="00331AF6">
        <w:rPr>
          <w:i/>
          <w:lang w:val="el-GR"/>
        </w:rPr>
        <w:t xml:space="preserve"> </w:t>
      </w:r>
      <w:r w:rsidRPr="00331AF6">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35A1B75" w14:textId="60D748E2" w:rsidR="00331AF6" w:rsidRPr="00331AF6" w:rsidRDefault="00331AF6" w:rsidP="00331AF6">
      <w:pPr>
        <w:rPr>
          <w:lang w:val="el-GR" w:eastAsia="en-US"/>
        </w:rPr>
      </w:pPr>
      <w:r w:rsidRPr="00331AF6">
        <w:rPr>
          <w:lang w:val="el-GR"/>
        </w:rPr>
        <w:t>Σε περίπτωση ένωσης οικονομικών φορέων, οι παραπάνω απαιτήσεις καλύπτονται αθροιστικά από τα μέλη της ένωσης.</w:t>
      </w:r>
    </w:p>
    <w:p w14:paraId="43BF3E82" w14:textId="77777777" w:rsidR="002F5250" w:rsidRPr="00340B77" w:rsidRDefault="002F5250" w:rsidP="00B8545D">
      <w:pPr>
        <w:rPr>
          <w:bCs/>
          <w:lang w:val="el-GR"/>
        </w:rPr>
      </w:pPr>
    </w:p>
    <w:p w14:paraId="1ACDD6DF" w14:textId="77777777" w:rsidR="008338F0" w:rsidRPr="00340B77" w:rsidRDefault="003355E7" w:rsidP="00086782">
      <w:pPr>
        <w:pStyle w:val="3"/>
        <w:ind w:left="1276"/>
        <w:rPr>
          <w:rFonts w:cs="Tahoma"/>
          <w:lang w:val="el-GR"/>
        </w:rPr>
      </w:pPr>
      <w:bookmarkStart w:id="142" w:name="_Ref496541185"/>
      <w:bookmarkStart w:id="143" w:name="_Ref496541244"/>
      <w:bookmarkStart w:id="144" w:name="_Ref496541410"/>
      <w:bookmarkStart w:id="145" w:name="_Ref496541700"/>
      <w:bookmarkStart w:id="146" w:name="_Ref74505980"/>
      <w:bookmarkStart w:id="147" w:name="_Toc97194283"/>
      <w:bookmarkStart w:id="148" w:name="_Toc97194429"/>
      <w:bookmarkStart w:id="149" w:name="_Toc190071243"/>
      <w:r w:rsidRPr="00340B77">
        <w:rPr>
          <w:rFonts w:cs="Tahoma"/>
          <w:lang w:val="el-GR"/>
        </w:rPr>
        <w:t>Στήριξη στην ικανότητα τρίτων</w:t>
      </w:r>
      <w:bookmarkEnd w:id="142"/>
      <w:bookmarkEnd w:id="143"/>
      <w:bookmarkEnd w:id="144"/>
      <w:bookmarkEnd w:id="145"/>
      <w:r w:rsidRPr="00340B77">
        <w:rPr>
          <w:rFonts w:cs="Tahoma"/>
          <w:lang w:val="el-GR"/>
        </w:rPr>
        <w:t xml:space="preserve"> </w:t>
      </w:r>
      <w:r w:rsidR="0049631E" w:rsidRPr="00340B77">
        <w:rPr>
          <w:rFonts w:cs="Tahoma"/>
          <w:lang w:val="el-GR"/>
        </w:rPr>
        <w:t>– Υπεργολαβία</w:t>
      </w:r>
      <w:bookmarkEnd w:id="146"/>
      <w:bookmarkEnd w:id="147"/>
      <w:bookmarkEnd w:id="148"/>
      <w:bookmarkEnd w:id="149"/>
    </w:p>
    <w:p w14:paraId="65B8F417" w14:textId="77777777" w:rsidR="0049631E" w:rsidRPr="00340B77" w:rsidRDefault="0049631E" w:rsidP="00821852">
      <w:pPr>
        <w:pStyle w:val="40"/>
        <w:rPr>
          <w:rFonts w:cs="Tahoma"/>
          <w:lang w:val="el-GR"/>
        </w:rPr>
      </w:pPr>
      <w:bookmarkStart w:id="150" w:name="_Toc97194284"/>
      <w:bookmarkStart w:id="151" w:name="_Toc190071244"/>
      <w:r w:rsidRPr="00340B77">
        <w:rPr>
          <w:rFonts w:cs="Tahoma"/>
          <w:lang w:val="el-GR"/>
        </w:rPr>
        <w:t>Στήριξη στην ικανότητα τρίτων</w:t>
      </w:r>
      <w:bookmarkEnd w:id="150"/>
      <w:bookmarkEnd w:id="151"/>
    </w:p>
    <w:p w14:paraId="0378F059" w14:textId="539FB24A" w:rsidR="008338F0" w:rsidRPr="00340B77" w:rsidRDefault="003355E7">
      <w:pPr>
        <w:rPr>
          <w:lang w:val="el-GR"/>
        </w:rPr>
      </w:pPr>
      <w:r w:rsidRPr="00340B77">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340B77">
        <w:rPr>
          <w:lang w:val="el-GR"/>
        </w:rPr>
        <w:fldChar w:fldCharType="begin"/>
      </w:r>
      <w:r w:rsidR="00B622FA" w:rsidRPr="00340B77">
        <w:rPr>
          <w:lang w:val="el-GR"/>
        </w:rPr>
        <w:instrText xml:space="preserve"> REF _Ref496541508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D1026D">
        <w:rPr>
          <w:lang w:val="el-GR"/>
        </w:rPr>
        <w:t>2.2.5</w:t>
      </w:r>
      <w:r w:rsidR="00B622FA" w:rsidRPr="00340B77">
        <w:rPr>
          <w:lang w:val="el-GR"/>
        </w:rPr>
        <w:fldChar w:fldCharType="end"/>
      </w:r>
      <w:r w:rsidRPr="00340B77">
        <w:rPr>
          <w:lang w:val="el-GR"/>
        </w:rPr>
        <w:t xml:space="preserve">) και τα σχετικά με την τεχνική και επαγγελματική ικανότητα (της παραγράφου </w:t>
      </w:r>
      <w:r w:rsidR="006607CE" w:rsidRPr="00340B77">
        <w:rPr>
          <w:lang w:val="el-GR"/>
        </w:rPr>
        <w:fldChar w:fldCharType="begin"/>
      </w:r>
      <w:r w:rsidR="006607CE" w:rsidRPr="00340B77">
        <w:rPr>
          <w:lang w:val="el-GR"/>
        </w:rPr>
        <w:instrText xml:space="preserve"> REF _Ref496541556 \r \h  \* MERGEFORMAT </w:instrText>
      </w:r>
      <w:r w:rsidR="006607CE" w:rsidRPr="00340B77">
        <w:rPr>
          <w:lang w:val="el-GR"/>
        </w:rPr>
      </w:r>
      <w:r w:rsidR="006607CE" w:rsidRPr="00340B77">
        <w:rPr>
          <w:lang w:val="el-GR"/>
        </w:rPr>
        <w:fldChar w:fldCharType="separate"/>
      </w:r>
      <w:r w:rsidR="00D1026D">
        <w:rPr>
          <w:lang w:val="el-GR"/>
        </w:rPr>
        <w:t>2.2.6</w:t>
      </w:r>
      <w:r w:rsidR="006607CE" w:rsidRPr="00340B77">
        <w:rPr>
          <w:lang w:val="el-GR"/>
        </w:rPr>
        <w:fldChar w:fldCharType="end"/>
      </w:r>
      <w:r w:rsidRPr="00340B77">
        <w:rPr>
          <w:lang w:val="el-GR"/>
        </w:rPr>
        <w:t>), να στηρίζονται στις ικανότητες άλλων φορέων, ασχέτως της νομικής φύσης των δεσμών τους με αυτούς</w:t>
      </w:r>
      <w:r w:rsidR="00250B80" w:rsidRPr="00340B77">
        <w:rPr>
          <w:lang w:val="el-GR"/>
        </w:rPr>
        <w:t>.</w:t>
      </w:r>
      <w:r w:rsidRPr="00340B77">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611054B" w14:textId="4C4BB19C" w:rsidR="00076F0A" w:rsidRDefault="003355E7">
      <w:pPr>
        <w:rPr>
          <w:lang w:val="el-GR"/>
        </w:rPr>
      </w:pPr>
      <w:r w:rsidRPr="00340B77">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w:t>
      </w:r>
      <w:r w:rsidRPr="00340B77">
        <w:rPr>
          <w:lang w:val="el-GR"/>
        </w:rPr>
        <w:lastRenderedPageBreak/>
        <w:t>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340B77">
        <w:rPr>
          <w:lang w:val="el-GR"/>
        </w:rPr>
        <w:t>.</w:t>
      </w:r>
    </w:p>
    <w:p w14:paraId="51A93F94" w14:textId="0EE99C1F" w:rsidR="008338F0" w:rsidRPr="00340B77" w:rsidRDefault="00C80006">
      <w:pPr>
        <w:rPr>
          <w:lang w:val="el-GR"/>
        </w:rPr>
      </w:pPr>
      <w:r>
        <w:rPr>
          <w:lang w:val="el-GR"/>
        </w:rPr>
        <w:t xml:space="preserve"> Τα  φυσικά πρόσωπα που δηλώνονται από τον προσφέροντα στην Ομάδα Έργου και δεν αποτελούν ίδιους πόρους του προσφέροντος, κατά την παρ. 2.2.6.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340B77" w:rsidRDefault="003355E7">
      <w:pPr>
        <w:rPr>
          <w:lang w:val="el-GR"/>
        </w:rPr>
      </w:pPr>
      <w:r w:rsidRPr="00340B77">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340B77">
        <w:rPr>
          <w:lang w:val="el-GR"/>
        </w:rPr>
        <w:t xml:space="preserve"> </w:t>
      </w:r>
      <w:r w:rsidRPr="00340B77">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340B77" w:rsidRDefault="00695491" w:rsidP="00695491">
      <w:pPr>
        <w:rPr>
          <w:lang w:val="el-GR"/>
        </w:rPr>
      </w:pPr>
      <w:bookmarkStart w:id="152" w:name="_Hlk35854368"/>
      <w:r w:rsidRPr="00340B77">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2"/>
    <w:p w14:paraId="3F53F75B" w14:textId="5FBFE06D" w:rsidR="00111D5A" w:rsidRPr="00340B77" w:rsidRDefault="00C70B7E" w:rsidP="00652066">
      <w:pPr>
        <w:rPr>
          <w:bCs/>
          <w:lang w:val="el-GR" w:eastAsia="ar-SA"/>
        </w:rPr>
      </w:pPr>
      <w:r w:rsidRPr="00340B77">
        <w:rPr>
          <w:bCs/>
          <w:lang w:val="el-GR" w:eastAsia="ar-SA"/>
        </w:rPr>
        <w:t xml:space="preserve">Η αναθέτουσα αρχή ελέγχει αν οι </w:t>
      </w:r>
      <w:r w:rsidR="006C4626" w:rsidRPr="00340B77">
        <w:rPr>
          <w:bCs/>
          <w:lang w:val="el-GR" w:eastAsia="ar-SA"/>
        </w:rPr>
        <w:t>φορείς</w:t>
      </w:r>
      <w:r w:rsidRPr="00340B77">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340B77">
        <w:rPr>
          <w:bCs/>
          <w:lang w:val="el-GR" w:eastAsia="ar-SA"/>
        </w:rPr>
        <w:fldChar w:fldCharType="begin"/>
      </w:r>
      <w:r w:rsidRPr="00340B77">
        <w:rPr>
          <w:bCs/>
          <w:lang w:val="el-GR" w:eastAsia="ar-SA"/>
        </w:rPr>
        <w:instrText xml:space="preserve"> REF _Ref496541356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2.2.3</w:t>
      </w:r>
      <w:r w:rsidRPr="00340B77">
        <w:rPr>
          <w:bCs/>
          <w:lang w:val="el-GR" w:eastAsia="ar-SA"/>
        </w:rPr>
        <w:fldChar w:fldCharType="end"/>
      </w:r>
      <w:r w:rsidRPr="00340B77">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340B77">
        <w:rPr>
          <w:bCs/>
          <w:color w:val="000000"/>
          <w:lang w:val="el-GR" w:eastAsia="ar-SA"/>
        </w:rPr>
        <w:t xml:space="preserve"> </w:t>
      </w:r>
      <w:r w:rsidRPr="00340B77">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340B77" w:rsidRDefault="00111D5A" w:rsidP="00111D5A">
      <w:pPr>
        <w:pStyle w:val="40"/>
        <w:rPr>
          <w:rFonts w:cs="Tahoma"/>
          <w:lang w:val="el-GR"/>
        </w:rPr>
      </w:pPr>
      <w:bookmarkStart w:id="153" w:name="_Toc97194285"/>
      <w:bookmarkStart w:id="154" w:name="_Toc190071245"/>
      <w:r w:rsidRPr="00340B77">
        <w:rPr>
          <w:rFonts w:cs="Tahoma"/>
          <w:lang w:val="el-GR"/>
        </w:rPr>
        <w:t>Υπεργολαβία</w:t>
      </w:r>
      <w:bookmarkEnd w:id="153"/>
      <w:bookmarkEnd w:id="154"/>
      <w:r w:rsidRPr="00340B77">
        <w:rPr>
          <w:rFonts w:cs="Tahoma"/>
          <w:lang w:val="el-GR"/>
        </w:rPr>
        <w:t xml:space="preserve"> </w:t>
      </w:r>
    </w:p>
    <w:p w14:paraId="633050B2" w14:textId="3B258DB1" w:rsidR="0049631E" w:rsidRPr="00340B77" w:rsidRDefault="0049631E" w:rsidP="0049631E">
      <w:pPr>
        <w:rPr>
          <w:lang w:val="el-GR"/>
        </w:rPr>
      </w:pPr>
      <w:r w:rsidRPr="00340B77">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340B77">
        <w:rPr>
          <w:bCs/>
          <w:lang w:val="en-US"/>
        </w:rPr>
        <w:t>o</w:t>
      </w:r>
      <w:r w:rsidRPr="00340B77">
        <w:rPr>
          <w:bCs/>
          <w:lang w:val="el-GR"/>
        </w:rPr>
        <w:t xml:space="preserve"> προσφέρων αναφέρει στην προσφορά του</w:t>
      </w:r>
      <w:r w:rsidR="00111D5A" w:rsidRPr="00340B77">
        <w:rPr>
          <w:bCs/>
          <w:lang w:val="el-GR"/>
        </w:rPr>
        <w:t>,</w:t>
      </w:r>
      <w:r w:rsidRPr="00340B77">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340B77">
        <w:rPr>
          <w:bCs/>
          <w:lang w:val="el-GR"/>
        </w:rPr>
        <w:fldChar w:fldCharType="begin"/>
      </w:r>
      <w:r w:rsidR="00111D5A" w:rsidRPr="00340B77">
        <w:rPr>
          <w:bCs/>
          <w:lang w:val="el-GR"/>
        </w:rPr>
        <w:instrText xml:space="preserve"> REF _Ref496541356 \r \h </w:instrText>
      </w:r>
      <w:r w:rsidR="00CD22DC" w:rsidRPr="00340B77">
        <w:rPr>
          <w:bCs/>
          <w:lang w:val="el-GR"/>
        </w:rPr>
        <w:instrText xml:space="preserve"> \* MERGEFORMAT </w:instrText>
      </w:r>
      <w:r w:rsidR="00111D5A" w:rsidRPr="00340B77">
        <w:rPr>
          <w:bCs/>
          <w:lang w:val="el-GR"/>
        </w:rPr>
      </w:r>
      <w:r w:rsidR="00111D5A" w:rsidRPr="00340B77">
        <w:rPr>
          <w:bCs/>
          <w:lang w:val="el-GR"/>
        </w:rPr>
        <w:fldChar w:fldCharType="separate"/>
      </w:r>
      <w:r w:rsidR="00D1026D">
        <w:rPr>
          <w:bCs/>
          <w:lang w:val="el-GR"/>
        </w:rPr>
        <w:t>2.2.3</w:t>
      </w:r>
      <w:r w:rsidR="00111D5A" w:rsidRPr="00340B77">
        <w:rPr>
          <w:bCs/>
          <w:lang w:val="el-GR"/>
        </w:rPr>
        <w:fldChar w:fldCharType="end"/>
      </w:r>
      <w:r w:rsidRPr="00340B77">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340B77">
        <w:rPr>
          <w:bCs/>
          <w:lang w:val="el-GR"/>
        </w:rPr>
        <w:fldChar w:fldCharType="begin"/>
      </w:r>
      <w:r w:rsidR="00111D5A" w:rsidRPr="00340B77">
        <w:rPr>
          <w:bCs/>
          <w:lang w:val="el-GR"/>
        </w:rPr>
        <w:instrText xml:space="preserve"> REF _Ref496541356 \r \h </w:instrText>
      </w:r>
      <w:r w:rsidR="00CD22DC" w:rsidRPr="00340B77">
        <w:rPr>
          <w:bCs/>
          <w:lang w:val="el-GR"/>
        </w:rPr>
        <w:instrText xml:space="preserve"> \* MERGEFORMAT </w:instrText>
      </w:r>
      <w:r w:rsidR="00111D5A" w:rsidRPr="00340B77">
        <w:rPr>
          <w:bCs/>
          <w:lang w:val="el-GR"/>
        </w:rPr>
      </w:r>
      <w:r w:rsidR="00111D5A" w:rsidRPr="00340B77">
        <w:rPr>
          <w:bCs/>
          <w:lang w:val="el-GR"/>
        </w:rPr>
        <w:fldChar w:fldCharType="separate"/>
      </w:r>
      <w:r w:rsidR="00D1026D">
        <w:rPr>
          <w:bCs/>
          <w:lang w:val="el-GR"/>
        </w:rPr>
        <w:t>2.2.3</w:t>
      </w:r>
      <w:r w:rsidR="00111D5A" w:rsidRPr="00340B77">
        <w:rPr>
          <w:bCs/>
          <w:lang w:val="el-GR"/>
        </w:rPr>
        <w:fldChar w:fldCharType="end"/>
      </w:r>
      <w:r w:rsidRPr="00340B77">
        <w:rPr>
          <w:bCs/>
          <w:lang w:val="el-GR"/>
        </w:rPr>
        <w:t>.</w:t>
      </w:r>
      <w:r w:rsidR="00DF776D" w:rsidRPr="00340B77">
        <w:rPr>
          <w:bCs/>
          <w:lang w:val="el-GR"/>
        </w:rPr>
        <w:t xml:space="preserve"> </w:t>
      </w:r>
    </w:p>
    <w:p w14:paraId="4F94B3F3" w14:textId="77777777" w:rsidR="00C70B7E" w:rsidRPr="00340B77" w:rsidRDefault="00C70B7E">
      <w:pPr>
        <w:rPr>
          <w:lang w:val="el-GR"/>
        </w:rPr>
      </w:pPr>
    </w:p>
    <w:p w14:paraId="16C851B7" w14:textId="77777777" w:rsidR="008338F0" w:rsidRPr="00340B77" w:rsidRDefault="003355E7" w:rsidP="00086782">
      <w:pPr>
        <w:pStyle w:val="3"/>
        <w:ind w:left="1276"/>
        <w:rPr>
          <w:rFonts w:cs="Tahoma"/>
          <w:lang w:val="el-GR"/>
        </w:rPr>
      </w:pPr>
      <w:bookmarkStart w:id="155" w:name="_Toc97194286"/>
      <w:bookmarkStart w:id="156" w:name="_Toc97194430"/>
      <w:bookmarkStart w:id="157" w:name="_Toc190071246"/>
      <w:r w:rsidRPr="00340B77">
        <w:rPr>
          <w:rFonts w:cs="Tahoma"/>
          <w:lang w:val="el-GR"/>
        </w:rPr>
        <w:t>Κανόνες απόδειξης ποιοτικής επιλογής</w:t>
      </w:r>
      <w:bookmarkEnd w:id="155"/>
      <w:bookmarkEnd w:id="156"/>
      <w:bookmarkEnd w:id="157"/>
    </w:p>
    <w:p w14:paraId="1DF38431" w14:textId="59B0CEAF" w:rsidR="00A817FC" w:rsidRDefault="00A817FC" w:rsidP="00A817FC">
      <w:pPr>
        <w:rPr>
          <w:bCs/>
          <w:lang w:val="el-GR" w:eastAsia="ar-SA"/>
        </w:rPr>
      </w:pPr>
      <w:r w:rsidRPr="00340B77">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340B77">
        <w:rPr>
          <w:bCs/>
          <w:lang w:val="el-GR" w:eastAsia="ar-SA"/>
        </w:rPr>
        <w:fldChar w:fldCharType="begin"/>
      </w:r>
      <w:r w:rsidRPr="00340B77">
        <w:rPr>
          <w:bCs/>
          <w:lang w:val="el-GR" w:eastAsia="ar-SA"/>
        </w:rPr>
        <w:instrText xml:space="preserve"> REF _Ref496541397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2.2.1</w:t>
      </w:r>
      <w:r w:rsidRPr="00340B77">
        <w:rPr>
          <w:bCs/>
          <w:lang w:val="el-GR" w:eastAsia="ar-SA"/>
        </w:rPr>
        <w:fldChar w:fldCharType="end"/>
      </w:r>
      <w:r w:rsidRPr="00340B77">
        <w:rPr>
          <w:bCs/>
          <w:lang w:val="el-GR" w:eastAsia="ar-SA"/>
        </w:rPr>
        <w:t xml:space="preserve"> έως </w:t>
      </w:r>
      <w:r w:rsidRPr="00340B77">
        <w:rPr>
          <w:bCs/>
          <w:lang w:val="el-GR" w:eastAsia="ar-SA"/>
        </w:rPr>
        <w:fldChar w:fldCharType="begin"/>
      </w:r>
      <w:r w:rsidRPr="00340B77">
        <w:rPr>
          <w:bCs/>
          <w:lang w:val="el-GR" w:eastAsia="ar-SA"/>
        </w:rPr>
        <w:instrText xml:space="preserve"> REF _Ref74505980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2.2.8</w:t>
      </w:r>
      <w:r w:rsidRPr="00340B77">
        <w:rPr>
          <w:bCs/>
          <w:lang w:val="el-GR" w:eastAsia="ar-SA"/>
        </w:rPr>
        <w:fldChar w:fldCharType="end"/>
      </w:r>
      <w:r w:rsidRPr="00340B77">
        <w:rPr>
          <w:bCs/>
          <w:lang w:val="el-GR" w:eastAsia="ar-SA"/>
        </w:rPr>
        <w:t xml:space="preserve">, κρίνονται κατά την υποβολή της προσφοράς δια του ΕΕΕΣ </w:t>
      </w:r>
      <w:r w:rsidR="00076F0A">
        <w:rPr>
          <w:bCs/>
          <w:lang w:val="el-GR" w:eastAsia="ar-SA"/>
        </w:rPr>
        <w:t>σύμφωνα με</w:t>
      </w:r>
      <w:r w:rsidR="00076F0A" w:rsidRPr="00340B77">
        <w:rPr>
          <w:bCs/>
          <w:lang w:val="el-GR" w:eastAsia="ar-SA"/>
        </w:rPr>
        <w:t xml:space="preserve"> </w:t>
      </w:r>
      <w:r w:rsidRPr="00340B77">
        <w:rPr>
          <w:bCs/>
          <w:lang w:val="el-GR" w:eastAsia="ar-SA"/>
        </w:rPr>
        <w:t xml:space="preserve">τα οριζόμενα στην παράγραφο </w:t>
      </w:r>
      <w:r w:rsidRPr="00340B77">
        <w:rPr>
          <w:bCs/>
          <w:lang w:val="el-GR" w:eastAsia="ar-SA"/>
        </w:rPr>
        <w:fldChar w:fldCharType="begin"/>
      </w:r>
      <w:r w:rsidRPr="00340B77">
        <w:rPr>
          <w:bCs/>
          <w:lang w:val="el-GR" w:eastAsia="ar-SA"/>
        </w:rPr>
        <w:instrText xml:space="preserve"> REF _Ref74505997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2.2.9.1</w:t>
      </w:r>
      <w:r w:rsidRPr="00340B77">
        <w:rPr>
          <w:bCs/>
          <w:lang w:val="el-GR" w:eastAsia="ar-SA"/>
        </w:rPr>
        <w:fldChar w:fldCharType="end"/>
      </w:r>
      <w:r w:rsidRPr="00340B77">
        <w:rPr>
          <w:bCs/>
          <w:lang w:val="el-GR" w:eastAsia="ar-SA"/>
        </w:rPr>
        <w:t xml:space="preserve">, κατά την υποβολή των δικαιολογητικών της παραγράφου </w:t>
      </w:r>
      <w:r w:rsidR="00E72FB5" w:rsidRPr="00340B77">
        <w:rPr>
          <w:bCs/>
          <w:lang w:val="el-GR" w:eastAsia="ar-SA"/>
        </w:rPr>
        <w:fldChar w:fldCharType="begin"/>
      </w:r>
      <w:r w:rsidR="00E72FB5" w:rsidRPr="00340B77">
        <w:rPr>
          <w:bCs/>
          <w:lang w:val="el-GR" w:eastAsia="ar-SA"/>
        </w:rPr>
        <w:instrText xml:space="preserve"> REF _Ref40957856 \r \h </w:instrText>
      </w:r>
      <w:r w:rsidR="00CD22DC" w:rsidRPr="00340B77">
        <w:rPr>
          <w:bCs/>
          <w:lang w:val="el-GR" w:eastAsia="ar-SA"/>
        </w:rPr>
        <w:instrText xml:space="preserve"> \* MERGEFORMAT </w:instrText>
      </w:r>
      <w:r w:rsidR="00E72FB5" w:rsidRPr="00340B77">
        <w:rPr>
          <w:bCs/>
          <w:lang w:val="el-GR" w:eastAsia="ar-SA"/>
        </w:rPr>
      </w:r>
      <w:r w:rsidR="00E72FB5" w:rsidRPr="00340B77">
        <w:rPr>
          <w:bCs/>
          <w:lang w:val="el-GR" w:eastAsia="ar-SA"/>
        </w:rPr>
        <w:fldChar w:fldCharType="separate"/>
      </w:r>
      <w:r w:rsidR="00D1026D">
        <w:rPr>
          <w:bCs/>
          <w:lang w:val="el-GR" w:eastAsia="ar-SA"/>
        </w:rPr>
        <w:t>2.2.9.2</w:t>
      </w:r>
      <w:r w:rsidR="00E72FB5" w:rsidRPr="00340B77">
        <w:rPr>
          <w:bCs/>
          <w:lang w:val="el-GR" w:eastAsia="ar-SA"/>
        </w:rPr>
        <w:fldChar w:fldCharType="end"/>
      </w:r>
      <w:r w:rsidR="00E72FB5" w:rsidRPr="00340B77">
        <w:rPr>
          <w:bCs/>
          <w:lang w:val="el-GR" w:eastAsia="ar-SA"/>
        </w:rPr>
        <w:t xml:space="preserve"> </w:t>
      </w:r>
      <w:r w:rsidRPr="00340B77">
        <w:rPr>
          <w:bCs/>
          <w:lang w:val="el-GR" w:eastAsia="ar-SA"/>
        </w:rPr>
        <w:t xml:space="preserve">και κατά τη σύναψη της σύμβασης </w:t>
      </w:r>
      <w:r w:rsidR="00076F0A">
        <w:rPr>
          <w:bCs/>
          <w:lang w:val="el-GR" w:eastAsia="ar-SA"/>
        </w:rPr>
        <w:t xml:space="preserve">με την </w:t>
      </w:r>
      <w:r w:rsidRPr="00340B77">
        <w:rPr>
          <w:bCs/>
          <w:lang w:val="el-GR" w:eastAsia="ar-SA"/>
        </w:rPr>
        <w:t xml:space="preserve"> υπεύθυνη δήλωση, της περ. δ΄ της παρ. 3 του άρθρου 105 του ν. 4412/2016. </w:t>
      </w:r>
    </w:p>
    <w:p w14:paraId="50922417" w14:textId="0BC05D47" w:rsidR="006C4626" w:rsidRPr="00340B77" w:rsidRDefault="006C4626" w:rsidP="004671B9">
      <w:pPr>
        <w:spacing w:before="120" w:line="276" w:lineRule="auto"/>
        <w:rPr>
          <w:bCs/>
          <w:lang w:val="el-GR" w:eastAsia="ar-SA"/>
        </w:rPr>
      </w:pPr>
      <w:r>
        <w:rPr>
          <w:lang w:val="el-GR"/>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 </w:t>
      </w:r>
    </w:p>
    <w:p w14:paraId="222313CF" w14:textId="63FAC269" w:rsidR="00E72FB5" w:rsidRPr="00340B77" w:rsidRDefault="00E72FB5" w:rsidP="00E72FB5">
      <w:pPr>
        <w:rPr>
          <w:bCs/>
          <w:lang w:val="el-GR" w:eastAsia="ar-SA"/>
        </w:rPr>
      </w:pPr>
      <w:r w:rsidRPr="00340B77">
        <w:rPr>
          <w:bCs/>
          <w:lang w:val="el-GR" w:eastAsia="ar-SA"/>
        </w:rPr>
        <w:t xml:space="preserve">Στην περίπτωση που ο οικονομικός φορέας στηρίζεται στις ικανότητες άλλων φορέων, σύμφωνα με </w:t>
      </w:r>
      <w:r w:rsidRPr="00340B77">
        <w:rPr>
          <w:lang w:val="el-GR" w:eastAsia="ar-SA"/>
        </w:rPr>
        <w:t xml:space="preserve">την παράγραφο </w:t>
      </w:r>
      <w:r w:rsidRPr="00340B77">
        <w:rPr>
          <w:bCs/>
          <w:lang w:val="el-GR" w:eastAsia="ar-SA"/>
        </w:rPr>
        <w:fldChar w:fldCharType="begin"/>
      </w:r>
      <w:r w:rsidRPr="00340B77">
        <w:rPr>
          <w:bCs/>
          <w:lang w:val="el-GR" w:eastAsia="ar-SA"/>
        </w:rPr>
        <w:instrText xml:space="preserve"> REF _Ref74505980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2.2.8</w:t>
      </w:r>
      <w:r w:rsidRPr="00340B77">
        <w:rPr>
          <w:bCs/>
          <w:lang w:val="el-GR" w:eastAsia="ar-SA"/>
        </w:rPr>
        <w:fldChar w:fldCharType="end"/>
      </w:r>
      <w:r w:rsidRPr="00340B77">
        <w:rPr>
          <w:bCs/>
          <w:lang w:val="el-GR" w:eastAsia="ar-SA"/>
        </w:rPr>
        <w:t xml:space="preserve"> της παρούσας, οι φορείς στην ικανότητα των οποίων στηρίζεται υποχρεούνται να</w:t>
      </w:r>
      <w:r w:rsidR="00DF776D" w:rsidRPr="00340B77">
        <w:rPr>
          <w:bCs/>
          <w:lang w:val="el-GR" w:eastAsia="ar-SA"/>
        </w:rPr>
        <w:t xml:space="preserve"> </w:t>
      </w:r>
      <w:r w:rsidRPr="00340B77">
        <w:rPr>
          <w:bCs/>
          <w:lang w:val="el-GR" w:eastAsia="ar-SA"/>
        </w:rPr>
        <w:t xml:space="preserve">αποδεικνύουν, κατά τα οριζόμενα στις παραγράφους </w:t>
      </w:r>
      <w:r w:rsidRPr="00340B77">
        <w:rPr>
          <w:bCs/>
          <w:lang w:val="el-GR" w:eastAsia="ar-SA"/>
        </w:rPr>
        <w:fldChar w:fldCharType="begin"/>
      </w:r>
      <w:r w:rsidRPr="00340B77">
        <w:rPr>
          <w:bCs/>
          <w:lang w:val="el-GR" w:eastAsia="ar-SA"/>
        </w:rPr>
        <w:instrText xml:space="preserve"> REF _Ref74505997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2.2.9.1</w:t>
      </w:r>
      <w:r w:rsidRPr="00340B77">
        <w:rPr>
          <w:bCs/>
          <w:lang w:val="el-GR" w:eastAsia="ar-SA"/>
        </w:rPr>
        <w:fldChar w:fldCharType="end"/>
      </w:r>
      <w:r w:rsidRPr="00340B77">
        <w:rPr>
          <w:bCs/>
          <w:lang w:val="el-GR" w:eastAsia="ar-SA"/>
        </w:rPr>
        <w:t xml:space="preserve"> και </w:t>
      </w:r>
      <w:r w:rsidRPr="00340B77">
        <w:rPr>
          <w:bCs/>
          <w:lang w:val="el-GR" w:eastAsia="ar-SA"/>
        </w:rPr>
        <w:fldChar w:fldCharType="begin"/>
      </w:r>
      <w:r w:rsidRPr="00340B77">
        <w:rPr>
          <w:bCs/>
          <w:lang w:val="el-GR" w:eastAsia="ar-SA"/>
        </w:rPr>
        <w:instrText xml:space="preserve"> REF _Ref40957856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2.2.9.2</w:t>
      </w:r>
      <w:r w:rsidRPr="00340B77">
        <w:rPr>
          <w:bCs/>
          <w:lang w:val="el-GR" w:eastAsia="ar-SA"/>
        </w:rPr>
        <w:fldChar w:fldCharType="end"/>
      </w:r>
      <w:r w:rsidRPr="00340B77">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340B77">
        <w:rPr>
          <w:lang w:val="el-GR" w:eastAsia="ar-SA"/>
        </w:rPr>
        <w:t xml:space="preserve">της παραγράφου </w:t>
      </w:r>
      <w:r w:rsidRPr="00340B77">
        <w:rPr>
          <w:lang w:val="el-GR" w:eastAsia="ar-SA"/>
        </w:rPr>
        <w:fldChar w:fldCharType="begin"/>
      </w:r>
      <w:r w:rsidRPr="00340B77">
        <w:rPr>
          <w:lang w:val="el-GR" w:eastAsia="ar-SA"/>
        </w:rPr>
        <w:instrText xml:space="preserve"> REF _Ref496541356 \r \h </w:instrText>
      </w:r>
      <w:r w:rsidR="00CD22DC" w:rsidRPr="00340B77">
        <w:rPr>
          <w:lang w:val="el-GR" w:eastAsia="ar-SA"/>
        </w:rPr>
        <w:instrText xml:space="preserve"> \* MERGEFORMAT </w:instrText>
      </w:r>
      <w:r w:rsidRPr="00340B77">
        <w:rPr>
          <w:lang w:val="el-GR" w:eastAsia="ar-SA"/>
        </w:rPr>
      </w:r>
      <w:r w:rsidRPr="00340B77">
        <w:rPr>
          <w:lang w:val="el-GR" w:eastAsia="ar-SA"/>
        </w:rPr>
        <w:fldChar w:fldCharType="separate"/>
      </w:r>
      <w:r w:rsidR="00D1026D">
        <w:rPr>
          <w:lang w:val="el-GR" w:eastAsia="ar-SA"/>
        </w:rPr>
        <w:t>2.2.3</w:t>
      </w:r>
      <w:r w:rsidRPr="00340B77">
        <w:rPr>
          <w:lang w:val="el-GR" w:eastAsia="ar-SA"/>
        </w:rPr>
        <w:fldChar w:fldCharType="end"/>
      </w:r>
      <w:r w:rsidRPr="00340B77">
        <w:rPr>
          <w:bCs/>
          <w:lang w:val="el-GR" w:eastAsia="ar-SA"/>
        </w:rPr>
        <w:t xml:space="preserve"> της παρούσας και ότι πληρούν τα σχετικά κριτήρια επιλογής κατά περίπτωση (παράγραφοι </w:t>
      </w:r>
      <w:r w:rsidRPr="00340B77">
        <w:rPr>
          <w:bCs/>
          <w:lang w:val="el-GR" w:eastAsia="ar-SA"/>
        </w:rPr>
        <w:fldChar w:fldCharType="begin"/>
      </w:r>
      <w:r w:rsidRPr="00340B77">
        <w:rPr>
          <w:bCs/>
          <w:lang w:val="el-GR" w:eastAsia="ar-SA"/>
        </w:rPr>
        <w:instrText xml:space="preserve"> REF _Ref496541309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2.2.5</w:t>
      </w:r>
      <w:r w:rsidRPr="00340B77">
        <w:rPr>
          <w:bCs/>
          <w:lang w:val="el-GR" w:eastAsia="ar-SA"/>
        </w:rPr>
        <w:fldChar w:fldCharType="end"/>
      </w:r>
      <w:r w:rsidR="00E23097" w:rsidRPr="00340B77">
        <w:rPr>
          <w:bCs/>
          <w:lang w:val="el-GR" w:eastAsia="ar-SA"/>
        </w:rPr>
        <w:t xml:space="preserve"> </w:t>
      </w:r>
      <w:r w:rsidRPr="00340B77">
        <w:rPr>
          <w:bCs/>
          <w:lang w:val="el-GR" w:eastAsia="ar-SA"/>
        </w:rPr>
        <w:t>και 2.2.6).</w:t>
      </w:r>
    </w:p>
    <w:p w14:paraId="36BBB508" w14:textId="025F1347" w:rsidR="00E72FB5" w:rsidRDefault="00E72FB5" w:rsidP="00E72FB5">
      <w:pPr>
        <w:rPr>
          <w:bCs/>
          <w:lang w:val="el-GR" w:eastAsia="ar-SA"/>
        </w:rPr>
      </w:pPr>
      <w:r w:rsidRPr="00340B77">
        <w:rPr>
          <w:bCs/>
          <w:lang w:val="el-GR" w:eastAsia="ar-SA"/>
        </w:rPr>
        <w:lastRenderedPageBreak/>
        <w:t xml:space="preserve">Στην περίπτωση που </w:t>
      </w:r>
      <w:r w:rsidRPr="00340B77">
        <w:rPr>
          <w:bCs/>
          <w:lang w:val="en-US" w:eastAsia="ar-SA"/>
        </w:rPr>
        <w:t>o</w:t>
      </w:r>
      <w:r w:rsidRPr="00340B77">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340B77">
        <w:rPr>
          <w:bCs/>
          <w:lang w:val="el-GR" w:eastAsia="ar-SA"/>
        </w:rPr>
        <w:fldChar w:fldCharType="begin"/>
      </w:r>
      <w:r w:rsidRPr="00340B77">
        <w:rPr>
          <w:bCs/>
          <w:lang w:val="el-GR" w:eastAsia="ar-SA"/>
        </w:rPr>
        <w:instrText xml:space="preserve"> REF _Ref74505997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2.2.9.1</w:t>
      </w:r>
      <w:r w:rsidRPr="00340B77">
        <w:rPr>
          <w:bCs/>
          <w:lang w:val="el-GR" w:eastAsia="ar-SA"/>
        </w:rPr>
        <w:fldChar w:fldCharType="end"/>
      </w:r>
      <w:r w:rsidRPr="00340B77">
        <w:rPr>
          <w:bCs/>
          <w:lang w:val="el-GR" w:eastAsia="ar-SA"/>
        </w:rPr>
        <w:t xml:space="preserve"> και </w:t>
      </w:r>
      <w:r w:rsidRPr="00340B77">
        <w:rPr>
          <w:bCs/>
          <w:lang w:val="el-GR" w:eastAsia="ar-SA"/>
        </w:rPr>
        <w:fldChar w:fldCharType="begin"/>
      </w:r>
      <w:r w:rsidRPr="00340B77">
        <w:rPr>
          <w:bCs/>
          <w:lang w:val="el-GR" w:eastAsia="ar-SA"/>
        </w:rPr>
        <w:instrText xml:space="preserve"> REF _Ref40957856 \r \h </w:instrText>
      </w:r>
      <w:r w:rsidR="00CD22DC" w:rsidRPr="00340B77">
        <w:rPr>
          <w:bCs/>
          <w:lang w:val="el-GR" w:eastAsia="ar-SA"/>
        </w:rPr>
        <w:instrText xml:space="preserve"> \* MERGEFORMAT </w:instrText>
      </w:r>
      <w:r w:rsidRPr="00340B77">
        <w:rPr>
          <w:bCs/>
          <w:lang w:val="el-GR" w:eastAsia="ar-SA"/>
        </w:rPr>
      </w:r>
      <w:r w:rsidRPr="00340B77">
        <w:rPr>
          <w:bCs/>
          <w:lang w:val="el-GR" w:eastAsia="ar-SA"/>
        </w:rPr>
        <w:fldChar w:fldCharType="separate"/>
      </w:r>
      <w:r w:rsidR="00D1026D">
        <w:rPr>
          <w:bCs/>
          <w:lang w:val="el-GR" w:eastAsia="ar-SA"/>
        </w:rPr>
        <w:t>2.2.9.2</w:t>
      </w:r>
      <w:r w:rsidRPr="00340B77">
        <w:rPr>
          <w:bCs/>
          <w:lang w:val="el-GR" w:eastAsia="ar-SA"/>
        </w:rPr>
        <w:fldChar w:fldCharType="end"/>
      </w:r>
      <w:r w:rsidRPr="00340B77">
        <w:rPr>
          <w:bCs/>
          <w:lang w:val="el-GR" w:eastAsia="ar-SA"/>
        </w:rPr>
        <w:t xml:space="preserve">, ότι δεν συντρέχουν οι λόγοι αποκλεισμού της παραγράφου </w:t>
      </w:r>
      <w:r w:rsidRPr="00340B77">
        <w:rPr>
          <w:lang w:val="el-GR" w:eastAsia="ar-SA"/>
        </w:rPr>
        <w:fldChar w:fldCharType="begin"/>
      </w:r>
      <w:r w:rsidRPr="00340B77">
        <w:rPr>
          <w:lang w:val="el-GR" w:eastAsia="ar-SA"/>
        </w:rPr>
        <w:instrText xml:space="preserve"> REF _Ref496541356 \r \h </w:instrText>
      </w:r>
      <w:r w:rsidR="00CD22DC" w:rsidRPr="00340B77">
        <w:rPr>
          <w:lang w:val="el-GR" w:eastAsia="ar-SA"/>
        </w:rPr>
        <w:instrText xml:space="preserve"> \* MERGEFORMAT </w:instrText>
      </w:r>
      <w:r w:rsidRPr="00340B77">
        <w:rPr>
          <w:lang w:val="el-GR" w:eastAsia="ar-SA"/>
        </w:rPr>
      </w:r>
      <w:r w:rsidRPr="00340B77">
        <w:rPr>
          <w:lang w:val="el-GR" w:eastAsia="ar-SA"/>
        </w:rPr>
        <w:fldChar w:fldCharType="separate"/>
      </w:r>
      <w:r w:rsidR="00D1026D">
        <w:rPr>
          <w:lang w:val="el-GR" w:eastAsia="ar-SA"/>
        </w:rPr>
        <w:t>2.2.3</w:t>
      </w:r>
      <w:r w:rsidRPr="00340B77">
        <w:rPr>
          <w:lang w:val="el-GR" w:eastAsia="ar-SA"/>
        </w:rPr>
        <w:fldChar w:fldCharType="end"/>
      </w:r>
      <w:r w:rsidR="00E23097" w:rsidRPr="00340B77">
        <w:rPr>
          <w:lang w:val="el-GR" w:eastAsia="ar-SA"/>
        </w:rPr>
        <w:t xml:space="preserve"> </w:t>
      </w:r>
      <w:r w:rsidRPr="00340B77">
        <w:rPr>
          <w:bCs/>
          <w:lang w:val="el-GR" w:eastAsia="ar-SA"/>
        </w:rPr>
        <w:t xml:space="preserve">της παρούσας. </w:t>
      </w:r>
    </w:p>
    <w:p w14:paraId="481C1267" w14:textId="0F5E6F94" w:rsidR="00B008C6" w:rsidRPr="00340B77" w:rsidRDefault="00B008C6" w:rsidP="00E72FB5">
      <w:pPr>
        <w:rPr>
          <w:bCs/>
          <w:lang w:val="el-GR" w:eastAsia="ar-SA"/>
        </w:rPr>
      </w:pPr>
      <w:r w:rsidRPr="0049623E">
        <w:rPr>
          <w:rFonts w:eastAsia="Calibri"/>
          <w:lang w:val="el-GR" w:eastAsia="en-US"/>
        </w:rPr>
        <w:t xml:space="preserve">Αν </w:t>
      </w:r>
      <w:r>
        <w:rPr>
          <w:rFonts w:eastAsia="Calibri"/>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lang w:val="el-GR" w:eastAsia="en-US"/>
        </w:rPr>
        <w:t xml:space="preserve"> επέλθουν μεταβολές στις προϋποθέσεις</w:t>
      </w:r>
      <w:r>
        <w:rPr>
          <w:rFonts w:eastAsia="Calibri"/>
          <w:lang w:val="el-GR" w:eastAsia="en-US"/>
        </w:rPr>
        <w:t>,</w:t>
      </w:r>
      <w:r w:rsidRPr="00E14C02">
        <w:rPr>
          <w:rFonts w:eastAsia="Calibri"/>
          <w:lang w:val="el-GR" w:eastAsia="en-US"/>
        </w:rPr>
        <w:t xml:space="preserve"> τις οποίες οι προσφέροντες </w:t>
      </w:r>
      <w:r>
        <w:rPr>
          <w:rFonts w:eastAsia="Calibri"/>
          <w:lang w:val="el-GR" w:eastAsia="en-US"/>
        </w:rPr>
        <w:t xml:space="preserve">είχαν δηλώσει  ότι πληρούν,  οι προσφέροντες </w:t>
      </w:r>
      <w:r w:rsidRPr="0049623E">
        <w:rPr>
          <w:rFonts w:eastAsia="Calibri"/>
          <w:lang w:val="el-GR" w:eastAsia="en-US"/>
        </w:rPr>
        <w:t>οφείλουν να ενημερώσουν αμελλητί την αναθέτουσα αρχή</w:t>
      </w:r>
      <w:r w:rsidRPr="00E337D7">
        <w:rPr>
          <w:rStyle w:val="ab"/>
          <w:lang w:val="el-GR"/>
        </w:rPr>
        <w:t xml:space="preserve"> </w:t>
      </w:r>
      <w:r>
        <w:rPr>
          <w:rStyle w:val="ab"/>
          <w:lang w:val="el-GR"/>
        </w:rPr>
        <w:footnoteReference w:id="5"/>
      </w:r>
      <w:r w:rsidRPr="0049623E">
        <w:rPr>
          <w:rFonts w:eastAsia="Calibri"/>
          <w:lang w:val="el-GR" w:eastAsia="en-US"/>
        </w:rPr>
        <w:t>.</w:t>
      </w:r>
    </w:p>
    <w:p w14:paraId="6022CBC4" w14:textId="74FC1533" w:rsidR="008338F0" w:rsidRPr="00340B77" w:rsidRDefault="003355E7" w:rsidP="003A109E">
      <w:pPr>
        <w:pStyle w:val="40"/>
        <w:rPr>
          <w:rFonts w:cs="Tahoma"/>
          <w:i/>
          <w:color w:val="5B9BD5"/>
          <w:szCs w:val="22"/>
          <w:lang w:val="el-GR"/>
        </w:rPr>
      </w:pPr>
      <w:bookmarkStart w:id="158" w:name="_Ref74505997"/>
      <w:bookmarkStart w:id="159" w:name="_Toc97194287"/>
      <w:bookmarkStart w:id="160" w:name="_Toc190071247"/>
      <w:r w:rsidRPr="00340B77">
        <w:rPr>
          <w:rFonts w:cs="Tahoma"/>
          <w:szCs w:val="22"/>
          <w:lang w:val="el-GR"/>
        </w:rPr>
        <w:t>Προκαταρκτική απόδειξη κατά την υποβολή προσφορών</w:t>
      </w:r>
      <w:bookmarkEnd w:id="158"/>
      <w:bookmarkEnd w:id="159"/>
      <w:bookmarkEnd w:id="160"/>
      <w:r w:rsidRPr="00340B77">
        <w:rPr>
          <w:rFonts w:cs="Tahoma"/>
          <w:szCs w:val="22"/>
          <w:lang w:val="el-GR"/>
        </w:rPr>
        <w:t xml:space="preserve"> </w:t>
      </w:r>
    </w:p>
    <w:p w14:paraId="610410ED" w14:textId="767E8DB6" w:rsidR="00076F0A" w:rsidRDefault="003355E7" w:rsidP="00076F0A">
      <w:pPr>
        <w:rPr>
          <w:lang w:val="el-GR"/>
        </w:rPr>
      </w:pPr>
      <w:r w:rsidRPr="00340B77">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340B77">
        <w:rPr>
          <w:lang w:val="el-GR"/>
        </w:rPr>
        <w:fldChar w:fldCharType="begin"/>
      </w:r>
      <w:r w:rsidR="00B622FA" w:rsidRPr="00340B77">
        <w:rPr>
          <w:lang w:val="el-GR"/>
        </w:rPr>
        <w:instrText xml:space="preserve"> REF _Ref496541356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D1026D">
        <w:rPr>
          <w:lang w:val="el-GR"/>
        </w:rPr>
        <w:t>2.2.3</w:t>
      </w:r>
      <w:r w:rsidR="00B622FA" w:rsidRPr="00340B77">
        <w:rPr>
          <w:lang w:val="el-GR"/>
        </w:rPr>
        <w:fldChar w:fldCharType="end"/>
      </w:r>
      <w:r w:rsidRPr="00340B77">
        <w:rPr>
          <w:lang w:val="el-GR"/>
        </w:rPr>
        <w:t xml:space="preserve"> </w:t>
      </w:r>
      <w:r w:rsidR="00FD25A2" w:rsidRPr="00340B77">
        <w:rPr>
          <w:lang w:val="el-GR"/>
        </w:rPr>
        <w:t>«</w:t>
      </w:r>
      <w:r w:rsidR="00FC2B8A" w:rsidRPr="00340B77">
        <w:rPr>
          <w:lang w:val="el-GR"/>
        </w:rPr>
        <w:t>Λόγοι Αποκλεισμού</w:t>
      </w:r>
      <w:r w:rsidR="00FD25A2" w:rsidRPr="00340B77">
        <w:rPr>
          <w:lang w:val="el-GR"/>
        </w:rPr>
        <w:t>»</w:t>
      </w:r>
      <w:r w:rsidR="00FC2B8A" w:rsidRPr="00340B77">
        <w:rPr>
          <w:lang w:val="el-GR"/>
        </w:rPr>
        <w:t xml:space="preserve"> </w:t>
      </w:r>
      <w:r w:rsidRPr="00340B77">
        <w:rPr>
          <w:lang w:val="el-GR"/>
        </w:rPr>
        <w:t xml:space="preserve">και β) πληρούν τα </w:t>
      </w:r>
      <w:r w:rsidR="00FD25A2" w:rsidRPr="00340B77">
        <w:rPr>
          <w:lang w:val="el-GR"/>
        </w:rPr>
        <w:t>«Κ</w:t>
      </w:r>
      <w:r w:rsidRPr="00340B77">
        <w:rPr>
          <w:lang w:val="el-GR"/>
        </w:rPr>
        <w:t xml:space="preserve">ριτήρια </w:t>
      </w:r>
      <w:r w:rsidR="00FD25A2" w:rsidRPr="00340B77">
        <w:rPr>
          <w:lang w:val="el-GR"/>
        </w:rPr>
        <w:t>Ποι</w:t>
      </w:r>
      <w:r w:rsidR="0071303E" w:rsidRPr="00340B77">
        <w:rPr>
          <w:lang w:val="el-GR"/>
        </w:rPr>
        <w:t>ο</w:t>
      </w:r>
      <w:r w:rsidR="00FD25A2" w:rsidRPr="00340B77">
        <w:rPr>
          <w:lang w:val="el-GR"/>
        </w:rPr>
        <w:t>τικής Ε</w:t>
      </w:r>
      <w:r w:rsidRPr="00340B77">
        <w:rPr>
          <w:lang w:val="el-GR"/>
        </w:rPr>
        <w:t>πιλογής</w:t>
      </w:r>
      <w:r w:rsidR="00FD25A2" w:rsidRPr="00340B77">
        <w:rPr>
          <w:lang w:val="el-GR"/>
        </w:rPr>
        <w:t>»</w:t>
      </w:r>
      <w:r w:rsidRPr="00340B77">
        <w:rPr>
          <w:lang w:val="el-GR"/>
        </w:rPr>
        <w:t xml:space="preserve"> των παραγράφων</w:t>
      </w:r>
      <w:r w:rsidR="007E61C0" w:rsidRPr="00340B77">
        <w:rPr>
          <w:lang w:val="el-GR"/>
        </w:rPr>
        <w:t xml:space="preserve"> </w:t>
      </w:r>
      <w:r w:rsidR="007E61C0" w:rsidRPr="00340B77">
        <w:rPr>
          <w:lang w:val="el-GR"/>
        </w:rPr>
        <w:fldChar w:fldCharType="begin"/>
      </w:r>
      <w:r w:rsidR="007E61C0" w:rsidRPr="00340B77">
        <w:rPr>
          <w:lang w:val="el-GR"/>
        </w:rPr>
        <w:instrText xml:space="preserve"> REF _Ref74510337 \r \h </w:instrText>
      </w:r>
      <w:r w:rsidR="00CD22DC" w:rsidRPr="00340B77">
        <w:rPr>
          <w:lang w:val="el-GR"/>
        </w:rPr>
        <w:instrText xml:space="preserve"> \* MERGEFORMAT </w:instrText>
      </w:r>
      <w:r w:rsidR="007E61C0" w:rsidRPr="00340B77">
        <w:rPr>
          <w:lang w:val="el-GR"/>
        </w:rPr>
      </w:r>
      <w:r w:rsidR="007E61C0" w:rsidRPr="00340B77">
        <w:rPr>
          <w:lang w:val="el-GR"/>
        </w:rPr>
        <w:fldChar w:fldCharType="separate"/>
      </w:r>
      <w:r w:rsidR="00D1026D">
        <w:rPr>
          <w:lang w:val="el-GR"/>
        </w:rPr>
        <w:t>2.2.4</w:t>
      </w:r>
      <w:r w:rsidR="007E61C0" w:rsidRPr="00340B77">
        <w:rPr>
          <w:lang w:val="el-GR"/>
        </w:rPr>
        <w:fldChar w:fldCharType="end"/>
      </w:r>
      <w:r w:rsidRPr="00340B77">
        <w:rPr>
          <w:lang w:val="el-GR"/>
        </w:rPr>
        <w:t xml:space="preserve">, </w:t>
      </w:r>
      <w:r w:rsidR="00B622FA" w:rsidRPr="00340B77">
        <w:rPr>
          <w:lang w:val="el-GR"/>
        </w:rPr>
        <w:fldChar w:fldCharType="begin"/>
      </w:r>
      <w:r w:rsidR="00B622FA" w:rsidRPr="00340B77">
        <w:rPr>
          <w:lang w:val="el-GR"/>
        </w:rPr>
        <w:instrText xml:space="preserve"> REF _Ref496541309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D1026D">
        <w:rPr>
          <w:lang w:val="el-GR"/>
        </w:rPr>
        <w:t>2.2.5</w:t>
      </w:r>
      <w:r w:rsidR="00B622FA" w:rsidRPr="00340B77">
        <w:rPr>
          <w:lang w:val="el-GR"/>
        </w:rPr>
        <w:fldChar w:fldCharType="end"/>
      </w:r>
      <w:r w:rsidRPr="00340B77">
        <w:rPr>
          <w:lang w:val="el-GR"/>
        </w:rPr>
        <w:t xml:space="preserve">, </w:t>
      </w:r>
      <w:r w:rsidR="00B622FA" w:rsidRPr="00340B77">
        <w:rPr>
          <w:lang w:val="el-GR"/>
        </w:rPr>
        <w:fldChar w:fldCharType="begin"/>
      </w:r>
      <w:r w:rsidR="00B622FA" w:rsidRPr="00340B77">
        <w:rPr>
          <w:lang w:val="el-GR"/>
        </w:rPr>
        <w:instrText xml:space="preserve"> REF _Ref496541329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D1026D">
        <w:rPr>
          <w:lang w:val="el-GR"/>
        </w:rPr>
        <w:t>2.2.6</w:t>
      </w:r>
      <w:r w:rsidR="00B622FA" w:rsidRPr="00340B77">
        <w:rPr>
          <w:lang w:val="el-GR"/>
        </w:rPr>
        <w:fldChar w:fldCharType="end"/>
      </w:r>
      <w:r w:rsidRPr="00340B77">
        <w:rPr>
          <w:lang w:val="el-GR"/>
        </w:rPr>
        <w:t xml:space="preserve"> και </w:t>
      </w:r>
      <w:r w:rsidR="00B622FA" w:rsidRPr="00340B77">
        <w:rPr>
          <w:lang w:val="el-GR"/>
        </w:rPr>
        <w:fldChar w:fldCharType="begin"/>
      </w:r>
      <w:r w:rsidR="00B622FA" w:rsidRPr="00340B77">
        <w:rPr>
          <w:lang w:val="el-GR"/>
        </w:rPr>
        <w:instrText xml:space="preserve"> REF _Ref496541343 \r \h </w:instrText>
      </w:r>
      <w:r w:rsidR="00DF02B0" w:rsidRPr="00340B77">
        <w:rPr>
          <w:lang w:val="el-GR"/>
        </w:rPr>
        <w:instrText xml:space="preserve"> \* MERGEFORMAT </w:instrText>
      </w:r>
      <w:r w:rsidR="00B622FA" w:rsidRPr="00340B77">
        <w:rPr>
          <w:lang w:val="el-GR"/>
        </w:rPr>
      </w:r>
      <w:r w:rsidR="00B622FA" w:rsidRPr="00340B77">
        <w:rPr>
          <w:lang w:val="el-GR"/>
        </w:rPr>
        <w:fldChar w:fldCharType="separate"/>
      </w:r>
      <w:r w:rsidR="00D1026D">
        <w:rPr>
          <w:lang w:val="el-GR"/>
        </w:rPr>
        <w:t>2.2.7</w:t>
      </w:r>
      <w:r w:rsidR="00B622FA" w:rsidRPr="00340B77">
        <w:rPr>
          <w:lang w:val="el-GR"/>
        </w:rPr>
        <w:fldChar w:fldCharType="end"/>
      </w:r>
      <w:r w:rsidRPr="00340B77">
        <w:rPr>
          <w:lang w:val="el-GR"/>
        </w:rPr>
        <w:t xml:space="preserve"> της παρούσης,</w:t>
      </w:r>
      <w:r w:rsidRPr="00340B77">
        <w:rPr>
          <w:rFonts w:eastAsia="SimSun"/>
          <w:lang w:val="el-GR"/>
        </w:rPr>
        <w:t xml:space="preserve"> </w:t>
      </w:r>
      <w:r w:rsidRPr="00340B77">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4255F2" w:rsidRPr="00340B77">
        <w:rPr>
          <w:lang w:val="el-GR"/>
        </w:rPr>
        <w:t>ΕΥΡΩΠΑΙΚΟ ΕΝΙΑΙΟ ΕΓΓΡΑΦΟ ΣΥΜΒΑΣΗΣ (ΕΕΕΣ)</w:t>
      </w:r>
      <w:r w:rsidR="00F64037" w:rsidRPr="00340B77">
        <w:rPr>
          <w:lang w:val="el-GR"/>
        </w:rPr>
        <w:t xml:space="preserve"> </w:t>
      </w:r>
      <w:r w:rsidR="004255F2" w:rsidRPr="00340B77">
        <w:rPr>
          <w:lang w:val="el-GR"/>
        </w:rPr>
        <w:t xml:space="preserve">ΠΑΡΑΡΤΗΜΑ ΙΙI – ΕΥΡΩΠΑΙΚΟ ΕΝΙΑΙΟ ΕΓΓΡΑΦΟ ΣΥΜΒΑΣΗΣ (ΕΕΕΣ) </w:t>
      </w:r>
      <w:r w:rsidRPr="00340B77">
        <w:rPr>
          <w:i/>
          <w:lang w:val="el-GR"/>
        </w:rPr>
        <w:t>,</w:t>
      </w:r>
      <w:r w:rsidRPr="00340B77">
        <w:rPr>
          <w:lang w:val="el-GR"/>
        </w:rPr>
        <w:t xml:space="preserve"> </w:t>
      </w:r>
      <w:r w:rsidR="00F64037" w:rsidRPr="00340B77">
        <w:rPr>
          <w:lang w:val="el-GR"/>
        </w:rPr>
        <w:t>το οποίο ισοδυναμεί</w:t>
      </w:r>
      <w:r w:rsidR="00DF776D" w:rsidRPr="00340B77">
        <w:rPr>
          <w:lang w:val="el-GR"/>
        </w:rPr>
        <w:t xml:space="preserve"> </w:t>
      </w:r>
      <w:r w:rsidR="00F64037" w:rsidRPr="00340B77">
        <w:rPr>
          <w:lang w:val="el-GR"/>
        </w:rPr>
        <w:t>με</w:t>
      </w:r>
      <w:r w:rsidRPr="00340B77">
        <w:rPr>
          <w:lang w:val="el-GR"/>
        </w:rPr>
        <w:t xml:space="preserve"> ενημερωμένη υπεύθυνη δήλωση, με τις συνέπειες του ν. 1599/1986. </w:t>
      </w:r>
      <w:r w:rsidR="00B739BB" w:rsidRPr="00340B77">
        <w:rPr>
          <w:lang w:val="el-GR"/>
        </w:rPr>
        <w:t xml:space="preserve">Το ΕΕΕΣ </w:t>
      </w:r>
      <w:r w:rsidR="00F64037" w:rsidRPr="00340B77">
        <w:rPr>
          <w:lang w:val="el-GR"/>
        </w:rPr>
        <w:t>καταρτίζεται βάσει του τυποποιημένου εντύπου</w:t>
      </w:r>
      <w:r w:rsidR="00DF776D" w:rsidRPr="00340B77">
        <w:rPr>
          <w:lang w:val="el-GR"/>
        </w:rPr>
        <w:t xml:space="preserve"> </w:t>
      </w:r>
      <w:r w:rsidR="00F64037" w:rsidRPr="00340B77">
        <w:rPr>
          <w:lang w:val="el-GR"/>
        </w:rPr>
        <w:t>του Παραρτήματος 2 του Κανονισμού (ΕΕ) 2016/7 και συμπληρώνεται από τους προσφέροντες οικονομικούς φορείς σύμφωνα με τις οδηγίες</w:t>
      </w:r>
      <w:r w:rsidR="00DF776D" w:rsidRPr="00340B77">
        <w:rPr>
          <w:lang w:val="el-GR"/>
        </w:rPr>
        <w:t xml:space="preserve"> </w:t>
      </w:r>
      <w:r w:rsidR="00F64037" w:rsidRPr="00340B77">
        <w:rPr>
          <w:lang w:val="el-GR"/>
        </w:rPr>
        <w:t>του Παραρτήματος 1</w:t>
      </w:r>
      <w:r w:rsidR="00076F0A">
        <w:rPr>
          <w:lang w:val="el-GR"/>
        </w:rPr>
        <w:t xml:space="preserve"> και λ</w:t>
      </w:r>
      <w:r w:rsidR="00076F0A" w:rsidRPr="001943E8">
        <w:rPr>
          <w:lang w:val="el-GR"/>
        </w:rPr>
        <w:t xml:space="preserve">ειτουργεί </w:t>
      </w:r>
      <w:r w:rsidR="00076F0A">
        <w:rPr>
          <w:lang w:val="el-GR"/>
        </w:rPr>
        <w:t xml:space="preserve">μόνο </w:t>
      </w:r>
      <w:r w:rsidR="00076F0A" w:rsidRPr="001943E8">
        <w:rPr>
          <w:lang w:val="el-GR"/>
        </w:rPr>
        <w:t>ως προκαταρκτική απόδειξη προς αντικατάσταση των πιστοποιητικών που εκδίδουν δημόσιες αρχές ή τρίτα μέρη.</w:t>
      </w:r>
    </w:p>
    <w:p w14:paraId="4CDD1C29" w14:textId="77777777" w:rsidR="00B739BB" w:rsidRPr="00340B77" w:rsidRDefault="00B739BB" w:rsidP="00B739BB">
      <w:pPr>
        <w:rPr>
          <w:i/>
          <w:color w:val="5B9BD5"/>
          <w:u w:val="single"/>
          <w:lang w:val="el-GR"/>
        </w:rPr>
      </w:pPr>
      <w:r w:rsidRPr="00340B77">
        <w:rPr>
          <w:u w:val="single"/>
          <w:lang w:val="el-GR"/>
        </w:rPr>
        <w:t>Επισημαίνεται ότι οι προσφέροντες για το μέρος IV Κριτήρια επιλογής του ΕΕΕΣ συμπληρώνουν μόνο την</w:t>
      </w:r>
      <w:r w:rsidRPr="00340B77">
        <w:rPr>
          <w:b/>
          <w:bCs/>
          <w:u w:val="single"/>
          <w:lang w:val="el-GR"/>
        </w:rPr>
        <w:t xml:space="preserve"> ενότητα α «Γενική ένδειξη για όλα τα κριτήρια επιλογής».</w:t>
      </w:r>
      <w:r w:rsidRPr="00340B77">
        <w:rPr>
          <w:i/>
          <w:color w:val="5B9BD5"/>
          <w:u w:val="single"/>
          <w:lang w:val="el-GR"/>
        </w:rPr>
        <w:t xml:space="preserve"> </w:t>
      </w:r>
    </w:p>
    <w:p w14:paraId="3E54FC9B" w14:textId="77777777" w:rsidR="00F64037" w:rsidRPr="00340B77" w:rsidRDefault="00F64037" w:rsidP="00F64037">
      <w:pPr>
        <w:rPr>
          <w:lang w:val="el-GR"/>
        </w:rPr>
      </w:pPr>
      <w:r w:rsidRPr="00340B77">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340B77">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340B77" w:rsidRDefault="00F64037" w:rsidP="00F64037">
      <w:pPr>
        <w:rPr>
          <w:lang w:val="el-GR"/>
        </w:rPr>
      </w:pPr>
      <w:r w:rsidRPr="00340B77">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340B77" w:rsidRDefault="00F64037" w:rsidP="00F64037">
      <w:pPr>
        <w:rPr>
          <w:lang w:val="el-GR"/>
        </w:rPr>
      </w:pPr>
      <w:r w:rsidRPr="00340B77">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5B8EFE83" w:rsidR="00F64037" w:rsidRPr="00340B77" w:rsidRDefault="00F64037" w:rsidP="00CB4CC0">
      <w:pPr>
        <w:rPr>
          <w:lang w:val="el-GR" w:eastAsia="ar-SA"/>
        </w:rPr>
      </w:pPr>
      <w:r w:rsidRPr="00340B77">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340B77">
        <w:rPr>
          <w:lang w:val="el-GR" w:eastAsia="ar-SA"/>
        </w:rPr>
        <w:t xml:space="preserve"> </w:t>
      </w:r>
    </w:p>
    <w:p w14:paraId="4F86609E" w14:textId="6A2EFC78" w:rsidR="00F64037" w:rsidRPr="00340B77" w:rsidRDefault="00F64037" w:rsidP="00F64037">
      <w:pPr>
        <w:suppressAutoHyphens w:val="0"/>
        <w:spacing w:line="259" w:lineRule="auto"/>
        <w:rPr>
          <w:rFonts w:eastAsia="Calibri"/>
          <w:lang w:val="el-GR" w:eastAsia="en-US"/>
        </w:rPr>
      </w:pPr>
      <w:r w:rsidRPr="00340B77">
        <w:rPr>
          <w:rFonts w:eastAsia="Calibri"/>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340B77">
        <w:rPr>
          <w:rFonts w:eastAsia="Calibri"/>
          <w:lang w:val="el-GR" w:eastAsia="en-US"/>
        </w:rPr>
        <w:t xml:space="preserve">την </w:t>
      </w:r>
      <w:r w:rsidRPr="00340B77">
        <w:rPr>
          <w:rFonts w:eastAsia="Calibri"/>
          <w:lang w:val="el-GR" w:eastAsia="en-US"/>
        </w:rPr>
        <w:t>παρ</w:t>
      </w:r>
      <w:r w:rsidR="0067035E" w:rsidRPr="00340B77">
        <w:rPr>
          <w:rFonts w:eastAsia="Calibri"/>
          <w:lang w:val="el-GR" w:eastAsia="en-US"/>
        </w:rPr>
        <w:t>ά</w:t>
      </w:r>
      <w:r w:rsidRPr="00340B77">
        <w:rPr>
          <w:rFonts w:eastAsia="Calibri"/>
          <w:lang w:val="el-GR" w:eastAsia="en-US"/>
        </w:rPr>
        <w:t>γρ</w:t>
      </w:r>
      <w:r w:rsidR="0067035E" w:rsidRPr="00340B77">
        <w:rPr>
          <w:rFonts w:eastAsia="Calibri"/>
          <w:lang w:val="el-GR" w:eastAsia="en-US"/>
        </w:rPr>
        <w:t>α</w:t>
      </w:r>
      <w:r w:rsidRPr="00340B77">
        <w:rPr>
          <w:rFonts w:eastAsia="Calibri"/>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761C4BDD" w:rsidR="00F64037" w:rsidRPr="00340B77" w:rsidRDefault="00F64037" w:rsidP="00F64037">
      <w:pPr>
        <w:suppressAutoHyphens w:val="0"/>
        <w:spacing w:after="160" w:line="259" w:lineRule="auto"/>
        <w:rPr>
          <w:rFonts w:eastAsia="Calibri"/>
          <w:lang w:val="el-GR" w:eastAsia="en-US"/>
        </w:rPr>
      </w:pPr>
      <w:r w:rsidRPr="00340B77">
        <w:rPr>
          <w:rFonts w:eastAsia="Calibri"/>
          <w:lang w:val="el-GR" w:eastAsia="en-US"/>
        </w:rPr>
        <w:lastRenderedPageBreak/>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340B77">
        <w:rPr>
          <w:rFonts w:eastAsia="Calibri"/>
          <w:lang w:val="el-GR" w:eastAsia="en-US"/>
        </w:rPr>
        <w:t xml:space="preserve">3 </w:t>
      </w:r>
      <w:r w:rsidRPr="00340B77">
        <w:rPr>
          <w:rFonts w:eastAsia="Calibri"/>
          <w:lang w:val="el-GR" w:eastAsia="en-US"/>
        </w:rPr>
        <w:t>της παρούσης, αναλύεται στο σχετικό πεδίο που προβάλλει κατόπιν θετικής απάντησης.</w:t>
      </w:r>
    </w:p>
    <w:p w14:paraId="2B6142D4" w14:textId="5E80F380" w:rsidR="00F64037" w:rsidRPr="00340B77" w:rsidRDefault="00F64037" w:rsidP="00F64037">
      <w:pPr>
        <w:rPr>
          <w:rFonts w:eastAsia="Calibri"/>
          <w:lang w:val="el-GR" w:eastAsia="en-US"/>
        </w:rPr>
      </w:pPr>
      <w:r w:rsidRPr="00340B77">
        <w:rPr>
          <w:rFonts w:eastAsia="Calibri"/>
          <w:lang w:val="el-GR" w:eastAsia="en-US"/>
        </w:rPr>
        <w:t xml:space="preserve">Όσον αφορά στις υποχρεώσεις του </w:t>
      </w:r>
      <w:r w:rsidR="00CB4CC0">
        <w:rPr>
          <w:rFonts w:eastAsia="Calibri"/>
          <w:lang w:val="el-GR" w:eastAsia="en-US"/>
        </w:rPr>
        <w:t xml:space="preserve"> σχετικά  με την</w:t>
      </w:r>
      <w:r w:rsidRPr="00340B77">
        <w:rPr>
          <w:rFonts w:eastAsia="Calibri"/>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CB4CC0">
        <w:rPr>
          <w:rFonts w:eastAsia="Calibri"/>
          <w:lang w:val="el-GR" w:eastAsia="en-US"/>
        </w:rPr>
        <w:t>σχετικά  με την</w:t>
      </w:r>
      <w:r w:rsidR="00CB4CC0" w:rsidRPr="00340B77">
        <w:rPr>
          <w:rFonts w:eastAsia="Calibri"/>
          <w:lang w:val="el-GR" w:eastAsia="en-US"/>
        </w:rPr>
        <w:t xml:space="preserve"> </w:t>
      </w:r>
      <w:r w:rsidRPr="00340B77">
        <w:rPr>
          <w:rFonts w:eastAsia="Calibri"/>
          <w:lang w:val="el-GR" w:eastAsia="en-US"/>
        </w:rPr>
        <w:t>καταβολή φόρων ή εισφορών κοινωνικής ασφάλισης ή, κατά περίπτωση, εάν έχει αθετήσει τις παραπάνω υποχρεώσεις του.</w:t>
      </w:r>
    </w:p>
    <w:p w14:paraId="3469F3B6" w14:textId="61B67875" w:rsidR="00BE6996" w:rsidRPr="00340B77" w:rsidRDefault="00BE6996" w:rsidP="00BE6996">
      <w:pPr>
        <w:suppressAutoHyphens w:val="0"/>
        <w:spacing w:after="0" w:line="259" w:lineRule="auto"/>
        <w:rPr>
          <w:rFonts w:eastAsia="Calibri"/>
          <w:lang w:val="el-GR" w:eastAsia="en-US"/>
        </w:rPr>
      </w:pPr>
      <w:r w:rsidRPr="00340B77">
        <w:rPr>
          <w:rFonts w:eastAsia="Calibri"/>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FB7666E" w14:textId="77777777" w:rsidR="00BE6996" w:rsidRPr="00340B77" w:rsidRDefault="00BE6996" w:rsidP="00BE6996">
      <w:pPr>
        <w:suppressAutoHyphens w:val="0"/>
        <w:spacing w:after="0" w:line="259" w:lineRule="auto"/>
        <w:rPr>
          <w:rFonts w:eastAsia="Calibri"/>
          <w:lang w:val="el-GR" w:eastAsia="en-US"/>
        </w:rPr>
      </w:pPr>
    </w:p>
    <w:p w14:paraId="19E17795" w14:textId="77777777" w:rsidR="00BE6996" w:rsidRPr="00340B77" w:rsidRDefault="00BE6996" w:rsidP="00BE6996">
      <w:pPr>
        <w:suppressAutoHyphens w:val="0"/>
        <w:spacing w:after="0" w:line="259" w:lineRule="auto"/>
        <w:rPr>
          <w:rFonts w:eastAsia="Calibri"/>
          <w:lang w:val="el-GR" w:eastAsia="en-US"/>
        </w:rPr>
      </w:pPr>
      <w:r w:rsidRPr="00340B77">
        <w:rPr>
          <w:rFonts w:eastAsia="Calibri"/>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9B55F00" w14:textId="77777777" w:rsidR="00BE6996" w:rsidRPr="00340B77" w:rsidRDefault="00BE6996" w:rsidP="00BE6996">
      <w:pPr>
        <w:suppressAutoHyphens w:val="0"/>
        <w:spacing w:after="0" w:line="259" w:lineRule="auto"/>
        <w:rPr>
          <w:rFonts w:eastAsia="Calibri"/>
          <w:lang w:val="el-GR" w:eastAsia="en-US"/>
        </w:rPr>
      </w:pPr>
    </w:p>
    <w:p w14:paraId="3E0A74F7" w14:textId="77777777" w:rsidR="00BE6996" w:rsidRPr="00340B77" w:rsidRDefault="00BE6996" w:rsidP="00BE6996">
      <w:pPr>
        <w:suppressAutoHyphens w:val="0"/>
        <w:spacing w:after="0" w:line="259" w:lineRule="auto"/>
        <w:rPr>
          <w:rFonts w:eastAsia="Calibri"/>
          <w:lang w:val="el-GR" w:eastAsia="en-US"/>
        </w:rPr>
      </w:pPr>
      <w:r w:rsidRPr="00340B77">
        <w:rPr>
          <w:rFonts w:eastAsia="Calibri"/>
          <w:lang w:val="el-GR" w:eastAsia="en-US"/>
        </w:rPr>
        <w:t>β. εάν τα μέτρα κρίθηκαν ως επαρκή ή μη επαρκή, επισυνάπτοντας την απόφαση της περ. α με βάση την</w:t>
      </w:r>
    </w:p>
    <w:p w14:paraId="32360C36" w14:textId="77777777" w:rsidR="00BE6996" w:rsidRPr="00340B77" w:rsidRDefault="00BE6996" w:rsidP="00BE6996">
      <w:pPr>
        <w:suppressAutoHyphens w:val="0"/>
        <w:spacing w:after="0" w:line="259" w:lineRule="auto"/>
        <w:rPr>
          <w:rFonts w:eastAsia="Calibri"/>
          <w:lang w:val="el-GR" w:eastAsia="en-US"/>
        </w:rPr>
      </w:pPr>
      <w:r w:rsidRPr="00340B77">
        <w:rPr>
          <w:rFonts w:eastAsia="Calibri"/>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E7F3D58" w14:textId="77777777" w:rsidR="00BE6996" w:rsidRPr="00340B77" w:rsidRDefault="00BE6996" w:rsidP="00BE6996">
      <w:pPr>
        <w:suppressAutoHyphens w:val="0"/>
        <w:spacing w:after="0" w:line="259" w:lineRule="auto"/>
        <w:rPr>
          <w:rFonts w:eastAsia="Calibri"/>
          <w:lang w:val="el-GR" w:eastAsia="en-US"/>
        </w:rPr>
      </w:pPr>
    </w:p>
    <w:p w14:paraId="52614EFB" w14:textId="77777777" w:rsidR="00BE6996" w:rsidRPr="00340B77" w:rsidRDefault="00BE6996" w:rsidP="00BE6996">
      <w:pPr>
        <w:suppressAutoHyphens w:val="0"/>
        <w:spacing w:after="0" w:line="259" w:lineRule="auto"/>
        <w:rPr>
          <w:rFonts w:eastAsia="Calibri"/>
          <w:lang w:val="el-GR" w:eastAsia="en-US"/>
        </w:rPr>
      </w:pPr>
      <w:r w:rsidRPr="00340B77">
        <w:rPr>
          <w:rFonts w:eastAsia="Calibri"/>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A1FD03E" w14:textId="77777777" w:rsidR="00BE6996" w:rsidRPr="00340B77" w:rsidRDefault="00BE6996" w:rsidP="00BE6996">
      <w:pPr>
        <w:suppressAutoHyphens w:val="0"/>
        <w:spacing w:after="0" w:line="259" w:lineRule="auto"/>
        <w:rPr>
          <w:rFonts w:eastAsia="Calibri"/>
          <w:lang w:val="el-GR" w:eastAsia="en-US"/>
        </w:rPr>
      </w:pPr>
    </w:p>
    <w:p w14:paraId="4E77BDF5" w14:textId="42F4DC52" w:rsidR="00BE6996" w:rsidRDefault="00BE6996" w:rsidP="00652066">
      <w:pPr>
        <w:suppressAutoHyphens w:val="0"/>
        <w:spacing w:after="0" w:line="259" w:lineRule="auto"/>
        <w:rPr>
          <w:lang w:val="el-GR"/>
        </w:rPr>
      </w:pPr>
      <w:r w:rsidRPr="00340B77">
        <w:rPr>
          <w:rFonts w:eastAsia="Calibri"/>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340B77">
        <w:rPr>
          <w:lang w:val="el-GR"/>
        </w:rPr>
        <w:t>παρ. 9,</w:t>
      </w:r>
      <w:r w:rsidRPr="00340B77">
        <w:rPr>
          <w:rFonts w:eastAsia="Calibri"/>
          <w:lang w:val="el-GR" w:eastAsia="en-US"/>
        </w:rPr>
        <w:t xml:space="preserve"> του ά</w:t>
      </w:r>
      <w:r w:rsidRPr="00340B77">
        <w:rPr>
          <w:lang w:val="el-GR"/>
        </w:rPr>
        <w:t>ρθρου 79 του ν. 4412/2016.</w:t>
      </w:r>
    </w:p>
    <w:p w14:paraId="5AB4B25D" w14:textId="77777777" w:rsidR="00205BF5" w:rsidRPr="00340B77" w:rsidRDefault="00205BF5" w:rsidP="00652066">
      <w:pPr>
        <w:suppressAutoHyphens w:val="0"/>
        <w:spacing w:after="0" w:line="259" w:lineRule="auto"/>
        <w:rPr>
          <w:rFonts w:eastAsia="Calibri"/>
          <w:lang w:val="el-GR" w:eastAsia="en-US"/>
        </w:rPr>
      </w:pPr>
    </w:p>
    <w:p w14:paraId="4D4D9B8D" w14:textId="4E4CE972" w:rsidR="00F64037" w:rsidRPr="00340B77" w:rsidRDefault="00BE6996" w:rsidP="00652066">
      <w:pPr>
        <w:suppressAutoHyphens w:val="0"/>
        <w:spacing w:after="160" w:line="259" w:lineRule="auto"/>
        <w:rPr>
          <w:rFonts w:eastAsia="Calibri"/>
          <w:lang w:val="el-GR" w:eastAsia="en-US"/>
        </w:rPr>
      </w:pPr>
      <w:r w:rsidRPr="00340B77">
        <w:rPr>
          <w:rFonts w:eastAsia="Calibri"/>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sidR="00DF776D" w:rsidRPr="00340B77">
        <w:rPr>
          <w:rFonts w:eastAsia="Calibri"/>
          <w:lang w:val="el-GR" w:eastAsia="en-US"/>
        </w:rPr>
        <w:t xml:space="preserve"> </w:t>
      </w:r>
      <w:r w:rsidRPr="00340B77">
        <w:rPr>
          <w:rFonts w:eastAsia="Calibri"/>
          <w:lang w:val="el-GR" w:eastAsia="en-US"/>
        </w:rPr>
        <w:t xml:space="preserve">δήλωσης προβλέπεται στο </w:t>
      </w:r>
      <w:r w:rsidR="002A3AA1" w:rsidRPr="00340B77">
        <w:rPr>
          <w:rFonts w:eastAsia="Calibri"/>
          <w:lang w:val="el-GR" w:eastAsia="en-US"/>
        </w:rPr>
        <w:fldChar w:fldCharType="begin"/>
      </w:r>
      <w:r w:rsidR="002A3AA1" w:rsidRPr="00340B77">
        <w:rPr>
          <w:rFonts w:eastAsia="Calibri"/>
          <w:lang w:val="el-GR" w:eastAsia="en-US"/>
        </w:rPr>
        <w:instrText xml:space="preserve"> REF _Ref494118533 \h </w:instrText>
      </w:r>
      <w:r w:rsidR="00CD22DC" w:rsidRPr="00340B77">
        <w:rPr>
          <w:rFonts w:eastAsia="Calibri"/>
          <w:lang w:val="el-GR" w:eastAsia="en-US"/>
        </w:rPr>
        <w:instrText xml:space="preserve"> \* MERGEFORMAT </w:instrText>
      </w:r>
      <w:r w:rsidR="002A3AA1" w:rsidRPr="00340B77">
        <w:rPr>
          <w:rFonts w:eastAsia="Calibri"/>
          <w:lang w:val="el-GR" w:eastAsia="en-US"/>
        </w:rPr>
      </w:r>
      <w:r w:rsidR="002A3AA1" w:rsidRPr="00340B77">
        <w:rPr>
          <w:rFonts w:eastAsia="Calibri"/>
          <w:lang w:val="el-GR" w:eastAsia="en-US"/>
        </w:rPr>
        <w:fldChar w:fldCharType="separate"/>
      </w:r>
      <w:r w:rsidR="00D1026D" w:rsidRPr="00340B77">
        <w:rPr>
          <w:lang w:val="el-GR"/>
        </w:rPr>
        <w:t xml:space="preserve">ΠΑΡΑΡΤΗΜΑ </w:t>
      </w:r>
      <w:r w:rsidR="00D1026D" w:rsidRPr="00340B77">
        <w:t>VI</w:t>
      </w:r>
      <w:r w:rsidR="00D1026D" w:rsidRPr="00D1026D">
        <w:rPr>
          <w:lang w:val="el-GR"/>
        </w:rPr>
        <w:t>Ι</w:t>
      </w:r>
      <w:r w:rsidR="00D1026D" w:rsidRPr="00340B77">
        <w:rPr>
          <w:lang w:val="el-GR"/>
        </w:rPr>
        <w:t xml:space="preserve"> – Άλλες Δηλώσεις</w:t>
      </w:r>
      <w:r w:rsidR="002A3AA1" w:rsidRPr="00340B77">
        <w:rPr>
          <w:rFonts w:eastAsia="Calibri"/>
          <w:lang w:val="el-GR" w:eastAsia="en-US"/>
        </w:rPr>
        <w:fldChar w:fldCharType="end"/>
      </w:r>
      <w:r w:rsidR="002A3AA1" w:rsidRPr="00340B77">
        <w:rPr>
          <w:rFonts w:eastAsia="Calibri"/>
          <w:lang w:val="el-GR" w:eastAsia="en-US"/>
        </w:rPr>
        <w:t xml:space="preserve"> </w:t>
      </w:r>
      <w:r w:rsidRPr="00340B77">
        <w:rPr>
          <w:rFonts w:eastAsia="Calibri"/>
          <w:lang w:val="el-GR" w:eastAsia="en-US"/>
        </w:rPr>
        <w:t>της παρούσας.</w:t>
      </w:r>
    </w:p>
    <w:p w14:paraId="35555693" w14:textId="77777777" w:rsidR="00C0210C" w:rsidRPr="00340B77" w:rsidRDefault="00C0210C" w:rsidP="00C0210C">
      <w:pPr>
        <w:pStyle w:val="40"/>
        <w:rPr>
          <w:rFonts w:cs="Tahoma"/>
          <w:lang w:val="el-GR"/>
        </w:rPr>
      </w:pPr>
      <w:bookmarkStart w:id="161" w:name="_Toc74566838"/>
      <w:bookmarkStart w:id="162" w:name="_Toc74566839"/>
      <w:bookmarkStart w:id="163" w:name="_Toc74566840"/>
      <w:bookmarkStart w:id="164" w:name="_Toc74566841"/>
      <w:bookmarkStart w:id="165" w:name="_Toc74566842"/>
      <w:bookmarkStart w:id="166" w:name="_Toc74566843"/>
      <w:bookmarkStart w:id="167" w:name="_Toc74566844"/>
      <w:bookmarkStart w:id="168" w:name="_Toc74566845"/>
      <w:bookmarkStart w:id="169" w:name="_Toc74566846"/>
      <w:bookmarkStart w:id="170" w:name="_Toc74566847"/>
      <w:bookmarkStart w:id="171" w:name="_Toc74566848"/>
      <w:bookmarkStart w:id="172" w:name="_Toc74566849"/>
      <w:bookmarkStart w:id="173" w:name="_Hlk35420523"/>
      <w:bookmarkStart w:id="174" w:name="_Ref40957856"/>
      <w:bookmarkStart w:id="175" w:name="_Toc97194288"/>
      <w:bookmarkStart w:id="176" w:name="_Toc190071248"/>
      <w:bookmarkEnd w:id="161"/>
      <w:bookmarkEnd w:id="162"/>
      <w:bookmarkEnd w:id="163"/>
      <w:bookmarkEnd w:id="164"/>
      <w:bookmarkEnd w:id="165"/>
      <w:bookmarkEnd w:id="166"/>
      <w:bookmarkEnd w:id="167"/>
      <w:bookmarkEnd w:id="168"/>
      <w:bookmarkEnd w:id="169"/>
      <w:bookmarkEnd w:id="170"/>
      <w:bookmarkEnd w:id="171"/>
      <w:bookmarkEnd w:id="172"/>
      <w:r w:rsidRPr="00340B77">
        <w:rPr>
          <w:rFonts w:cs="Tahoma"/>
          <w:szCs w:val="22"/>
          <w:lang w:val="el-GR"/>
        </w:rPr>
        <w:lastRenderedPageBreak/>
        <w:t>Αποδεικτικά μέσα</w:t>
      </w:r>
      <w:r w:rsidRPr="00340B77">
        <w:rPr>
          <w:rFonts w:cs="Tahoma"/>
          <w:lang w:val="el-GR"/>
        </w:rPr>
        <w:t xml:space="preserve"> </w:t>
      </w:r>
      <w:r w:rsidRPr="00340B77">
        <w:rPr>
          <w:rStyle w:val="ab"/>
          <w:rFonts w:cs="Tahoma"/>
          <w:lang w:val="el-GR"/>
        </w:rPr>
        <w:footnoteReference w:id="6"/>
      </w:r>
      <w:bookmarkEnd w:id="173"/>
      <w:r w:rsidRPr="00340B77">
        <w:rPr>
          <w:rFonts w:cs="Tahoma"/>
          <w:lang w:val="el-GR"/>
        </w:rPr>
        <w:t xml:space="preserve">- </w:t>
      </w:r>
      <w:r w:rsidRPr="00340B77">
        <w:rPr>
          <w:rFonts w:cs="Tahoma"/>
          <w:szCs w:val="22"/>
          <w:lang w:val="el-GR"/>
        </w:rPr>
        <w:t>Δικαιολογητικά προσωρινού αναδόχου</w:t>
      </w:r>
      <w:bookmarkEnd w:id="174"/>
      <w:bookmarkEnd w:id="175"/>
      <w:bookmarkEnd w:id="176"/>
    </w:p>
    <w:p w14:paraId="028BBF48" w14:textId="0217396D" w:rsidR="00CB4CC0" w:rsidRDefault="003355E7" w:rsidP="00CB4CC0">
      <w:pPr>
        <w:rPr>
          <w:bCs/>
          <w:lang w:val="el-GR"/>
        </w:rPr>
      </w:pPr>
      <w:r w:rsidRPr="00340B77">
        <w:rPr>
          <w:b/>
          <w:bCs/>
          <w:lang w:val="el-GR"/>
        </w:rPr>
        <w:t>Α</w:t>
      </w:r>
      <w:r w:rsidRPr="00340B77">
        <w:rPr>
          <w:bCs/>
          <w:lang w:val="el-GR"/>
        </w:rPr>
        <w:t xml:space="preserve">. </w:t>
      </w:r>
      <w:r w:rsidR="00B9111A" w:rsidRPr="00340B77">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340B77">
        <w:rPr>
          <w:bCs/>
          <w:lang w:val="el-GR"/>
        </w:rPr>
        <w:fldChar w:fldCharType="begin"/>
      </w:r>
      <w:r w:rsidR="00B9111A" w:rsidRPr="00340B77">
        <w:rPr>
          <w:bCs/>
          <w:lang w:val="el-GR"/>
        </w:rPr>
        <w:instrText xml:space="preserve"> REF _Ref67613215 \r \h </w:instrText>
      </w:r>
      <w:r w:rsidR="00CD22DC" w:rsidRPr="00340B77">
        <w:rPr>
          <w:bCs/>
          <w:lang w:val="el-GR"/>
        </w:rPr>
        <w:instrText xml:space="preserve"> \* MERGEFORMAT </w:instrText>
      </w:r>
      <w:r w:rsidR="00B9111A" w:rsidRPr="00340B77">
        <w:rPr>
          <w:bCs/>
          <w:lang w:val="el-GR"/>
        </w:rPr>
      </w:r>
      <w:r w:rsidR="00B9111A" w:rsidRPr="00340B77">
        <w:rPr>
          <w:bCs/>
          <w:lang w:val="el-GR"/>
        </w:rPr>
        <w:fldChar w:fldCharType="separate"/>
      </w:r>
      <w:r w:rsidR="00D1026D">
        <w:rPr>
          <w:bCs/>
          <w:lang w:val="el-GR"/>
        </w:rPr>
        <w:t>3.2</w:t>
      </w:r>
      <w:r w:rsidR="00B9111A" w:rsidRPr="00340B77">
        <w:rPr>
          <w:bCs/>
          <w:lang w:val="el-GR"/>
        </w:rPr>
        <w:fldChar w:fldCharType="end"/>
      </w:r>
      <w:r w:rsidR="00B9111A" w:rsidRPr="00340B77">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205BF5">
        <w:rPr>
          <w:bCs/>
          <w:lang w:val="el-GR"/>
        </w:rPr>
        <w:t xml:space="preserve"> </w:t>
      </w:r>
      <w:r w:rsidR="00205BF5">
        <w:rPr>
          <w:lang w:val="el-GR"/>
        </w:rPr>
        <w:t>Οι οικονομικοί φορείς μεριμνούν να διαθέτουν δικαιολογητικά, τα οποία να καλύπτουν και τον χρόνο υποβολής της προσφοράς</w:t>
      </w:r>
      <w:r w:rsidR="00CB4CC0">
        <w:rPr>
          <w:lang w:val="el-GR"/>
        </w:rPr>
        <w:t xml:space="preserve"> </w:t>
      </w:r>
      <w:r w:rsidR="00CB4CC0" w:rsidRPr="00AD4457">
        <w:rPr>
          <w:lang w:val="el-GR"/>
        </w:rPr>
        <w:t>προκειμένου να τα υποβάλουν, εφόσον αναδειχθούν προσωρινοί ανάδοχοι</w:t>
      </w:r>
      <w:r w:rsidR="00CB4CC0">
        <w:rPr>
          <w:bCs/>
          <w:lang w:val="el-GR"/>
        </w:rPr>
        <w:t>.</w:t>
      </w:r>
    </w:p>
    <w:p w14:paraId="2F58972E" w14:textId="430A65C6" w:rsidR="00B9111A" w:rsidRPr="00340B77" w:rsidRDefault="00B9111A" w:rsidP="00B9111A">
      <w:pPr>
        <w:rPr>
          <w:bCs/>
          <w:lang w:val="el-GR"/>
        </w:rPr>
      </w:pPr>
      <w:r w:rsidRPr="00340B77">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DF776D" w:rsidRPr="00340B77">
        <w:rPr>
          <w:bCs/>
          <w:lang w:val="el-GR"/>
        </w:rPr>
        <w:t xml:space="preserve"> </w:t>
      </w:r>
      <w:r w:rsidRPr="00340B77">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340B77" w:rsidRDefault="00B9111A">
      <w:pPr>
        <w:rPr>
          <w:bCs/>
          <w:lang w:val="el-GR"/>
        </w:rPr>
      </w:pPr>
      <w:r w:rsidRPr="00340B77">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116E512B" w:rsidR="00B9111A" w:rsidRPr="00340B77" w:rsidRDefault="00B9111A" w:rsidP="00B9111A">
      <w:pPr>
        <w:rPr>
          <w:bCs/>
          <w:lang w:val="el-GR"/>
        </w:rPr>
      </w:pPr>
      <w:r w:rsidRPr="00340B77">
        <w:rPr>
          <w:bCs/>
          <w:lang w:val="el-GR"/>
        </w:rPr>
        <w:t xml:space="preserve">Τα δικαιολογητικά του παρόντος υποβάλλονται και γίνονται αποδεκτά σύμφωνα με την παράγραφο </w:t>
      </w:r>
      <w:r w:rsidR="000F0E29" w:rsidRPr="00340B77">
        <w:rPr>
          <w:bCs/>
          <w:lang w:val="el-GR"/>
        </w:rPr>
        <w:t>2.4.2.5</w:t>
      </w:r>
      <w:r w:rsidR="007E61C0" w:rsidRPr="00340B77">
        <w:rPr>
          <w:bCs/>
          <w:lang w:val="el-GR"/>
        </w:rPr>
        <w:t xml:space="preserve"> </w:t>
      </w:r>
      <w:r w:rsidRPr="00340B77">
        <w:rPr>
          <w:bCs/>
          <w:lang w:val="el-GR"/>
        </w:rPr>
        <w:t xml:space="preserve">και </w:t>
      </w:r>
      <w:r w:rsidRPr="00340B77">
        <w:rPr>
          <w:bCs/>
          <w:lang w:val="el-GR"/>
        </w:rPr>
        <w:fldChar w:fldCharType="begin"/>
      </w:r>
      <w:r w:rsidRPr="00340B77">
        <w:rPr>
          <w:bCs/>
          <w:lang w:val="el-GR"/>
        </w:rPr>
        <w:instrText xml:space="preserve"> REF _Ref67613215 \r \h </w:instrText>
      </w:r>
      <w:r w:rsidR="00CD22DC" w:rsidRPr="00340B77">
        <w:rPr>
          <w:bCs/>
          <w:lang w:val="el-GR"/>
        </w:rPr>
        <w:instrText xml:space="preserve"> \* MERGEFORMAT </w:instrText>
      </w:r>
      <w:r w:rsidRPr="00340B77">
        <w:rPr>
          <w:bCs/>
          <w:lang w:val="el-GR"/>
        </w:rPr>
      </w:r>
      <w:r w:rsidRPr="00340B77">
        <w:rPr>
          <w:bCs/>
          <w:lang w:val="el-GR"/>
        </w:rPr>
        <w:fldChar w:fldCharType="separate"/>
      </w:r>
      <w:r w:rsidR="00D1026D">
        <w:rPr>
          <w:bCs/>
          <w:lang w:val="el-GR"/>
        </w:rPr>
        <w:t>3.2</w:t>
      </w:r>
      <w:r w:rsidRPr="00340B77">
        <w:rPr>
          <w:bCs/>
          <w:lang w:val="el-GR"/>
        </w:rPr>
        <w:fldChar w:fldCharType="end"/>
      </w:r>
      <w:r w:rsidRPr="00340B77">
        <w:rPr>
          <w:bCs/>
          <w:lang w:val="el-GR"/>
        </w:rPr>
        <w:t xml:space="preserve"> της παρούσας.</w:t>
      </w:r>
    </w:p>
    <w:p w14:paraId="014AEB59" w14:textId="77777777" w:rsidR="00B9111A" w:rsidRPr="00340B77" w:rsidRDefault="00B9111A" w:rsidP="00B9111A">
      <w:pPr>
        <w:rPr>
          <w:b/>
          <w:bCs/>
          <w:lang w:val="el-GR"/>
        </w:rPr>
      </w:pPr>
      <w:r w:rsidRPr="00340B77">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5CB64F2B" w:rsidR="00B9111A" w:rsidRDefault="00B9111A" w:rsidP="00B9111A">
      <w:pPr>
        <w:rPr>
          <w:lang w:val="el-GR"/>
        </w:rPr>
      </w:pPr>
      <w:r w:rsidRPr="00340B77">
        <w:rPr>
          <w:b/>
          <w:bCs/>
          <w:lang w:val="el-GR"/>
        </w:rPr>
        <w:t>Β.</w:t>
      </w:r>
      <w:r w:rsidRPr="00340B77">
        <w:rPr>
          <w:lang w:val="el-GR"/>
        </w:rPr>
        <w:t xml:space="preserve"> </w:t>
      </w:r>
      <w:r w:rsidRPr="00340B77">
        <w:rPr>
          <w:b/>
          <w:lang w:val="el-GR"/>
        </w:rPr>
        <w:t>1.</w:t>
      </w:r>
      <w:r w:rsidRPr="00340B77">
        <w:rPr>
          <w:lang w:val="el-GR"/>
        </w:rPr>
        <w:t xml:space="preserve"> Για την απόδειξη της μη συνδρομής των λόγων αποκλεισμού της παραγράφου </w:t>
      </w:r>
      <w:r w:rsidRPr="00340B77">
        <w:rPr>
          <w:lang w:val="el-GR"/>
        </w:rPr>
        <w:fldChar w:fldCharType="begin"/>
      </w:r>
      <w:r w:rsidRPr="00340B77">
        <w:rPr>
          <w:lang w:val="el-GR"/>
        </w:rPr>
        <w:instrText xml:space="preserve"> REF _Ref496541356 \r \h </w:instrText>
      </w:r>
      <w:r w:rsidR="00CD22DC" w:rsidRPr="00340B77">
        <w:rPr>
          <w:lang w:val="el-GR"/>
        </w:rPr>
        <w:instrText xml:space="preserve"> \* MERGEFORMAT </w:instrText>
      </w:r>
      <w:r w:rsidRPr="00340B77">
        <w:rPr>
          <w:lang w:val="el-GR"/>
        </w:rPr>
      </w:r>
      <w:r w:rsidRPr="00340B77">
        <w:rPr>
          <w:lang w:val="el-GR"/>
        </w:rPr>
        <w:fldChar w:fldCharType="separate"/>
      </w:r>
      <w:r w:rsidR="00D1026D">
        <w:rPr>
          <w:lang w:val="el-GR"/>
        </w:rPr>
        <w:t>2.2.3</w:t>
      </w:r>
      <w:r w:rsidRPr="00340B77">
        <w:rPr>
          <w:lang w:val="el-GR"/>
        </w:rPr>
        <w:fldChar w:fldCharType="end"/>
      </w:r>
      <w:r w:rsidRPr="00340B77">
        <w:rPr>
          <w:lang w:val="el-GR"/>
        </w:rPr>
        <w:t xml:space="preserve"> οι προσφέροντες οικονομικοί φορείς προσκομίζουν αντίστοιχα τα δικαιολογητικά που αναφέρονται παρακάτω</w:t>
      </w:r>
      <w:r w:rsidR="009E4679" w:rsidRPr="00340B77">
        <w:rPr>
          <w:lang w:val="el-GR"/>
        </w:rPr>
        <w:t>.</w:t>
      </w:r>
    </w:p>
    <w:p w14:paraId="40EA3DA6" w14:textId="2C79F05F" w:rsidR="006218BA" w:rsidRPr="00340B77" w:rsidRDefault="006218BA" w:rsidP="006218BA">
      <w:pPr>
        <w:rPr>
          <w:lang w:val="el-GR"/>
        </w:rPr>
      </w:pPr>
      <w:r>
        <w:rPr>
          <w:lang w:val="el-GR"/>
        </w:rPr>
        <w:t>Τα εν λόγω πιστοποιητικά υποβάλλονται μαζί με τα υπόλοιπα αποδεικτικά μέσα της παραγράφου 3.2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p>
    <w:p w14:paraId="7790D2A8" w14:textId="4685A59F" w:rsidR="00C27CEC" w:rsidRPr="00340B77" w:rsidRDefault="00C27CEC" w:rsidP="00C27CEC">
      <w:pPr>
        <w:rPr>
          <w:color w:val="000000"/>
          <w:lang w:val="el-GR"/>
        </w:rPr>
      </w:pPr>
      <w:r w:rsidRPr="00340B77">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340B77">
        <w:rPr>
          <w:color w:val="000000"/>
          <w:lang w:val="el-GR"/>
        </w:rPr>
        <w:t>α</w:t>
      </w:r>
      <w:r w:rsidRPr="00340B77">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340B77">
        <w:rPr>
          <w:color w:val="000000"/>
          <w:lang w:val="el-GR"/>
        </w:rPr>
        <w:fldChar w:fldCharType="begin"/>
      </w:r>
      <w:r w:rsidRPr="00340B77">
        <w:rPr>
          <w:color w:val="000000"/>
          <w:lang w:val="el-GR"/>
        </w:rPr>
        <w:instrText xml:space="preserve"> REF _Ref496540586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D1026D">
        <w:rPr>
          <w:color w:val="000000"/>
          <w:lang w:val="el-GR"/>
        </w:rPr>
        <w:t>2.2.3.3</w:t>
      </w:r>
      <w:r w:rsidRPr="00340B77">
        <w:rPr>
          <w:color w:val="000000"/>
          <w:lang w:val="el-GR"/>
        </w:rPr>
        <w:fldChar w:fldCharType="end"/>
      </w:r>
      <w:r w:rsidRPr="00340B77">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340B77">
        <w:rPr>
          <w:color w:val="000000"/>
          <w:lang w:val="el-GR"/>
        </w:rPr>
        <w:fldChar w:fldCharType="begin"/>
      </w:r>
      <w:r w:rsidRPr="00340B77">
        <w:rPr>
          <w:color w:val="000000"/>
          <w:lang w:val="el-GR"/>
        </w:rPr>
        <w:instrText xml:space="preserve"> REF _Ref496540586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D1026D">
        <w:rPr>
          <w:color w:val="000000"/>
          <w:lang w:val="el-GR"/>
        </w:rPr>
        <w:t>2.2.3.3</w:t>
      </w:r>
      <w:r w:rsidRPr="00340B77">
        <w:rPr>
          <w:color w:val="000000"/>
          <w:lang w:val="el-GR"/>
        </w:rPr>
        <w:fldChar w:fldCharType="end"/>
      </w:r>
      <w:r w:rsidRPr="00340B77">
        <w:rPr>
          <w:color w:val="000000"/>
          <w:lang w:val="el-GR"/>
        </w:rPr>
        <w:t>. Οι επίσημες δηλώσεις καθίστανται διαθέσιμες μέσω του επιγραμμικού αποθετηρίου πιστοποιητικών (</w:t>
      </w:r>
      <w:r w:rsidRPr="00340B77">
        <w:rPr>
          <w:color w:val="000000"/>
          <w:lang w:val="en-US"/>
        </w:rPr>
        <w:t>e</w:t>
      </w:r>
      <w:r w:rsidRPr="00340B77">
        <w:rPr>
          <w:color w:val="000000"/>
          <w:lang w:val="el-GR"/>
        </w:rPr>
        <w:t>-</w:t>
      </w:r>
      <w:r w:rsidRPr="00340B77">
        <w:rPr>
          <w:color w:val="000000"/>
          <w:lang w:val="en-US"/>
        </w:rPr>
        <w:t>Certis</w:t>
      </w:r>
      <w:r w:rsidRPr="00340B77">
        <w:rPr>
          <w:color w:val="000000"/>
          <w:lang w:val="el-GR"/>
        </w:rPr>
        <w:t>) του άρθρου 81 του ν. 4412/2016.</w:t>
      </w:r>
    </w:p>
    <w:p w14:paraId="09EE6CA3" w14:textId="77777777" w:rsidR="00C27CEC" w:rsidRPr="00340B77" w:rsidRDefault="00C27CEC" w:rsidP="00C27CEC">
      <w:pPr>
        <w:rPr>
          <w:lang w:val="el-GR"/>
        </w:rPr>
      </w:pPr>
      <w:r w:rsidRPr="00340B77">
        <w:rPr>
          <w:color w:val="000000"/>
          <w:lang w:val="el-GR"/>
        </w:rPr>
        <w:t>Ειδικότερα οι οικονομικοί φορείς προσκομίζουν:</w:t>
      </w:r>
    </w:p>
    <w:p w14:paraId="1ACA4CCF" w14:textId="0BD0838C" w:rsidR="00C27CEC" w:rsidRPr="00340B77" w:rsidRDefault="00C27CEC" w:rsidP="00C27CEC">
      <w:pPr>
        <w:rPr>
          <w:color w:val="000000"/>
          <w:lang w:val="el-GR"/>
        </w:rPr>
      </w:pPr>
      <w:r w:rsidRPr="00340B77">
        <w:rPr>
          <w:b/>
          <w:bCs/>
          <w:lang w:val="el-GR"/>
        </w:rPr>
        <w:lastRenderedPageBreak/>
        <w:t>α)</w:t>
      </w:r>
      <w:r w:rsidRPr="00340B77">
        <w:rPr>
          <w:lang w:val="el-GR"/>
        </w:rPr>
        <w:t xml:space="preserve"> για την παράγραφο </w:t>
      </w:r>
      <w:r w:rsidRPr="00340B77">
        <w:rPr>
          <w:b/>
          <w:bCs/>
          <w:lang w:val="el-GR"/>
        </w:rPr>
        <w:fldChar w:fldCharType="begin"/>
      </w:r>
      <w:r w:rsidRPr="00340B77">
        <w:rPr>
          <w:b/>
          <w:bCs/>
          <w:lang w:val="el-GR"/>
        </w:rPr>
        <w:instrText xml:space="preserve"> REF _Ref74507429 \r \h  \* MERGEFORMAT </w:instrText>
      </w:r>
      <w:r w:rsidRPr="00340B77">
        <w:rPr>
          <w:b/>
          <w:bCs/>
          <w:lang w:val="el-GR"/>
        </w:rPr>
      </w:r>
      <w:r w:rsidRPr="00340B77">
        <w:rPr>
          <w:b/>
          <w:bCs/>
          <w:lang w:val="el-GR"/>
        </w:rPr>
        <w:fldChar w:fldCharType="separate"/>
      </w:r>
      <w:r w:rsidR="00D1026D">
        <w:rPr>
          <w:b/>
          <w:bCs/>
          <w:lang w:val="el-GR"/>
        </w:rPr>
        <w:t>2.2.3.1</w:t>
      </w:r>
      <w:r w:rsidRPr="00340B77">
        <w:rPr>
          <w:b/>
          <w:bCs/>
          <w:lang w:val="el-GR"/>
        </w:rPr>
        <w:fldChar w:fldCharType="end"/>
      </w:r>
      <w:r w:rsidRPr="00340B77">
        <w:rPr>
          <w:b/>
          <w:bCs/>
          <w:lang w:val="el-GR"/>
        </w:rPr>
        <w:t xml:space="preserve"> </w:t>
      </w:r>
      <w:r w:rsidRPr="00340B77">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340B77">
        <w:rPr>
          <w:color w:val="000000"/>
          <w:lang w:val="el-GR"/>
        </w:rPr>
        <w:t xml:space="preserve">που να έχει εκδοθεί έως τρεις (3) μήνες πριν από την υποβολή του. </w:t>
      </w:r>
    </w:p>
    <w:p w14:paraId="5DF15F63" w14:textId="69CBAF18" w:rsidR="00C27CEC" w:rsidRPr="00340B77" w:rsidRDefault="00C27CEC" w:rsidP="00C27CEC">
      <w:pPr>
        <w:rPr>
          <w:color w:val="000000"/>
          <w:lang w:val="el-GR"/>
        </w:rPr>
      </w:pPr>
      <w:r w:rsidRPr="00340B77">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340B77">
        <w:rPr>
          <w:lang w:val="el-GR"/>
        </w:rPr>
        <w:fldChar w:fldCharType="begin"/>
      </w:r>
      <w:r w:rsidRPr="00340B77">
        <w:rPr>
          <w:lang w:val="el-GR"/>
        </w:rPr>
        <w:instrText xml:space="preserve"> REF _Ref74507429 \r \h  \* MERGEFORMAT </w:instrText>
      </w:r>
      <w:r w:rsidRPr="00340B77">
        <w:rPr>
          <w:lang w:val="el-GR"/>
        </w:rPr>
      </w:r>
      <w:r w:rsidRPr="00340B77">
        <w:rPr>
          <w:lang w:val="el-GR"/>
        </w:rPr>
        <w:fldChar w:fldCharType="separate"/>
      </w:r>
      <w:r w:rsidR="00D1026D">
        <w:rPr>
          <w:lang w:val="el-GR"/>
        </w:rPr>
        <w:t>2.2.3.1</w:t>
      </w:r>
      <w:r w:rsidRPr="00340B77">
        <w:rPr>
          <w:lang w:val="el-GR"/>
        </w:rPr>
        <w:fldChar w:fldCharType="end"/>
      </w:r>
      <w:r w:rsidRPr="00340B77">
        <w:rPr>
          <w:color w:val="000000"/>
          <w:lang w:val="el-GR"/>
        </w:rPr>
        <w:t>,</w:t>
      </w:r>
    </w:p>
    <w:p w14:paraId="0FE55007" w14:textId="66B087E2" w:rsidR="00C27CEC" w:rsidRPr="00340B77" w:rsidRDefault="00C27CEC" w:rsidP="00C27CEC">
      <w:pPr>
        <w:rPr>
          <w:color w:val="000000"/>
          <w:lang w:val="el-GR"/>
        </w:rPr>
      </w:pPr>
      <w:r w:rsidRPr="00340B77">
        <w:rPr>
          <w:b/>
          <w:bCs/>
          <w:color w:val="000000"/>
          <w:lang w:val="el-GR"/>
        </w:rPr>
        <w:t>β)</w:t>
      </w:r>
      <w:r w:rsidRPr="00340B77">
        <w:rPr>
          <w:color w:val="000000"/>
          <w:lang w:val="el-GR"/>
        </w:rPr>
        <w:t xml:space="preserve"> για την παράγραφο </w:t>
      </w:r>
      <w:r w:rsidRPr="00340B77">
        <w:rPr>
          <w:b/>
          <w:bCs/>
          <w:color w:val="000000"/>
          <w:lang w:val="el-GR"/>
        </w:rPr>
        <w:fldChar w:fldCharType="begin"/>
      </w:r>
      <w:r w:rsidRPr="00340B77">
        <w:rPr>
          <w:b/>
          <w:bCs/>
          <w:color w:val="000000"/>
          <w:lang w:val="el-GR"/>
        </w:rPr>
        <w:instrText xml:space="preserve"> REF _Ref503518036 \r \h  \* MERGEFORMAT </w:instrText>
      </w:r>
      <w:r w:rsidRPr="00340B77">
        <w:rPr>
          <w:b/>
          <w:bCs/>
          <w:color w:val="000000"/>
          <w:lang w:val="el-GR"/>
        </w:rPr>
      </w:r>
      <w:r w:rsidRPr="00340B77">
        <w:rPr>
          <w:b/>
          <w:bCs/>
          <w:color w:val="000000"/>
          <w:lang w:val="el-GR"/>
        </w:rPr>
        <w:fldChar w:fldCharType="separate"/>
      </w:r>
      <w:r w:rsidR="00D1026D">
        <w:rPr>
          <w:b/>
          <w:bCs/>
          <w:color w:val="000000"/>
          <w:lang w:val="el-GR"/>
        </w:rPr>
        <w:t>2.2.3.2</w:t>
      </w:r>
      <w:r w:rsidRPr="00340B77">
        <w:rPr>
          <w:b/>
          <w:bCs/>
          <w:color w:val="000000"/>
          <w:lang w:val="el-GR"/>
        </w:rPr>
        <w:fldChar w:fldCharType="end"/>
      </w:r>
      <w:r w:rsidRPr="00340B77">
        <w:rPr>
          <w:b/>
          <w:bCs/>
          <w:color w:val="000000"/>
          <w:lang w:val="el-GR"/>
        </w:rPr>
        <w:t xml:space="preserve"> </w:t>
      </w:r>
      <w:r w:rsidRPr="00340B77">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340B77">
        <w:rPr>
          <w:rStyle w:val="0"/>
          <w:color w:val="000000"/>
          <w:lang w:val="el-GR"/>
        </w:rPr>
        <w:footnoteReference w:id="7"/>
      </w:r>
      <w:r w:rsidR="00DF776D" w:rsidRPr="00340B77">
        <w:rPr>
          <w:color w:val="000000"/>
          <w:lang w:val="el-GR"/>
        </w:rPr>
        <w:t xml:space="preserve"> </w:t>
      </w:r>
    </w:p>
    <w:p w14:paraId="6B3BE812" w14:textId="77777777" w:rsidR="00C27CEC" w:rsidRPr="00340B77" w:rsidRDefault="00C27CEC" w:rsidP="00C27CEC">
      <w:pPr>
        <w:rPr>
          <w:b/>
          <w:bCs/>
          <w:color w:val="000000"/>
          <w:lang w:val="el-GR"/>
        </w:rPr>
      </w:pPr>
      <w:r w:rsidRPr="00340B77">
        <w:rPr>
          <w:color w:val="000000"/>
          <w:lang w:val="el-GR"/>
        </w:rPr>
        <w:t>Ιδίως οι οικονομικοί φορείς που είναι εγκατεστημένοι στην Ελλάδα προσκομίζουν:</w:t>
      </w:r>
    </w:p>
    <w:p w14:paraId="7442D7F9" w14:textId="1875BF44" w:rsidR="00B9111A" w:rsidRPr="00340B77" w:rsidRDefault="00C27CEC" w:rsidP="00C27CEC">
      <w:pPr>
        <w:rPr>
          <w:b/>
          <w:lang w:val="el-GR"/>
        </w:rPr>
      </w:pPr>
      <w:r w:rsidRPr="00340B77">
        <w:rPr>
          <w:b/>
          <w:bCs/>
          <w:color w:val="000000"/>
          <w:lang w:val="en-US"/>
        </w:rPr>
        <w:t>i</w:t>
      </w:r>
      <w:r w:rsidRPr="00340B77">
        <w:rPr>
          <w:b/>
          <w:bCs/>
          <w:color w:val="000000"/>
          <w:lang w:val="el-GR"/>
        </w:rPr>
        <w:t xml:space="preserve">) </w:t>
      </w:r>
      <w:r w:rsidRPr="00340B77">
        <w:rPr>
          <w:color w:val="000000"/>
          <w:lang w:val="el-GR"/>
        </w:rPr>
        <w:t xml:space="preserve">Για την απόδειξη της εκπλήρωσης των φορολογικών υποχρεώσεων της παραγράφου </w:t>
      </w:r>
      <w:r w:rsidR="008E444E" w:rsidRPr="00340B77">
        <w:rPr>
          <w:color w:val="000000"/>
          <w:lang w:val="el-GR"/>
        </w:rPr>
        <w:fldChar w:fldCharType="begin"/>
      </w:r>
      <w:r w:rsidR="008E444E" w:rsidRPr="00340B77">
        <w:rPr>
          <w:color w:val="000000"/>
          <w:lang w:val="el-GR"/>
        </w:rPr>
        <w:instrText xml:space="preserve"> REF _Ref503518036 \r \h  \* MERGEFORMAT </w:instrText>
      </w:r>
      <w:r w:rsidR="008E444E" w:rsidRPr="00340B77">
        <w:rPr>
          <w:color w:val="000000"/>
          <w:lang w:val="el-GR"/>
        </w:rPr>
      </w:r>
      <w:r w:rsidR="008E444E" w:rsidRPr="00340B77">
        <w:rPr>
          <w:color w:val="000000"/>
          <w:lang w:val="el-GR"/>
        </w:rPr>
        <w:fldChar w:fldCharType="separate"/>
      </w:r>
      <w:r w:rsidR="00D1026D">
        <w:rPr>
          <w:color w:val="000000"/>
          <w:lang w:val="el-GR"/>
        </w:rPr>
        <w:t>2.2.3.2</w:t>
      </w:r>
      <w:r w:rsidR="008E444E" w:rsidRPr="00340B77">
        <w:rPr>
          <w:color w:val="000000"/>
          <w:lang w:val="el-GR"/>
        </w:rPr>
        <w:fldChar w:fldCharType="end"/>
      </w:r>
      <w:r w:rsidR="008E444E" w:rsidRPr="00340B77">
        <w:rPr>
          <w:color w:val="000000"/>
          <w:lang w:val="el-GR"/>
        </w:rPr>
        <w:t xml:space="preserve"> </w:t>
      </w:r>
      <w:r w:rsidRPr="00340B77">
        <w:rPr>
          <w:color w:val="000000"/>
          <w:lang w:val="el-GR"/>
        </w:rPr>
        <w:t xml:space="preserve">περίπτωση α’ αποδεικτικό ενημερότητας εκδιδόμενο από την </w:t>
      </w:r>
      <w:r w:rsidR="00C40746" w:rsidRPr="00340B77">
        <w:rPr>
          <w:color w:val="000000"/>
          <w:lang w:val="el-GR"/>
        </w:rPr>
        <w:t>Α.Α.Δ.Ε.</w:t>
      </w:r>
    </w:p>
    <w:p w14:paraId="436458C7" w14:textId="7FD171EB" w:rsidR="00C27CEC" w:rsidRPr="00340B77" w:rsidRDefault="00C27CEC" w:rsidP="00C27CEC">
      <w:pPr>
        <w:rPr>
          <w:color w:val="000000"/>
          <w:lang w:val="el-GR"/>
        </w:rPr>
      </w:pPr>
      <w:r w:rsidRPr="00340B77">
        <w:rPr>
          <w:b/>
          <w:bCs/>
          <w:color w:val="000000"/>
          <w:lang w:val="en-US"/>
        </w:rPr>
        <w:t>ii</w:t>
      </w:r>
      <w:r w:rsidRPr="00340B77">
        <w:rPr>
          <w:b/>
          <w:bCs/>
          <w:color w:val="000000"/>
          <w:lang w:val="el-GR"/>
        </w:rPr>
        <w:t xml:space="preserve">) </w:t>
      </w:r>
      <w:r w:rsidRPr="00340B77">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40B77">
        <w:rPr>
          <w:b/>
          <w:bCs/>
          <w:color w:val="000000"/>
          <w:lang w:val="el-GR"/>
        </w:rPr>
        <w:fldChar w:fldCharType="begin"/>
      </w:r>
      <w:r w:rsidR="008E444E" w:rsidRPr="00340B77">
        <w:rPr>
          <w:b/>
          <w:bCs/>
          <w:color w:val="000000"/>
          <w:lang w:val="el-GR"/>
        </w:rPr>
        <w:instrText xml:space="preserve"> REF _Ref503518036 \r \h  \* MERGEFORMAT </w:instrText>
      </w:r>
      <w:r w:rsidR="008E444E" w:rsidRPr="00340B77">
        <w:rPr>
          <w:b/>
          <w:bCs/>
          <w:color w:val="000000"/>
          <w:lang w:val="el-GR"/>
        </w:rPr>
      </w:r>
      <w:r w:rsidR="008E444E" w:rsidRPr="00340B77">
        <w:rPr>
          <w:b/>
          <w:bCs/>
          <w:color w:val="000000"/>
          <w:lang w:val="el-GR"/>
        </w:rPr>
        <w:fldChar w:fldCharType="separate"/>
      </w:r>
      <w:r w:rsidR="00D1026D">
        <w:rPr>
          <w:b/>
          <w:bCs/>
          <w:color w:val="000000"/>
          <w:lang w:val="el-GR"/>
        </w:rPr>
        <w:t>2.2.3.2</w:t>
      </w:r>
      <w:r w:rsidR="008E444E" w:rsidRPr="00340B77">
        <w:rPr>
          <w:b/>
          <w:bCs/>
          <w:color w:val="000000"/>
          <w:lang w:val="el-GR"/>
        </w:rPr>
        <w:fldChar w:fldCharType="end"/>
      </w:r>
      <w:r w:rsidR="00DF776D" w:rsidRPr="00340B77">
        <w:rPr>
          <w:b/>
          <w:bCs/>
          <w:color w:val="000000"/>
          <w:lang w:val="el-GR"/>
        </w:rPr>
        <w:t xml:space="preserve"> </w:t>
      </w:r>
      <w:r w:rsidRPr="00340B77">
        <w:rPr>
          <w:color w:val="000000"/>
          <w:lang w:val="el-GR"/>
        </w:rPr>
        <w:t xml:space="preserve">περίπτωση α’ πιστοποιητικό εκδιδόμενο από τον </w:t>
      </w:r>
      <w:r w:rsidRPr="00340B77">
        <w:rPr>
          <w:color w:val="000000"/>
          <w:lang w:val="en-US"/>
        </w:rPr>
        <w:t>e</w:t>
      </w:r>
      <w:r w:rsidRPr="00340B77">
        <w:rPr>
          <w:color w:val="000000"/>
          <w:lang w:val="el-GR"/>
        </w:rPr>
        <w:t xml:space="preserve">-ΕΦΚΑ. </w:t>
      </w:r>
      <w:r w:rsidR="008E444E" w:rsidRPr="00340B77">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6C3169DB" w:rsidR="008E444E" w:rsidRPr="00340B77" w:rsidRDefault="008E444E" w:rsidP="008E444E">
      <w:pPr>
        <w:rPr>
          <w:color w:val="000000"/>
          <w:lang w:val="el-GR"/>
        </w:rPr>
      </w:pPr>
      <w:r w:rsidRPr="00340B77">
        <w:rPr>
          <w:b/>
          <w:bCs/>
          <w:color w:val="000000"/>
          <w:lang w:val="en-US"/>
        </w:rPr>
        <w:t>iii</w:t>
      </w:r>
      <w:r w:rsidRPr="00340B77">
        <w:rPr>
          <w:b/>
          <w:bCs/>
          <w:color w:val="000000"/>
          <w:lang w:val="el-GR"/>
        </w:rPr>
        <w:t xml:space="preserve">) </w:t>
      </w:r>
      <w:r w:rsidRPr="00340B77">
        <w:rPr>
          <w:color w:val="000000"/>
          <w:lang w:val="el-GR"/>
        </w:rPr>
        <w:t xml:space="preserve">Για την παράγραφο </w:t>
      </w:r>
      <w:r w:rsidR="00614898" w:rsidRPr="00340B77">
        <w:rPr>
          <w:color w:val="000000"/>
          <w:lang w:val="el-GR"/>
        </w:rPr>
        <w:fldChar w:fldCharType="begin"/>
      </w:r>
      <w:r w:rsidR="00614898" w:rsidRPr="00340B77">
        <w:rPr>
          <w:color w:val="000000"/>
          <w:lang w:val="el-GR"/>
        </w:rPr>
        <w:instrText xml:space="preserve"> REF _Ref503518036 \r \h  \* MERGEFORMAT </w:instrText>
      </w:r>
      <w:r w:rsidR="00614898" w:rsidRPr="00340B77">
        <w:rPr>
          <w:color w:val="000000"/>
          <w:lang w:val="el-GR"/>
        </w:rPr>
      </w:r>
      <w:r w:rsidR="00614898" w:rsidRPr="00340B77">
        <w:rPr>
          <w:color w:val="000000"/>
          <w:lang w:val="el-GR"/>
        </w:rPr>
        <w:fldChar w:fldCharType="separate"/>
      </w:r>
      <w:r w:rsidR="00D1026D">
        <w:rPr>
          <w:color w:val="000000"/>
          <w:lang w:val="el-GR"/>
        </w:rPr>
        <w:t>2.2.3.2</w:t>
      </w:r>
      <w:r w:rsidR="00614898" w:rsidRPr="00340B77">
        <w:rPr>
          <w:color w:val="000000"/>
          <w:lang w:val="el-GR"/>
        </w:rPr>
        <w:fldChar w:fldCharType="end"/>
      </w:r>
      <w:r w:rsidR="00614898" w:rsidRPr="00340B77">
        <w:rPr>
          <w:color w:val="000000"/>
          <w:lang w:val="el-GR"/>
        </w:rPr>
        <w:t xml:space="preserve"> </w:t>
      </w:r>
      <w:r w:rsidRPr="00340B77">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0C3F475A" w:rsidR="008E444E" w:rsidRPr="00340B77" w:rsidRDefault="008E444E" w:rsidP="008E444E">
      <w:pPr>
        <w:rPr>
          <w:color w:val="000000"/>
          <w:lang w:val="el-GR"/>
        </w:rPr>
      </w:pPr>
      <w:r w:rsidRPr="00340B77">
        <w:rPr>
          <w:b/>
          <w:bCs/>
          <w:lang w:val="el-GR"/>
        </w:rPr>
        <w:t xml:space="preserve">γ) </w:t>
      </w:r>
      <w:r w:rsidRPr="00340B77">
        <w:rPr>
          <w:color w:val="000000"/>
          <w:lang w:val="el-GR"/>
        </w:rPr>
        <w:t xml:space="preserve">για την παράγραφο </w:t>
      </w:r>
      <w:r w:rsidR="00614898" w:rsidRPr="00340B77">
        <w:rPr>
          <w:color w:val="000000"/>
          <w:lang w:val="el-GR"/>
        </w:rPr>
        <w:fldChar w:fldCharType="begin"/>
      </w:r>
      <w:r w:rsidR="00614898" w:rsidRPr="00340B77">
        <w:rPr>
          <w:color w:val="000000"/>
          <w:lang w:val="el-GR"/>
        </w:rPr>
        <w:instrText xml:space="preserve"> REF _Ref496540586 \r \h </w:instrText>
      </w:r>
      <w:r w:rsidR="00CD22DC" w:rsidRPr="00340B77">
        <w:rPr>
          <w:color w:val="000000"/>
          <w:lang w:val="el-GR"/>
        </w:rPr>
        <w:instrText xml:space="preserve"> \* MERGEFORMAT </w:instrText>
      </w:r>
      <w:r w:rsidR="00614898" w:rsidRPr="00340B77">
        <w:rPr>
          <w:color w:val="000000"/>
          <w:lang w:val="el-GR"/>
        </w:rPr>
      </w:r>
      <w:r w:rsidR="00614898" w:rsidRPr="00340B77">
        <w:rPr>
          <w:color w:val="000000"/>
          <w:lang w:val="el-GR"/>
        </w:rPr>
        <w:fldChar w:fldCharType="separate"/>
      </w:r>
      <w:r w:rsidR="00D1026D">
        <w:rPr>
          <w:color w:val="000000"/>
          <w:lang w:val="el-GR"/>
        </w:rPr>
        <w:t>2.2.3.3</w:t>
      </w:r>
      <w:r w:rsidR="00614898" w:rsidRPr="00340B77">
        <w:rPr>
          <w:color w:val="000000"/>
          <w:lang w:val="el-GR"/>
        </w:rPr>
        <w:fldChar w:fldCharType="end"/>
      </w:r>
      <w:r w:rsidR="00614898" w:rsidRPr="00340B77">
        <w:rPr>
          <w:color w:val="000000"/>
          <w:lang w:val="el-GR"/>
        </w:rPr>
        <w:t xml:space="preserve"> </w:t>
      </w:r>
      <w:r w:rsidRPr="00340B77">
        <w:rPr>
          <w:color w:val="000000"/>
          <w:lang w:val="el-GR"/>
        </w:rPr>
        <w:t xml:space="preserve">περίπτωση β΄ πιστοποιητικό που εκδίδεται από την αρμόδια αρχή του οικείου κράτους - μέλους ή χώρας, </w:t>
      </w:r>
      <w:r w:rsidR="002A6C4B">
        <w:rPr>
          <w:color w:val="000000"/>
          <w:lang w:val="el-GR"/>
        </w:rPr>
        <w:t xml:space="preserve"> το οποίο</w:t>
      </w:r>
      <w:r w:rsidRPr="00340B77">
        <w:rPr>
          <w:color w:val="000000"/>
          <w:lang w:val="el-GR"/>
        </w:rPr>
        <w:t xml:space="preserve"> έχει εκδοθεί έως τρεις (3) μήνες πριν από την υποβολή του. </w:t>
      </w:r>
    </w:p>
    <w:p w14:paraId="72B1D4D7" w14:textId="77777777" w:rsidR="008E444E" w:rsidRPr="00340B77" w:rsidRDefault="008E444E" w:rsidP="008E444E">
      <w:pPr>
        <w:rPr>
          <w:b/>
          <w:bCs/>
          <w:color w:val="000000"/>
          <w:lang w:val="el-GR"/>
        </w:rPr>
      </w:pPr>
      <w:r w:rsidRPr="00340B77">
        <w:rPr>
          <w:color w:val="000000"/>
          <w:lang w:val="el-GR"/>
        </w:rPr>
        <w:t>Ιδίως οι οικονομικοί φορείς που είναι εγκατεστημένοι στην Ελλάδα προσκομίζουν:</w:t>
      </w:r>
    </w:p>
    <w:p w14:paraId="2B3F41B4" w14:textId="180B9A8C" w:rsidR="008E444E" w:rsidRPr="00340B77" w:rsidRDefault="008E444E" w:rsidP="008E444E">
      <w:pPr>
        <w:rPr>
          <w:b/>
          <w:lang w:val="el-GR"/>
        </w:rPr>
      </w:pPr>
      <w:bookmarkStart w:id="177" w:name="_Hlk69240569"/>
      <w:r w:rsidRPr="00340B77">
        <w:rPr>
          <w:b/>
          <w:bCs/>
          <w:lang w:val="en-US"/>
        </w:rPr>
        <w:t>i</w:t>
      </w:r>
      <w:r w:rsidRPr="00340B77">
        <w:rPr>
          <w:b/>
          <w:bCs/>
          <w:lang w:val="el-GR"/>
        </w:rPr>
        <w:t>)</w:t>
      </w:r>
      <w:r w:rsidRPr="00340B77">
        <w:rPr>
          <w:bCs/>
          <w:lang w:val="el-GR"/>
        </w:rPr>
        <w:t xml:space="preserve"> Ενιαίο Πιστοποιητικό Δικαστικής Φερεγγυότητας</w:t>
      </w:r>
      <w:bookmarkEnd w:id="177"/>
      <w:r w:rsidRPr="00340B77">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DF776D" w:rsidRPr="00340B77">
        <w:rPr>
          <w:bCs/>
          <w:lang w:val="el-GR"/>
        </w:rPr>
        <w:t xml:space="preserve"> </w:t>
      </w:r>
      <w:bookmarkStart w:id="178" w:name="_Hlk151727489"/>
      <w:r w:rsidR="00EE0915" w:rsidRPr="00340B77">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78"/>
      <w:r w:rsidR="00EE0915" w:rsidRPr="00340B77">
        <w:rPr>
          <w:bCs/>
          <w:lang w:val="el-GR"/>
        </w:rPr>
        <w:t xml:space="preserve"> </w:t>
      </w:r>
      <w:r w:rsidRPr="00340B77">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340B77" w:rsidRDefault="008E444E" w:rsidP="008E444E">
      <w:pPr>
        <w:rPr>
          <w:b/>
          <w:bCs/>
          <w:color w:val="000000"/>
          <w:lang w:val="el-GR"/>
        </w:rPr>
      </w:pPr>
      <w:r w:rsidRPr="00340B77">
        <w:rPr>
          <w:b/>
          <w:lang w:val="en-US"/>
        </w:rPr>
        <w:t>ii</w:t>
      </w:r>
      <w:r w:rsidRPr="00340B77">
        <w:rPr>
          <w:b/>
          <w:lang w:val="el-GR"/>
        </w:rPr>
        <w:t xml:space="preserve">) </w:t>
      </w:r>
      <w:r w:rsidRPr="00340B77">
        <w:rPr>
          <w:bCs/>
          <w:lang w:val="el-GR"/>
        </w:rPr>
        <w:t>Π</w:t>
      </w:r>
      <w:r w:rsidRPr="00340B77">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340B77" w:rsidRDefault="008E444E" w:rsidP="008E444E">
      <w:pPr>
        <w:rPr>
          <w:bCs/>
          <w:color w:val="000000"/>
          <w:lang w:val="el-GR"/>
        </w:rPr>
      </w:pPr>
      <w:r w:rsidRPr="00340B77">
        <w:rPr>
          <w:b/>
          <w:bCs/>
          <w:color w:val="000000"/>
          <w:lang w:val="en-US"/>
        </w:rPr>
        <w:t>iii</w:t>
      </w:r>
      <w:r w:rsidRPr="00340B77">
        <w:rPr>
          <w:b/>
          <w:bCs/>
          <w:color w:val="000000"/>
          <w:lang w:val="el-GR"/>
        </w:rPr>
        <w:t xml:space="preserve">) </w:t>
      </w:r>
      <w:r w:rsidRPr="00340B77">
        <w:rPr>
          <w:color w:val="000000"/>
          <w:lang w:val="el-GR"/>
        </w:rPr>
        <w:t xml:space="preserve">Εκτύπωση της καρτέλας “Στοιχεία Μητρώου/ Επιχείρησης” </w:t>
      </w:r>
      <w:r w:rsidRPr="00340B77">
        <w:rPr>
          <w:bCs/>
          <w:lang w:val="el-GR"/>
        </w:rPr>
        <w:t>από την ηλεκτρονική πλατφόρμα της Ανεξάρτητης Αρχής Δημοσίων Εσόδων</w:t>
      </w:r>
      <w:r w:rsidRPr="00340B77">
        <w:rPr>
          <w:color w:val="000000"/>
          <w:lang w:val="el-GR"/>
        </w:rPr>
        <w:t xml:space="preserve">, όπως αυτά εμφανίζονται στο taxisnet, από την οποία να προκύπτει η </w:t>
      </w:r>
      <w:r w:rsidRPr="00340B77">
        <w:rPr>
          <w:bCs/>
          <w:color w:val="000000"/>
          <w:lang w:val="el-GR"/>
        </w:rPr>
        <w:t>μη αναστολή της επιχειρηματικής δραστηριότητάς τους.</w:t>
      </w:r>
    </w:p>
    <w:p w14:paraId="1017D5EE" w14:textId="77777777" w:rsidR="00AB21BE" w:rsidRDefault="002A6C4B" w:rsidP="00614898">
      <w:pPr>
        <w:rPr>
          <w:bCs/>
          <w:color w:val="000000"/>
          <w:lang w:val="el-GR"/>
        </w:rPr>
      </w:pPr>
      <w:r>
        <w:rPr>
          <w:bCs/>
          <w:color w:val="000000"/>
          <w:lang w:val="el-GR"/>
        </w:rPr>
        <w:t xml:space="preserve">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 </w:t>
      </w:r>
    </w:p>
    <w:p w14:paraId="5A2136F7" w14:textId="24F0373C" w:rsidR="00614898" w:rsidRPr="00340B77" w:rsidRDefault="00614898" w:rsidP="00614898">
      <w:pPr>
        <w:rPr>
          <w:color w:val="000000"/>
          <w:lang w:val="el-GR"/>
        </w:rPr>
      </w:pPr>
      <w:r w:rsidRPr="00340B77">
        <w:rPr>
          <w:b/>
          <w:color w:val="000000"/>
          <w:lang w:val="el-GR"/>
        </w:rPr>
        <w:lastRenderedPageBreak/>
        <w:t>δ)</w:t>
      </w:r>
      <w:r w:rsidRPr="00340B77">
        <w:rPr>
          <w:color w:val="000000"/>
          <w:lang w:val="el-GR"/>
        </w:rPr>
        <w:t xml:space="preserve"> Για τις λοιπές περιπτώσεις της παραγράφου </w:t>
      </w:r>
      <w:r w:rsidRPr="00340B77">
        <w:rPr>
          <w:color w:val="000000"/>
          <w:lang w:val="el-GR"/>
        </w:rPr>
        <w:fldChar w:fldCharType="begin"/>
      </w:r>
      <w:r w:rsidRPr="00340B77">
        <w:rPr>
          <w:color w:val="000000"/>
          <w:lang w:val="el-GR"/>
        </w:rPr>
        <w:instrText xml:space="preserve"> REF _Ref496540586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D1026D">
        <w:rPr>
          <w:color w:val="000000"/>
          <w:lang w:val="el-GR"/>
        </w:rPr>
        <w:t>2.2.3.3</w:t>
      </w:r>
      <w:r w:rsidRPr="00340B77">
        <w:rPr>
          <w:color w:val="000000"/>
          <w:lang w:val="el-GR"/>
        </w:rPr>
        <w:fldChar w:fldCharType="end"/>
      </w:r>
      <w:r w:rsidRPr="00340B77">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111AD590" w:rsidR="00614898" w:rsidRPr="00340B77" w:rsidRDefault="00614898" w:rsidP="00614898">
      <w:pPr>
        <w:tabs>
          <w:tab w:val="left" w:pos="1980"/>
        </w:tabs>
        <w:rPr>
          <w:color w:val="000000"/>
          <w:lang w:val="el-GR"/>
        </w:rPr>
      </w:pPr>
      <w:r w:rsidRPr="00340B77">
        <w:rPr>
          <w:b/>
          <w:bCs/>
          <w:color w:val="000000"/>
          <w:lang w:val="el-GR"/>
        </w:rPr>
        <w:t>ε)</w:t>
      </w:r>
      <w:r w:rsidRPr="00340B77">
        <w:rPr>
          <w:color w:val="000000"/>
          <w:lang w:val="el-GR"/>
        </w:rPr>
        <w:t xml:space="preserve"> </w:t>
      </w:r>
      <w:r w:rsidR="002A6C4B">
        <w:rPr>
          <w:lang w:val="el-GR"/>
        </w:rPr>
        <w:t>Γ</w:t>
      </w:r>
      <w:r w:rsidRPr="00340B77">
        <w:rPr>
          <w:lang w:val="el-GR"/>
        </w:rPr>
        <w:t xml:space="preserve">ια την παράγραφο </w:t>
      </w:r>
      <w:r w:rsidRPr="00340B77">
        <w:rPr>
          <w:lang w:val="el-GR"/>
        </w:rPr>
        <w:fldChar w:fldCharType="begin"/>
      </w:r>
      <w:r w:rsidRPr="00340B77">
        <w:rPr>
          <w:lang w:val="el-GR"/>
        </w:rPr>
        <w:instrText xml:space="preserve"> REF _Ref496540821 \r \h </w:instrText>
      </w:r>
      <w:r w:rsidR="00CD22DC" w:rsidRPr="00340B77">
        <w:rPr>
          <w:lang w:val="el-GR"/>
        </w:rPr>
        <w:instrText xml:space="preserve"> \* MERGEFORMAT </w:instrText>
      </w:r>
      <w:r w:rsidRPr="00340B77">
        <w:rPr>
          <w:lang w:val="el-GR"/>
        </w:rPr>
      </w:r>
      <w:r w:rsidRPr="00340B77">
        <w:rPr>
          <w:lang w:val="el-GR"/>
        </w:rPr>
        <w:fldChar w:fldCharType="separate"/>
      </w:r>
      <w:r w:rsidR="00D1026D">
        <w:rPr>
          <w:lang w:val="el-GR"/>
        </w:rPr>
        <w:t>2.2.3.9</w:t>
      </w:r>
      <w:r w:rsidRPr="00340B77">
        <w:rPr>
          <w:lang w:val="el-GR"/>
        </w:rPr>
        <w:fldChar w:fldCharType="end"/>
      </w:r>
      <w:r w:rsidRPr="00340B77">
        <w:rPr>
          <w:lang w:val="el-GR"/>
        </w:rPr>
        <w:t xml:space="preserve"> υπεύθυνη δήλωση του προσφέροντος οικονομικού φορέα περί μη επιβολής </w:t>
      </w:r>
      <w:r w:rsidR="002A6C4B">
        <w:rPr>
          <w:lang w:val="el-GR"/>
        </w:rPr>
        <w:t>εις</w:t>
      </w:r>
      <w:r w:rsidR="002A6C4B" w:rsidRPr="00340B77">
        <w:rPr>
          <w:lang w:val="el-GR"/>
        </w:rPr>
        <w:t xml:space="preserve"> </w:t>
      </w:r>
      <w:r w:rsidRPr="00340B77">
        <w:rPr>
          <w:lang w:val="el-GR"/>
        </w:rPr>
        <w:t>βάρος του της κύρωσης του οριζόντιου αποκλεισμού, σύμφωνα τις διατάξεις της κείμενης νομοθεσίας</w:t>
      </w:r>
      <w:r w:rsidRPr="00340B77">
        <w:rPr>
          <w:color w:val="000000"/>
          <w:lang w:val="el-GR"/>
        </w:rPr>
        <w:t>.</w:t>
      </w:r>
    </w:p>
    <w:p w14:paraId="754769FC" w14:textId="12BA0D14" w:rsidR="00614898" w:rsidRPr="00340B77" w:rsidRDefault="00614898" w:rsidP="00614898">
      <w:pPr>
        <w:tabs>
          <w:tab w:val="left" w:pos="1980"/>
        </w:tabs>
        <w:rPr>
          <w:color w:val="000000"/>
          <w:lang w:val="el-GR"/>
        </w:rPr>
      </w:pPr>
      <w:r w:rsidRPr="00340B77">
        <w:rPr>
          <w:b/>
          <w:color w:val="000000"/>
          <w:lang w:val="el-GR"/>
        </w:rPr>
        <w:t>στ)</w:t>
      </w:r>
      <w:r w:rsidRPr="00340B77">
        <w:rPr>
          <w:color w:val="000000"/>
          <w:lang w:val="el-GR"/>
        </w:rPr>
        <w:t xml:space="preserve"> για την παράγραφο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D1026D">
        <w:rPr>
          <w:color w:val="000000"/>
          <w:lang w:val="el-GR"/>
        </w:rPr>
        <w:t>2.2.3.4</w:t>
      </w:r>
      <w:r w:rsidRPr="00340B77">
        <w:rPr>
          <w:color w:val="000000"/>
          <w:lang w:val="el-GR"/>
        </w:rPr>
        <w:fldChar w:fldCharType="end"/>
      </w:r>
      <w:r w:rsidRPr="00340B77">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340B77">
        <w:rPr>
          <w:lang w:val="el-GR"/>
        </w:rPr>
        <w:t xml:space="preserve"> </w:t>
      </w:r>
      <w:r w:rsidRPr="00340B77">
        <w:rPr>
          <w:color w:val="000000"/>
          <w:lang w:val="el-GR"/>
        </w:rPr>
        <w:t xml:space="preserve">ή νομικό πρόσωπο της αλλοδαπής που αντιστοιχεί σε ανώνυμη εταιρεία </w:t>
      </w:r>
      <w:bookmarkStart w:id="179" w:name="_Hlk126493238"/>
      <w:r w:rsidRPr="00340B77">
        <w:rPr>
          <w:color w:val="000000"/>
          <w:lang w:val="el-GR"/>
        </w:rPr>
        <w:t xml:space="preserve">(πλην των περιπτώσεων που αναφέρθηκαν στην παρ.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D1026D">
        <w:rPr>
          <w:color w:val="000000"/>
          <w:lang w:val="el-GR"/>
        </w:rPr>
        <w:t>2.2.3.4</w:t>
      </w:r>
      <w:r w:rsidRPr="00340B77">
        <w:rPr>
          <w:color w:val="000000"/>
          <w:lang w:val="el-GR"/>
        </w:rPr>
        <w:fldChar w:fldCharType="end"/>
      </w:r>
      <w:r w:rsidRPr="00340B77">
        <w:rPr>
          <w:color w:val="000000"/>
          <w:lang w:val="el-GR"/>
        </w:rPr>
        <w:t xml:space="preserve"> της παρούσας ανωτέρω)</w:t>
      </w:r>
      <w:bookmarkEnd w:id="179"/>
      <w:r w:rsidRPr="00340B77">
        <w:rPr>
          <w:color w:val="000000"/>
          <w:lang w:val="el-GR"/>
        </w:rPr>
        <w:t>.</w:t>
      </w:r>
      <w:r w:rsidR="00DF776D" w:rsidRPr="00340B77">
        <w:rPr>
          <w:color w:val="000000"/>
          <w:lang w:val="el-GR"/>
        </w:rPr>
        <w:t xml:space="preserve"> </w:t>
      </w:r>
    </w:p>
    <w:p w14:paraId="4FB9E381" w14:textId="77777777" w:rsidR="00614898" w:rsidRPr="00340B77" w:rsidRDefault="00614898" w:rsidP="00614898">
      <w:pPr>
        <w:tabs>
          <w:tab w:val="left" w:pos="1980"/>
        </w:tabs>
        <w:rPr>
          <w:color w:val="000000"/>
          <w:lang w:val="el-GR"/>
        </w:rPr>
      </w:pPr>
      <w:r w:rsidRPr="00340B77">
        <w:rPr>
          <w:color w:val="000000"/>
          <w:lang w:val="el-GR"/>
        </w:rPr>
        <w:t>Συγκεκριμένα, προσκομίζονται:</w:t>
      </w:r>
    </w:p>
    <w:p w14:paraId="2959A88D" w14:textId="150C61F1" w:rsidR="00614898" w:rsidRPr="00340B77" w:rsidRDefault="00614898" w:rsidP="00614898">
      <w:pPr>
        <w:tabs>
          <w:tab w:val="left" w:pos="1980"/>
        </w:tabs>
        <w:rPr>
          <w:color w:val="000000"/>
          <w:lang w:val="el-GR"/>
        </w:rPr>
      </w:pPr>
      <w:r w:rsidRPr="00340B77">
        <w:rPr>
          <w:b/>
          <w:bCs/>
          <w:color w:val="000000"/>
          <w:lang w:val="en-US"/>
        </w:rPr>
        <w:t>i</w:t>
      </w:r>
      <w:r w:rsidRPr="00340B77">
        <w:rPr>
          <w:b/>
          <w:bCs/>
          <w:color w:val="000000"/>
          <w:lang w:val="el-GR"/>
        </w:rPr>
        <w:t xml:space="preserve">) </w:t>
      </w:r>
      <w:r w:rsidRPr="00340B77">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D1026D">
        <w:rPr>
          <w:color w:val="000000"/>
          <w:lang w:val="el-GR"/>
        </w:rPr>
        <w:t>2.2.3.4</w:t>
      </w:r>
      <w:r w:rsidRPr="00340B77">
        <w:rPr>
          <w:color w:val="000000"/>
          <w:lang w:val="el-GR"/>
        </w:rPr>
        <w:fldChar w:fldCharType="end"/>
      </w:r>
      <w:r w:rsidRPr="00340B77">
        <w:rPr>
          <w:color w:val="000000"/>
          <w:lang w:val="el-GR"/>
        </w:rPr>
        <w:t xml:space="preserve"> βεβαίωση του αρμοδίου Χρηματιστηρίου. </w:t>
      </w:r>
    </w:p>
    <w:p w14:paraId="6FA3F725" w14:textId="1F26DD5F" w:rsidR="00614898" w:rsidRPr="00340B77" w:rsidRDefault="00614898" w:rsidP="00614898">
      <w:pPr>
        <w:tabs>
          <w:tab w:val="left" w:pos="1980"/>
        </w:tabs>
        <w:rPr>
          <w:color w:val="000000"/>
          <w:lang w:val="el-GR"/>
        </w:rPr>
      </w:pPr>
      <w:r w:rsidRPr="00340B77">
        <w:rPr>
          <w:b/>
          <w:bCs/>
          <w:color w:val="000000"/>
          <w:lang w:val="en-US"/>
        </w:rPr>
        <w:t>ii</w:t>
      </w:r>
      <w:r w:rsidRPr="00340B77">
        <w:rPr>
          <w:b/>
          <w:bCs/>
          <w:color w:val="000000"/>
          <w:lang w:val="el-GR"/>
        </w:rPr>
        <w:t xml:space="preserve">) </w:t>
      </w:r>
      <w:r w:rsidRPr="00340B77">
        <w:rPr>
          <w:color w:val="000000"/>
          <w:lang w:val="el-GR"/>
        </w:rPr>
        <w:t xml:space="preserve">Όσον αφορά την εξαίρεση της περ. β) της παραγράφου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D1026D">
        <w:rPr>
          <w:color w:val="000000"/>
          <w:lang w:val="el-GR"/>
        </w:rPr>
        <w:t>2.2.3.4</w:t>
      </w:r>
      <w:r w:rsidRPr="00340B77">
        <w:rPr>
          <w:color w:val="000000"/>
          <w:lang w:val="el-GR"/>
        </w:rPr>
        <w:fldChar w:fldCharType="end"/>
      </w:r>
      <w:r w:rsidRPr="00340B77">
        <w:rPr>
          <w:color w:val="000000"/>
          <w:lang w:val="el-GR"/>
        </w:rPr>
        <w:t>, για την απόδειξη του ελέγχου δικαιωμάτων ψήφου</w:t>
      </w:r>
      <w:r w:rsidR="00534807" w:rsidRPr="00340B77">
        <w:rPr>
          <w:color w:val="000000"/>
          <w:lang w:val="el-GR"/>
        </w:rPr>
        <w:t>,</w:t>
      </w:r>
      <w:r w:rsidRPr="00340B77">
        <w:rPr>
          <w:color w:val="000000"/>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340B77">
        <w:rPr>
          <w:color w:val="000000"/>
          <w:lang w:val="el-GR"/>
        </w:rPr>
        <w:fldChar w:fldCharType="begin"/>
      </w:r>
      <w:r w:rsidRPr="00340B77">
        <w:rPr>
          <w:color w:val="000000"/>
          <w:lang w:val="el-GR"/>
        </w:rPr>
        <w:instrText xml:space="preserve"> REF _Ref74508082 \r \h </w:instrText>
      </w:r>
      <w:r w:rsidR="00CD22DC" w:rsidRPr="00340B77">
        <w:rPr>
          <w:color w:val="000000"/>
          <w:lang w:val="el-GR"/>
        </w:rPr>
        <w:instrText xml:space="preserve"> \* MERGEFORMAT </w:instrText>
      </w:r>
      <w:r w:rsidRPr="00340B77">
        <w:rPr>
          <w:color w:val="000000"/>
          <w:lang w:val="el-GR"/>
        </w:rPr>
      </w:r>
      <w:r w:rsidRPr="00340B77">
        <w:rPr>
          <w:color w:val="000000"/>
          <w:lang w:val="el-GR"/>
        </w:rPr>
        <w:fldChar w:fldCharType="separate"/>
      </w:r>
      <w:r w:rsidR="00D1026D">
        <w:rPr>
          <w:color w:val="000000"/>
          <w:lang w:val="el-GR"/>
        </w:rPr>
        <w:t>2.2.3.4</w:t>
      </w:r>
      <w:r w:rsidRPr="00340B77">
        <w:rPr>
          <w:color w:val="000000"/>
          <w:lang w:val="el-GR"/>
        </w:rPr>
        <w:fldChar w:fldCharType="end"/>
      </w:r>
      <w:r w:rsidRPr="00340B77">
        <w:rPr>
          <w:color w:val="000000"/>
          <w:lang w:val="el-GR"/>
        </w:rPr>
        <w:t>.</w:t>
      </w:r>
    </w:p>
    <w:p w14:paraId="004D430D" w14:textId="77777777" w:rsidR="00614898" w:rsidRPr="00340B77" w:rsidRDefault="00614898" w:rsidP="00614898">
      <w:pPr>
        <w:tabs>
          <w:tab w:val="left" w:pos="1980"/>
        </w:tabs>
        <w:rPr>
          <w:color w:val="000000"/>
          <w:lang w:val="el-GR"/>
        </w:rPr>
      </w:pPr>
      <w:r w:rsidRPr="00340B77">
        <w:rPr>
          <w:b/>
          <w:bCs/>
          <w:color w:val="000000"/>
          <w:lang w:val="en-US"/>
        </w:rPr>
        <w:t>iii</w:t>
      </w:r>
      <w:r w:rsidRPr="00340B77">
        <w:rPr>
          <w:b/>
          <w:bCs/>
          <w:color w:val="000000"/>
          <w:lang w:val="el-GR"/>
        </w:rPr>
        <w:t>)</w:t>
      </w:r>
      <w:r w:rsidRPr="00340B77">
        <w:rPr>
          <w:color w:val="000000"/>
          <w:lang w:val="el-GR"/>
        </w:rPr>
        <w:t xml:space="preserve"> Δικαιολογητικά ονομαστικοποίησης μετοχών του προσωρινού αναδόχου:</w:t>
      </w:r>
    </w:p>
    <w:p w14:paraId="2F11FFE6" w14:textId="5ECD4DC9" w:rsidR="00614898" w:rsidRPr="00340B77" w:rsidRDefault="00614898" w:rsidP="00614898">
      <w:pPr>
        <w:tabs>
          <w:tab w:val="left" w:pos="1980"/>
        </w:tabs>
        <w:rPr>
          <w:color w:val="000000"/>
          <w:lang w:val="el-GR"/>
        </w:rPr>
      </w:pPr>
      <w:r w:rsidRPr="00340B77">
        <w:rPr>
          <w:color w:val="000000"/>
          <w:lang w:val="el-GR"/>
        </w:rPr>
        <w:t>- Πιστοποιητικό αρμόδιας αρχής του κράτους της έδρας, από το οποίο να προκύπτει ότι οι μετοχές είναι ονομαστικές, που έχει εκδοθεί έως τριάντα (30) εργάσιμες ημέρες πριν από την υποβολή του.</w:t>
      </w:r>
    </w:p>
    <w:p w14:paraId="6092DA8B" w14:textId="77777777" w:rsidR="00614898" w:rsidRPr="00340B77" w:rsidRDefault="00614898" w:rsidP="00614898">
      <w:pPr>
        <w:tabs>
          <w:tab w:val="left" w:pos="1980"/>
        </w:tabs>
        <w:rPr>
          <w:color w:val="000000"/>
          <w:lang w:val="el-GR"/>
        </w:rPr>
      </w:pPr>
      <w:r w:rsidRPr="00340B77">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340B77" w:rsidRDefault="00614898" w:rsidP="00614898">
      <w:pPr>
        <w:tabs>
          <w:tab w:val="left" w:pos="1980"/>
        </w:tabs>
        <w:rPr>
          <w:color w:val="000000"/>
          <w:lang w:val="el-GR"/>
        </w:rPr>
      </w:pPr>
      <w:r w:rsidRPr="00340B77">
        <w:rPr>
          <w:color w:val="000000"/>
          <w:lang w:val="el-GR"/>
        </w:rPr>
        <w:t>Ειδικότερα:</w:t>
      </w:r>
    </w:p>
    <w:p w14:paraId="5D433410" w14:textId="052E00A0" w:rsidR="00614898" w:rsidRPr="00340B77" w:rsidRDefault="00614898" w:rsidP="00614898">
      <w:pPr>
        <w:tabs>
          <w:tab w:val="left" w:pos="1980"/>
        </w:tabs>
        <w:rPr>
          <w:color w:val="000000"/>
          <w:lang w:val="el-GR"/>
        </w:rPr>
      </w:pPr>
      <w:r w:rsidRPr="00340B77">
        <w:rPr>
          <w:b/>
          <w:color w:val="000000"/>
          <w:lang w:val="el-GR"/>
        </w:rPr>
        <w:t xml:space="preserve">- </w:t>
      </w:r>
      <w:r w:rsidRPr="00340B77">
        <w:rPr>
          <w:color w:val="000000"/>
          <w:lang w:val="el-GR"/>
        </w:rPr>
        <w:t xml:space="preserve">Όσον αφορά τις </w:t>
      </w:r>
      <w:r w:rsidRPr="00340B77">
        <w:rPr>
          <w:b/>
          <w:color w:val="000000"/>
          <w:lang w:val="el-GR"/>
        </w:rPr>
        <w:t>εγκατεστημένες στην Ελλάδα ανώνυμες εταιρείες</w:t>
      </w:r>
      <w:r w:rsidRPr="00340B77">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340B77" w:rsidRDefault="00614898" w:rsidP="00614898">
      <w:pPr>
        <w:tabs>
          <w:tab w:val="left" w:pos="1980"/>
        </w:tabs>
        <w:rPr>
          <w:color w:val="000000"/>
          <w:lang w:val="el-GR"/>
        </w:rPr>
      </w:pPr>
      <w:r w:rsidRPr="00340B77">
        <w:rPr>
          <w:b/>
          <w:color w:val="000000"/>
          <w:lang w:val="el-GR"/>
        </w:rPr>
        <w:t xml:space="preserve">- </w:t>
      </w:r>
      <w:r w:rsidRPr="00340B77">
        <w:rPr>
          <w:color w:val="000000"/>
          <w:lang w:val="el-GR"/>
        </w:rPr>
        <w:t xml:space="preserve">Όσον αφορά στις </w:t>
      </w:r>
      <w:r w:rsidRPr="00340B77">
        <w:rPr>
          <w:b/>
          <w:color w:val="000000"/>
          <w:lang w:val="el-GR"/>
        </w:rPr>
        <w:t>αλλοδαπές ανώνυμες εταιρίες ή αλλοδαπά νομικά πρόσωπα που αντιστοιχούν σε ανώνυμες εταιρείες</w:t>
      </w:r>
      <w:r w:rsidRPr="00340B77">
        <w:rPr>
          <w:color w:val="000000"/>
          <w:lang w:val="el-GR"/>
        </w:rPr>
        <w:t>:</w:t>
      </w:r>
    </w:p>
    <w:p w14:paraId="5A3C60C8" w14:textId="43214A0E" w:rsidR="00614898" w:rsidRPr="00340B77" w:rsidRDefault="00614898" w:rsidP="00614898">
      <w:pPr>
        <w:tabs>
          <w:tab w:val="left" w:pos="1980"/>
        </w:tabs>
        <w:rPr>
          <w:b/>
          <w:color w:val="000000"/>
          <w:lang w:val="el-GR"/>
        </w:rPr>
      </w:pPr>
      <w:r w:rsidRPr="00340B77">
        <w:rPr>
          <w:b/>
          <w:color w:val="000000"/>
          <w:lang w:val="el-GR"/>
        </w:rPr>
        <w:t>Α) εφόσον έχουν κατά το δίκαιο της έδρας τους ονομαστικές μετοχές,</w:t>
      </w:r>
      <w:r w:rsidR="00DF776D" w:rsidRPr="00340B77">
        <w:rPr>
          <w:b/>
          <w:color w:val="000000"/>
          <w:lang w:val="el-GR"/>
        </w:rPr>
        <w:t xml:space="preserve"> </w:t>
      </w:r>
      <w:r w:rsidRPr="00340B77">
        <w:rPr>
          <w:b/>
          <w:color w:val="000000"/>
          <w:lang w:val="el-GR"/>
        </w:rPr>
        <w:t>προσκομίζουν :</w:t>
      </w:r>
    </w:p>
    <w:p w14:paraId="5959BEC8" w14:textId="77777777" w:rsidR="00614898" w:rsidRPr="00340B77" w:rsidRDefault="00614898" w:rsidP="00614898">
      <w:pPr>
        <w:tabs>
          <w:tab w:val="left" w:pos="1980"/>
        </w:tabs>
        <w:rPr>
          <w:color w:val="000000"/>
          <w:lang w:val="el-GR"/>
        </w:rPr>
      </w:pPr>
      <w:r w:rsidRPr="00340B77">
        <w:rPr>
          <w:color w:val="000000"/>
          <w:lang w:val="en-US"/>
        </w:rPr>
        <w:t>i</w:t>
      </w:r>
      <w:r w:rsidRPr="00340B77">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340B77" w:rsidRDefault="00614898" w:rsidP="00614898">
      <w:pPr>
        <w:tabs>
          <w:tab w:val="left" w:pos="1980"/>
        </w:tabs>
        <w:rPr>
          <w:color w:val="000000"/>
          <w:lang w:val="el-GR"/>
        </w:rPr>
      </w:pPr>
      <w:r w:rsidRPr="00340B77">
        <w:rPr>
          <w:color w:val="000000"/>
          <w:lang w:val="en-US"/>
        </w:rPr>
        <w:t>ii</w:t>
      </w:r>
      <w:r w:rsidRPr="00340B77">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6516F7DA" w:rsidR="00614898" w:rsidRPr="00340B77" w:rsidRDefault="00614898" w:rsidP="00614898">
      <w:pPr>
        <w:tabs>
          <w:tab w:val="left" w:pos="1980"/>
        </w:tabs>
        <w:rPr>
          <w:color w:val="000000"/>
          <w:lang w:val="el-GR"/>
        </w:rPr>
      </w:pPr>
      <w:r w:rsidRPr="00340B77">
        <w:rPr>
          <w:color w:val="000000"/>
          <w:lang w:val="en-US"/>
        </w:rPr>
        <w:t>iii</w:t>
      </w:r>
      <w:r w:rsidRPr="00340B77">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DF776D" w:rsidRPr="00340B77">
        <w:rPr>
          <w:color w:val="000000"/>
          <w:lang w:val="el-GR"/>
        </w:rPr>
        <w:t xml:space="preserve"> </w:t>
      </w:r>
    </w:p>
    <w:p w14:paraId="57F15155" w14:textId="779950D2" w:rsidR="00614898" w:rsidRPr="00340B77" w:rsidRDefault="00614898" w:rsidP="00614898">
      <w:pPr>
        <w:tabs>
          <w:tab w:val="left" w:pos="1980"/>
        </w:tabs>
        <w:rPr>
          <w:b/>
          <w:color w:val="000000"/>
          <w:lang w:val="el-GR"/>
        </w:rPr>
      </w:pPr>
      <w:r w:rsidRPr="00340B77">
        <w:rPr>
          <w:b/>
          <w:color w:val="000000"/>
          <w:lang w:val="el-GR"/>
        </w:rPr>
        <w:lastRenderedPageBreak/>
        <w:t>Β)</w:t>
      </w:r>
      <w:r w:rsidR="00DF776D" w:rsidRPr="00340B77">
        <w:rPr>
          <w:b/>
          <w:color w:val="000000"/>
          <w:lang w:val="el-GR"/>
        </w:rPr>
        <w:t xml:space="preserve"> </w:t>
      </w:r>
      <w:r w:rsidRPr="00340B77">
        <w:rPr>
          <w:b/>
          <w:color w:val="000000"/>
          <w:lang w:val="el-GR"/>
        </w:rPr>
        <w:t>εφόσον δεν έχουν υποχρέωση ονομαστικοποίησης μετοχών ή δεν προβλέπεται η ονομαστικοποίηση των μετοχών, προσκομίζουν:</w:t>
      </w:r>
    </w:p>
    <w:p w14:paraId="5FCA19E6" w14:textId="06CD7BBD" w:rsidR="00614898" w:rsidRPr="00340B77" w:rsidRDefault="00614898" w:rsidP="00614898">
      <w:pPr>
        <w:tabs>
          <w:tab w:val="left" w:pos="1980"/>
        </w:tabs>
        <w:rPr>
          <w:color w:val="000000"/>
          <w:lang w:val="el-GR"/>
        </w:rPr>
      </w:pPr>
      <w:r w:rsidRPr="00340B77">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sidRPr="00340B77">
        <w:rPr>
          <w:color w:val="000000"/>
          <w:lang w:val="el-GR"/>
        </w:rPr>
        <w:t>,</w:t>
      </w:r>
    </w:p>
    <w:p w14:paraId="67506C3C" w14:textId="77777777" w:rsidR="00614898" w:rsidRPr="00340B77" w:rsidRDefault="00614898" w:rsidP="00614898">
      <w:pPr>
        <w:tabs>
          <w:tab w:val="left" w:pos="1980"/>
        </w:tabs>
        <w:rPr>
          <w:color w:val="000000"/>
          <w:lang w:val="el-GR"/>
        </w:rPr>
      </w:pPr>
      <w:r w:rsidRPr="00340B77">
        <w:rPr>
          <w:color w:val="000000"/>
          <w:lang w:val="el-GR"/>
        </w:rPr>
        <w:t>ii) έγκυρη και ενημερωμένη κατάσταση προσώπων που κατέχουν τουλάχιστον 1% των μετοχών ή δικαιωμάτων ψήφου,</w:t>
      </w:r>
    </w:p>
    <w:p w14:paraId="13553847" w14:textId="50DA9D1E" w:rsidR="00614898" w:rsidRPr="00340B77" w:rsidRDefault="00614898" w:rsidP="00614898">
      <w:pPr>
        <w:tabs>
          <w:tab w:val="left" w:pos="1980"/>
        </w:tabs>
        <w:rPr>
          <w:color w:val="000000"/>
          <w:lang w:val="el-GR"/>
        </w:rPr>
      </w:pPr>
      <w:r w:rsidRPr="00340B77">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w:t>
      </w:r>
      <w:r w:rsidR="002A6C4B">
        <w:rPr>
          <w:color w:val="000000"/>
          <w:lang w:val="el-GR"/>
        </w:rPr>
        <w:t>εις</w:t>
      </w:r>
      <w:r w:rsidR="002A6C4B" w:rsidRPr="00340B77">
        <w:rPr>
          <w:color w:val="000000"/>
          <w:lang w:val="el-GR"/>
        </w:rPr>
        <w:t xml:space="preserve"> </w:t>
      </w:r>
      <w:r w:rsidRPr="00340B77">
        <w:rPr>
          <w:color w:val="000000"/>
          <w:lang w:val="el-GR"/>
        </w:rPr>
        <w:t xml:space="preserve">βάρος της εταιρείας. </w:t>
      </w:r>
    </w:p>
    <w:p w14:paraId="475CC6A5" w14:textId="6DCA5B11" w:rsidR="00614898" w:rsidRPr="00340B77" w:rsidRDefault="00614898" w:rsidP="00614898">
      <w:pPr>
        <w:tabs>
          <w:tab w:val="left" w:pos="1980"/>
        </w:tabs>
        <w:rPr>
          <w:color w:val="000000"/>
          <w:lang w:val="el-GR"/>
        </w:rPr>
      </w:pPr>
      <w:r w:rsidRPr="00340B77">
        <w:rPr>
          <w:color w:val="000000"/>
          <w:lang w:val="el-GR"/>
        </w:rPr>
        <w:t>Όλα τα ανωτέρω έγγραφα πρέπει να είναι επικυρωμένα από την κατά νόμο αρμόδια αρχή του κράτους της έδρας του υποψηφίου και να συνοδεύονται από επίσημη μετάφραση στην ελληνική.</w:t>
      </w:r>
    </w:p>
    <w:p w14:paraId="4D3D9363" w14:textId="77777777" w:rsidR="00614898" w:rsidRPr="00340B77" w:rsidRDefault="00614898" w:rsidP="00614898">
      <w:pPr>
        <w:rPr>
          <w:b/>
          <w:color w:val="000000"/>
          <w:lang w:val="el-GR"/>
        </w:rPr>
      </w:pPr>
      <w:r w:rsidRPr="00340B77">
        <w:rPr>
          <w:color w:val="000000"/>
          <w:lang w:val="el-GR"/>
        </w:rPr>
        <w:t>Ελλείψεις στα δικαιολογητικά ονομαστικοποίησης των μετοχών συμπληρώνονται κατά την παράγραφο 3.1.2 της παρούσας</w:t>
      </w:r>
      <w:r w:rsidRPr="00340B77">
        <w:rPr>
          <w:b/>
          <w:color w:val="000000"/>
          <w:lang w:val="el-GR"/>
        </w:rPr>
        <w:t>.</w:t>
      </w:r>
    </w:p>
    <w:p w14:paraId="5ACB4F36" w14:textId="3A6C0313" w:rsidR="004D042A" w:rsidRDefault="00614898" w:rsidP="00652066">
      <w:pPr>
        <w:rPr>
          <w:color w:val="000000"/>
          <w:lang w:val="el-GR"/>
        </w:rPr>
      </w:pPr>
      <w:r w:rsidRPr="00340B77">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w:t>
      </w:r>
      <w:r w:rsidR="00DF776D" w:rsidRPr="00340B77">
        <w:rPr>
          <w:color w:val="000000"/>
          <w:lang w:val="el-GR"/>
        </w:rPr>
        <w:t xml:space="preserve"> </w:t>
      </w:r>
      <w:r w:rsidRPr="00340B77">
        <w:rPr>
          <w:color w:val="000000"/>
          <w:lang w:val="el-GR"/>
        </w:rPr>
        <w:t xml:space="preserve">καθώς και από κράτη που έχουν προνομιακό φορολογικό καθεστώς, όπως αυτά ορίζονται στον κατάλογο της απόφασης της παρ. 7 του άρθρου 65 του ως άνω </w:t>
      </w:r>
      <w:r w:rsidR="002A6C4B">
        <w:rPr>
          <w:color w:val="000000"/>
          <w:lang w:val="el-GR"/>
        </w:rPr>
        <w:t>νόμου</w:t>
      </w:r>
      <w:r w:rsidRPr="00340B77">
        <w:rPr>
          <w:color w:val="000000"/>
          <w:lang w:val="el-GR"/>
        </w:rPr>
        <w:t>, κατά τα αναφερόμενα στην περίπτωση α της παραγράφου 4 του άρθρου 4 του ν. 3310/2005.</w:t>
      </w:r>
      <w:r w:rsidRPr="00340B77">
        <w:rPr>
          <w:b/>
          <w:color w:val="000000"/>
          <w:lang w:val="el-GR"/>
        </w:rPr>
        <w:t xml:space="preserve"> </w:t>
      </w:r>
      <w:r w:rsidR="00C131D0" w:rsidRPr="00340B77">
        <w:rPr>
          <w:color w:val="000000"/>
          <w:lang w:val="el-GR"/>
        </w:rPr>
        <w:t xml:space="preserve">Επιπλέον ο </w:t>
      </w:r>
      <w:r w:rsidRPr="00340B77">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46D86D46" w14:textId="77777777" w:rsidR="00205BF5" w:rsidRPr="005114AE" w:rsidRDefault="00205BF5" w:rsidP="00205BF5">
      <w:pPr>
        <w:spacing w:line="259" w:lineRule="auto"/>
        <w:rPr>
          <w:b/>
          <w:bCs/>
          <w:lang w:val="el-GR"/>
        </w:rPr>
      </w:pPr>
      <w:r w:rsidRPr="005114AE">
        <w:rPr>
          <w:b/>
          <w:bCs/>
          <w:lang w:val="el-GR"/>
        </w:rPr>
        <w:t xml:space="preserve">ζ) </w:t>
      </w:r>
      <w:r w:rsidRPr="00D25DE9">
        <w:rPr>
          <w:lang w:val="el-GR"/>
        </w:rPr>
        <w:t xml:space="preserve">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w:t>
      </w:r>
      <w:r>
        <w:rPr>
          <w:lang w:val="en-US"/>
        </w:rPr>
        <w:t>VII</w:t>
      </w:r>
      <w:r w:rsidRPr="00D25DE9">
        <w:rPr>
          <w:lang w:val="el-GR"/>
        </w:rPr>
        <w:t xml:space="preserve"> της παρούσας Διακήρυξης). Η υπεύθυνη δήλωση υπογράφεται από τον νόμιμο εκπρόσωπο του οικονομικού φορέα, σύμφωνα με τα προβλεπόμενα στο άρθρο 79Α του ν. 4412/2016.</w:t>
      </w:r>
    </w:p>
    <w:p w14:paraId="6BED8FDA" w14:textId="77777777" w:rsidR="00205BF5" w:rsidRPr="00340B77" w:rsidRDefault="00205BF5" w:rsidP="00652066">
      <w:pPr>
        <w:rPr>
          <w:color w:val="000000"/>
          <w:lang w:val="el-GR"/>
        </w:rPr>
      </w:pPr>
    </w:p>
    <w:p w14:paraId="44AAA428" w14:textId="7E782430" w:rsidR="00A61AA7" w:rsidRPr="00340B77" w:rsidRDefault="003355E7" w:rsidP="00A61AA7">
      <w:pPr>
        <w:rPr>
          <w:b/>
          <w:lang w:val="el-GR"/>
        </w:rPr>
      </w:pPr>
      <w:r w:rsidRPr="00340B77">
        <w:rPr>
          <w:b/>
          <w:bCs/>
          <w:lang w:val="en-US"/>
        </w:rPr>
        <w:t>B</w:t>
      </w:r>
      <w:r w:rsidRPr="00340B77">
        <w:rPr>
          <w:b/>
          <w:bCs/>
          <w:lang w:val="el-GR"/>
        </w:rPr>
        <w:t>.2.</w:t>
      </w:r>
      <w:r w:rsidRPr="00340B77">
        <w:rPr>
          <w:b/>
          <w:lang w:val="el-GR"/>
        </w:rPr>
        <w:t xml:space="preserve"> Για την απόδειξη της απαίτησης της παραγράφου </w:t>
      </w:r>
      <w:r w:rsidR="007E61C0" w:rsidRPr="00340B77">
        <w:rPr>
          <w:b/>
          <w:lang w:val="el-GR"/>
        </w:rPr>
        <w:fldChar w:fldCharType="begin"/>
      </w:r>
      <w:r w:rsidR="007E61C0" w:rsidRPr="00340B77">
        <w:rPr>
          <w:b/>
          <w:lang w:val="el-GR"/>
        </w:rPr>
        <w:instrText xml:space="preserve"> REF _Ref74510337 \r \h </w:instrText>
      </w:r>
      <w:r w:rsidR="00CD22DC" w:rsidRPr="00340B77">
        <w:rPr>
          <w:b/>
          <w:lang w:val="el-GR"/>
        </w:rPr>
        <w:instrText xml:space="preserve"> \* MERGEFORMAT </w:instrText>
      </w:r>
      <w:r w:rsidR="007E61C0" w:rsidRPr="00340B77">
        <w:rPr>
          <w:b/>
          <w:lang w:val="el-GR"/>
        </w:rPr>
      </w:r>
      <w:r w:rsidR="007E61C0" w:rsidRPr="00340B77">
        <w:rPr>
          <w:b/>
          <w:lang w:val="el-GR"/>
        </w:rPr>
        <w:fldChar w:fldCharType="separate"/>
      </w:r>
      <w:r w:rsidR="00D1026D">
        <w:rPr>
          <w:b/>
          <w:lang w:val="el-GR"/>
        </w:rPr>
        <w:t>2.2.4</w:t>
      </w:r>
      <w:r w:rsidR="007E61C0" w:rsidRPr="00340B77">
        <w:rPr>
          <w:b/>
          <w:lang w:val="el-GR"/>
        </w:rPr>
        <w:fldChar w:fldCharType="end"/>
      </w:r>
      <w:r w:rsidR="007E61C0" w:rsidRPr="00340B77">
        <w:rPr>
          <w:b/>
          <w:lang w:val="el-GR"/>
        </w:rPr>
        <w:t xml:space="preserve"> </w:t>
      </w:r>
      <w:r w:rsidRPr="00340B77">
        <w:rPr>
          <w:b/>
          <w:lang w:val="el-GR"/>
        </w:rPr>
        <w:t xml:space="preserve">(απόδειξη καταλληλόλητας για την άσκηση επαγγελματικής δραστηριότητας) </w:t>
      </w:r>
      <w:bookmarkStart w:id="180" w:name="_Hlk67663604"/>
      <w:r w:rsidR="00A61AA7" w:rsidRPr="00340B77">
        <w:rPr>
          <w:b/>
          <w:lang w:val="el-GR"/>
        </w:rPr>
        <w:t xml:space="preserve">οι οικονομικοί φορείς </w:t>
      </w:r>
      <w:bookmarkEnd w:id="180"/>
      <w:r w:rsidR="00A61AA7" w:rsidRPr="00340B77">
        <w:rPr>
          <w:b/>
          <w:lang w:val="el-GR"/>
        </w:rPr>
        <w:t>προσκομίζουν τα αναφερόμενα στον κατωτέρω πίνακα</w:t>
      </w:r>
      <w:r w:rsidR="00DF776D" w:rsidRPr="00340B77">
        <w:rPr>
          <w:b/>
          <w:lang w:val="el-GR"/>
        </w:rPr>
        <w:t xml:space="preserve"> </w:t>
      </w:r>
      <w:r w:rsidR="00A61AA7" w:rsidRPr="00340B77">
        <w:rPr>
          <w:b/>
          <w:lang w:val="el-GR"/>
        </w:rPr>
        <w:t>:</w:t>
      </w:r>
    </w:p>
    <w:p w14:paraId="61686EB1" w14:textId="739B2D52" w:rsidR="008338F0" w:rsidRPr="00340B77"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0587E" w14:paraId="1B0915C6" w14:textId="77777777" w:rsidTr="009C5EA6">
        <w:trPr>
          <w:trHeight w:val="711"/>
        </w:trPr>
        <w:tc>
          <w:tcPr>
            <w:tcW w:w="675" w:type="dxa"/>
            <w:shd w:val="clear" w:color="auto" w:fill="D9D9D9"/>
          </w:tcPr>
          <w:p w14:paraId="7E6B662C" w14:textId="77777777" w:rsidR="00D56132" w:rsidRPr="00340B77" w:rsidRDefault="00D56132" w:rsidP="009C5EA6">
            <w:pPr>
              <w:rPr>
                <w:b/>
              </w:rPr>
            </w:pPr>
            <w:r w:rsidRPr="00340B77">
              <w:rPr>
                <w:b/>
                <w:lang w:val="el-GR"/>
              </w:rPr>
              <w:t>1</w:t>
            </w:r>
            <w:r w:rsidRPr="00340B77">
              <w:rPr>
                <w:b/>
              </w:rPr>
              <w:t>.</w:t>
            </w:r>
          </w:p>
        </w:tc>
        <w:tc>
          <w:tcPr>
            <w:tcW w:w="9180" w:type="dxa"/>
            <w:shd w:val="clear" w:color="auto" w:fill="D9D9D9"/>
          </w:tcPr>
          <w:p w14:paraId="793B9912" w14:textId="4CD748AC" w:rsidR="00915C7C" w:rsidRPr="00340B77" w:rsidRDefault="00D56132" w:rsidP="00915C7C">
            <w:pPr>
              <w:pStyle w:val="Tabletext"/>
              <w:jc w:val="both"/>
              <w:rPr>
                <w:rFonts w:cs="Tahoma"/>
                <w:b/>
                <w:bCs/>
                <w:sz w:val="22"/>
                <w:szCs w:val="22"/>
              </w:rPr>
            </w:pPr>
            <w:r w:rsidRPr="00340B77">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DD3FD7">
              <w:rPr>
                <w:rFonts w:cs="Tahoma"/>
                <w:b/>
                <w:bCs/>
                <w:sz w:val="22"/>
                <w:szCs w:val="22"/>
              </w:rPr>
              <w:t xml:space="preserve"> σύμφωνα με την παράγραφο </w:t>
            </w:r>
            <w:r w:rsidR="00DD3FD7">
              <w:rPr>
                <w:rFonts w:cs="Tahoma"/>
                <w:b/>
                <w:bCs/>
                <w:sz w:val="22"/>
                <w:szCs w:val="22"/>
              </w:rPr>
              <w:fldChar w:fldCharType="begin"/>
            </w:r>
            <w:r w:rsidR="00DD3FD7">
              <w:rPr>
                <w:rFonts w:cs="Tahoma"/>
                <w:b/>
                <w:bCs/>
                <w:sz w:val="22"/>
                <w:szCs w:val="22"/>
              </w:rPr>
              <w:instrText xml:space="preserve"> REF _Ref74510337 \r \h </w:instrText>
            </w:r>
            <w:r w:rsidR="00DD3FD7">
              <w:rPr>
                <w:rFonts w:cs="Tahoma"/>
                <w:b/>
                <w:bCs/>
                <w:sz w:val="22"/>
                <w:szCs w:val="22"/>
              </w:rPr>
            </w:r>
            <w:r w:rsidR="00DD3FD7">
              <w:rPr>
                <w:rFonts w:cs="Tahoma"/>
                <w:b/>
                <w:bCs/>
                <w:sz w:val="22"/>
                <w:szCs w:val="22"/>
              </w:rPr>
              <w:fldChar w:fldCharType="separate"/>
            </w:r>
            <w:r w:rsidR="00D1026D">
              <w:rPr>
                <w:rFonts w:cs="Tahoma"/>
                <w:b/>
                <w:bCs/>
                <w:sz w:val="22"/>
                <w:szCs w:val="22"/>
              </w:rPr>
              <w:t>2.2.4</w:t>
            </w:r>
            <w:r w:rsidR="00DD3FD7">
              <w:rPr>
                <w:rFonts w:cs="Tahoma"/>
                <w:b/>
                <w:bCs/>
                <w:sz w:val="22"/>
                <w:szCs w:val="22"/>
              </w:rPr>
              <w:fldChar w:fldCharType="end"/>
            </w:r>
            <w:r w:rsidR="00BF12F4" w:rsidRPr="00340B77">
              <w:rPr>
                <w:rFonts w:cs="Tahoma"/>
                <w:b/>
                <w:bCs/>
                <w:sz w:val="22"/>
                <w:szCs w:val="22"/>
              </w:rPr>
              <w:t>.</w:t>
            </w:r>
          </w:p>
          <w:p w14:paraId="7E6C47BD" w14:textId="77777777" w:rsidR="00D56132" w:rsidRPr="00340B77" w:rsidRDefault="00D56132" w:rsidP="00915C7C">
            <w:pPr>
              <w:autoSpaceDE w:val="0"/>
              <w:autoSpaceDN w:val="0"/>
              <w:adjustRightInd w:val="0"/>
              <w:rPr>
                <w:lang w:val="el-GR" w:eastAsia="el-GR"/>
              </w:rPr>
            </w:pPr>
            <w:r w:rsidRPr="00340B77">
              <w:rPr>
                <w:lang w:val="el-GR"/>
              </w:rPr>
              <w:t xml:space="preserve">Οι οικονομικοί φορείς οφείλουν να αποδείξουν το ανωτέρω κριτήριο ποιοτικής επιλογής </w:t>
            </w:r>
            <w:r w:rsidR="00755711" w:rsidRPr="00340B77">
              <w:rPr>
                <w:lang w:val="el-GR"/>
              </w:rPr>
              <w:t>υποβάλλοντας</w:t>
            </w:r>
            <w:r w:rsidRPr="00340B77">
              <w:rPr>
                <w:lang w:val="el-GR"/>
              </w:rPr>
              <w:t xml:space="preserve"> τα ακόλουθα στοιχεία τεκμηρίωσης:</w:t>
            </w:r>
          </w:p>
        </w:tc>
      </w:tr>
      <w:tr w:rsidR="00D56132" w:rsidRPr="0010587E" w14:paraId="7B6D8413" w14:textId="77777777" w:rsidTr="009C5EA6">
        <w:trPr>
          <w:trHeight w:val="1480"/>
        </w:trPr>
        <w:tc>
          <w:tcPr>
            <w:tcW w:w="675" w:type="dxa"/>
          </w:tcPr>
          <w:p w14:paraId="46950700" w14:textId="77777777" w:rsidR="00D56132" w:rsidRPr="00340B77" w:rsidRDefault="00D56132" w:rsidP="009C5EA6">
            <w:pPr>
              <w:rPr>
                <w:lang w:val="el-GR"/>
              </w:rPr>
            </w:pPr>
            <w:r w:rsidRPr="00340B77">
              <w:rPr>
                <w:lang w:val="el-GR"/>
              </w:rPr>
              <w:lastRenderedPageBreak/>
              <w:t>1.1</w:t>
            </w:r>
          </w:p>
        </w:tc>
        <w:tc>
          <w:tcPr>
            <w:tcW w:w="9180" w:type="dxa"/>
          </w:tcPr>
          <w:p w14:paraId="5E3A5C12" w14:textId="77777777" w:rsidR="00872F65" w:rsidRPr="00340B77" w:rsidRDefault="00872F65" w:rsidP="00872F65">
            <w:pPr>
              <w:autoSpaceDE w:val="0"/>
              <w:autoSpaceDN w:val="0"/>
              <w:adjustRightInd w:val="0"/>
              <w:spacing w:after="0"/>
              <w:rPr>
                <w:lang w:val="el-GR"/>
              </w:rPr>
            </w:pPr>
            <w:r w:rsidRPr="00340B77">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919768E" w14:textId="77777777" w:rsidR="00D05C7B" w:rsidRDefault="00872F65" w:rsidP="00282306">
            <w:pPr>
              <w:autoSpaceDE w:val="0"/>
              <w:autoSpaceDN w:val="0"/>
              <w:adjustRightInd w:val="0"/>
              <w:spacing w:after="0"/>
              <w:rPr>
                <w:lang w:val="el-GR"/>
              </w:rPr>
            </w:pPr>
            <w:r w:rsidRPr="00340B77">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22A49CA7" w:rsidR="00DD3FD7" w:rsidRPr="00340B77" w:rsidRDefault="00DD3FD7" w:rsidP="00282306">
            <w:pPr>
              <w:autoSpaceDE w:val="0"/>
              <w:autoSpaceDN w:val="0"/>
              <w:adjustRightInd w:val="0"/>
              <w:spacing w:after="0"/>
              <w:rPr>
                <w:lang w:val="el-GR"/>
              </w:rPr>
            </w:pPr>
            <w:r>
              <w:rPr>
                <w:rFonts w:eastAsia="Calibri"/>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Pr="00407DA9">
              <w:rPr>
                <w:rFonts w:eastAsia="Calibri"/>
                <w:lang w:val="el-GR"/>
              </w:rPr>
              <w:t>.</w:t>
            </w:r>
          </w:p>
        </w:tc>
      </w:tr>
    </w:tbl>
    <w:p w14:paraId="3370B521" w14:textId="77777777" w:rsidR="0041248A" w:rsidRPr="00340B77" w:rsidRDefault="0041248A">
      <w:pPr>
        <w:rPr>
          <w:b/>
          <w:lang w:val="el-GR"/>
        </w:rPr>
      </w:pPr>
    </w:p>
    <w:p w14:paraId="05E17FF2" w14:textId="2EA44F05" w:rsidR="00282306" w:rsidRPr="00340B77" w:rsidRDefault="00282306" w:rsidP="00282306">
      <w:pPr>
        <w:rPr>
          <w:bCs/>
          <w:lang w:val="el-GR"/>
        </w:rPr>
      </w:pPr>
      <w:bookmarkStart w:id="181" w:name="_Hlk35424944"/>
      <w:r w:rsidRPr="00340B77">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DF776D" w:rsidRPr="00340B77">
        <w:rPr>
          <w:bCs/>
          <w:lang w:val="el-GR"/>
        </w:rPr>
        <w:t xml:space="preserve"> </w:t>
      </w:r>
      <w:r w:rsidRPr="00340B77">
        <w:rPr>
          <w:bCs/>
          <w:lang w:val="el-GR"/>
        </w:rPr>
        <w:t>εκτός αν, σύμφωνα με τις ειδικότερες διατάξεις αυτών, φέρουν συγκεκριμένο χρόνο ισχύος.</w:t>
      </w:r>
    </w:p>
    <w:bookmarkEnd w:id="181"/>
    <w:p w14:paraId="36F608EF" w14:textId="77777777" w:rsidR="00270326" w:rsidRPr="00340B77" w:rsidRDefault="00270326">
      <w:pPr>
        <w:rPr>
          <w:lang w:val="el-GR"/>
        </w:rPr>
      </w:pPr>
    </w:p>
    <w:p w14:paraId="17C17E23" w14:textId="2F649D18" w:rsidR="00270326" w:rsidRPr="00340B77" w:rsidRDefault="003355E7">
      <w:pPr>
        <w:rPr>
          <w:b/>
          <w:lang w:val="el-GR"/>
        </w:rPr>
      </w:pPr>
      <w:r w:rsidRPr="00340B77">
        <w:rPr>
          <w:b/>
          <w:bCs/>
          <w:lang w:val="el-GR"/>
        </w:rPr>
        <w:t>Β.3.</w:t>
      </w:r>
      <w:r w:rsidRPr="00340B77">
        <w:rPr>
          <w:b/>
          <w:lang w:val="el-GR"/>
        </w:rPr>
        <w:t xml:space="preserve"> Για την απόδειξη της οικονομικής και χρηματοοικονομικής επάρκειας της παραγράφου </w:t>
      </w:r>
      <w:r w:rsidR="00B622FA" w:rsidRPr="00340B77">
        <w:rPr>
          <w:b/>
          <w:lang w:val="el-GR"/>
        </w:rPr>
        <w:fldChar w:fldCharType="begin"/>
      </w:r>
      <w:r w:rsidR="00B622FA" w:rsidRPr="00340B77">
        <w:rPr>
          <w:b/>
          <w:lang w:val="el-GR"/>
        </w:rPr>
        <w:instrText xml:space="preserve"> REF _Ref496541508 \r \h  \* MERGEFORMAT </w:instrText>
      </w:r>
      <w:r w:rsidR="00B622FA" w:rsidRPr="00340B77">
        <w:rPr>
          <w:b/>
          <w:lang w:val="el-GR"/>
        </w:rPr>
      </w:r>
      <w:r w:rsidR="00B622FA" w:rsidRPr="00340B77">
        <w:rPr>
          <w:b/>
          <w:lang w:val="el-GR"/>
        </w:rPr>
        <w:fldChar w:fldCharType="separate"/>
      </w:r>
      <w:r w:rsidR="00D1026D">
        <w:rPr>
          <w:b/>
          <w:lang w:val="el-GR"/>
        </w:rPr>
        <w:t>2.2.5</w:t>
      </w:r>
      <w:r w:rsidR="00B622FA" w:rsidRPr="00340B77">
        <w:rPr>
          <w:b/>
          <w:lang w:val="el-GR"/>
        </w:rPr>
        <w:fldChar w:fldCharType="end"/>
      </w:r>
      <w:r w:rsidRPr="00340B77">
        <w:rPr>
          <w:b/>
          <w:lang w:val="el-GR"/>
        </w:rPr>
        <w:t xml:space="preserve"> </w:t>
      </w:r>
      <w:bookmarkStart w:id="182" w:name="_Hlk67663592"/>
      <w:r w:rsidRPr="00340B77">
        <w:rPr>
          <w:b/>
          <w:lang w:val="el-GR"/>
        </w:rPr>
        <w:t xml:space="preserve">οι οικονομικοί φορείς προσκομίζουν </w:t>
      </w:r>
      <w:r w:rsidR="003822A5" w:rsidRPr="00340B77">
        <w:rPr>
          <w:b/>
          <w:lang w:val="el-GR"/>
        </w:rPr>
        <w:t>τα αναφερόμενα στον κατωτέρω πίνακα</w:t>
      </w:r>
      <w:r w:rsidR="00DF776D" w:rsidRPr="00340B77">
        <w:rPr>
          <w:b/>
          <w:lang w:val="el-GR"/>
        </w:rPr>
        <w:t xml:space="preserve"> </w:t>
      </w:r>
      <w:r w:rsidR="00270326" w:rsidRPr="00340B7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0587E" w14:paraId="364D20BB" w14:textId="77777777" w:rsidTr="009C5EA6">
        <w:trPr>
          <w:trHeight w:val="711"/>
        </w:trPr>
        <w:tc>
          <w:tcPr>
            <w:tcW w:w="675" w:type="dxa"/>
            <w:shd w:val="clear" w:color="auto" w:fill="D9D9D9"/>
          </w:tcPr>
          <w:bookmarkEnd w:id="182"/>
          <w:p w14:paraId="7510B8DD" w14:textId="77777777" w:rsidR="00D56132" w:rsidRPr="00340B77" w:rsidRDefault="00C40FB9" w:rsidP="009C5EA6">
            <w:pPr>
              <w:rPr>
                <w:b/>
              </w:rPr>
            </w:pPr>
            <w:r w:rsidRPr="00340B77">
              <w:rPr>
                <w:b/>
                <w:lang w:val="el-GR"/>
              </w:rPr>
              <w:t>2</w:t>
            </w:r>
            <w:r w:rsidR="00D56132" w:rsidRPr="00340B77">
              <w:rPr>
                <w:b/>
              </w:rPr>
              <w:t>.</w:t>
            </w:r>
          </w:p>
        </w:tc>
        <w:tc>
          <w:tcPr>
            <w:tcW w:w="9180" w:type="dxa"/>
            <w:shd w:val="clear" w:color="auto" w:fill="D9D9D9"/>
          </w:tcPr>
          <w:p w14:paraId="1D90E050" w14:textId="7BFBEBC9" w:rsidR="00D56132" w:rsidRPr="00340B77" w:rsidRDefault="00BF12F4" w:rsidP="00BF12F4">
            <w:pPr>
              <w:rPr>
                <w:b/>
                <w:bCs/>
                <w:i/>
                <w:iCs/>
                <w:color w:val="5B9BD5"/>
                <w:lang w:val="el-GR" w:eastAsia="en-US"/>
              </w:rPr>
            </w:pPr>
            <w:r w:rsidRPr="00340B77">
              <w:rPr>
                <w:b/>
                <w:bCs/>
                <w:lang w:val="el-GR"/>
              </w:rPr>
              <w:t>Οι οικονομικοί φορείς που συμμετέχουν στη διαδικασία σύναψης της παρούσας απαιτείται να καλύπτουν τις απαιτήσεις, όπως αυτές τίθενται στην παράγραφο 2.2.5</w:t>
            </w:r>
          </w:p>
          <w:p w14:paraId="4DA461EA" w14:textId="77777777" w:rsidR="00D56132" w:rsidRPr="00340B77" w:rsidRDefault="00D56132" w:rsidP="009C5EA6">
            <w:pPr>
              <w:autoSpaceDE w:val="0"/>
              <w:autoSpaceDN w:val="0"/>
              <w:adjustRightInd w:val="0"/>
              <w:rPr>
                <w:lang w:val="el-GR" w:eastAsia="el-GR"/>
              </w:rPr>
            </w:pPr>
            <w:r w:rsidRPr="00340B77">
              <w:rPr>
                <w:lang w:val="el-GR"/>
              </w:rPr>
              <w:t xml:space="preserve">Οι οικονομικοί φορείς οφείλουν να αποδείξουν το ανωτέρω κριτήριο ποιοτικής επιλογής </w:t>
            </w:r>
            <w:r w:rsidR="00755711" w:rsidRPr="00340B77">
              <w:rPr>
                <w:lang w:val="el-GR"/>
              </w:rPr>
              <w:t>υποβάλλοντας</w:t>
            </w:r>
            <w:r w:rsidRPr="00340B77">
              <w:rPr>
                <w:lang w:val="el-GR"/>
              </w:rPr>
              <w:t xml:space="preserve"> τα ακόλουθα στοιχεία τεκμηρίωσης:</w:t>
            </w:r>
          </w:p>
        </w:tc>
      </w:tr>
      <w:tr w:rsidR="00D56132" w:rsidRPr="0010587E"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340B77" w:rsidRDefault="00C40FB9" w:rsidP="009C5EA6">
            <w:pPr>
              <w:rPr>
                <w:b/>
                <w:lang w:val="el-GR"/>
              </w:rPr>
            </w:pPr>
            <w:r w:rsidRPr="00340B77">
              <w:rPr>
                <w:b/>
                <w:lang w:val="el-GR"/>
              </w:rPr>
              <w:t>2</w:t>
            </w:r>
            <w:r w:rsidR="00D56132" w:rsidRPr="00340B77">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9D86547" w:rsidR="006119DB" w:rsidRPr="00340B77" w:rsidRDefault="006119DB" w:rsidP="006119DB">
            <w:pPr>
              <w:rPr>
                <w:lang w:val="el-GR" w:eastAsia="en-US"/>
              </w:rPr>
            </w:pPr>
            <w:r w:rsidRPr="00340B77">
              <w:rPr>
                <w:lang w:val="el-GR" w:eastAsia="en-US"/>
              </w:rPr>
              <w:t xml:space="preserve">Ισολογισμούς σύμφωνα με την περί εταιρειών νομοθεσία της χώρας όπου είναι εγκατεστημένοι, </w:t>
            </w:r>
            <w:r w:rsidRPr="004671B9">
              <w:rPr>
                <w:lang w:val="el-GR" w:eastAsia="en-US"/>
              </w:rPr>
              <w:t>των τελευταίων τριών (3) κλεισμένων διαχειριστικών χρήσεων</w:t>
            </w:r>
            <w:r w:rsidRPr="00340B77">
              <w:rPr>
                <w:lang w:val="el-GR" w:eastAsia="en-US"/>
              </w:rPr>
              <w:t>,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DF776D" w:rsidRPr="00340B77">
              <w:rPr>
                <w:lang w:val="el-GR" w:eastAsia="en-US"/>
              </w:rPr>
              <w:t xml:space="preserve"> </w:t>
            </w:r>
            <w:r w:rsidRPr="00340B77">
              <w:rPr>
                <w:lang w:val="el-GR" w:eastAsia="en-US"/>
              </w:rPr>
              <w:t xml:space="preserve">στο άρθρο 2.2.5. </w:t>
            </w:r>
          </w:p>
          <w:p w14:paraId="4A4A39E1" w14:textId="4611824F" w:rsidR="00D56132" w:rsidRPr="00340B77" w:rsidRDefault="00540A73" w:rsidP="00D704B3">
            <w:pPr>
              <w:rPr>
                <w:lang w:val="el-GR" w:eastAsia="en-US"/>
              </w:rPr>
            </w:pPr>
            <w:r w:rsidRPr="00340B77">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340B77" w:rsidRDefault="00D56132">
      <w:pPr>
        <w:rPr>
          <w:b/>
          <w:lang w:val="el-GR"/>
        </w:rPr>
      </w:pPr>
    </w:p>
    <w:p w14:paraId="61D1F79A" w14:textId="01EA2EE2" w:rsidR="008338F0" w:rsidRPr="00340B77" w:rsidRDefault="003355E7">
      <w:pPr>
        <w:rPr>
          <w:b/>
          <w:lang w:val="el-GR"/>
        </w:rPr>
      </w:pPr>
      <w:r w:rsidRPr="00340B77">
        <w:rPr>
          <w:b/>
          <w:bCs/>
          <w:lang w:val="el-GR"/>
        </w:rPr>
        <w:t xml:space="preserve">Β.4. </w:t>
      </w:r>
      <w:r w:rsidRPr="00340B77">
        <w:rPr>
          <w:b/>
          <w:lang w:val="el-GR"/>
        </w:rPr>
        <w:t xml:space="preserve">Για την απόδειξη της τεχνικής ικανότητας της παραγράφου </w:t>
      </w:r>
      <w:r w:rsidR="00B622FA" w:rsidRPr="00340B77">
        <w:rPr>
          <w:b/>
          <w:lang w:val="el-GR"/>
        </w:rPr>
        <w:fldChar w:fldCharType="begin"/>
      </w:r>
      <w:r w:rsidR="00B622FA" w:rsidRPr="00340B77">
        <w:rPr>
          <w:b/>
          <w:lang w:val="el-GR"/>
        </w:rPr>
        <w:instrText xml:space="preserve"> REF _Ref496541556 \r \h </w:instrText>
      </w:r>
      <w:r w:rsidR="00DF02B0" w:rsidRPr="00340B77">
        <w:rPr>
          <w:b/>
          <w:lang w:val="el-GR"/>
        </w:rPr>
        <w:instrText xml:space="preserve"> \* MERGEFORMAT </w:instrText>
      </w:r>
      <w:r w:rsidR="00B622FA" w:rsidRPr="00340B77">
        <w:rPr>
          <w:b/>
          <w:lang w:val="el-GR"/>
        </w:rPr>
      </w:r>
      <w:r w:rsidR="00B622FA" w:rsidRPr="00340B77">
        <w:rPr>
          <w:b/>
          <w:lang w:val="el-GR"/>
        </w:rPr>
        <w:fldChar w:fldCharType="separate"/>
      </w:r>
      <w:r w:rsidR="00D1026D">
        <w:rPr>
          <w:b/>
          <w:lang w:val="el-GR"/>
        </w:rPr>
        <w:t>2.2.6</w:t>
      </w:r>
      <w:r w:rsidR="00B622FA" w:rsidRPr="00340B77">
        <w:rPr>
          <w:b/>
          <w:lang w:val="el-GR"/>
        </w:rPr>
        <w:fldChar w:fldCharType="end"/>
      </w:r>
      <w:r w:rsidRPr="00340B77">
        <w:rPr>
          <w:b/>
          <w:lang w:val="el-GR"/>
        </w:rPr>
        <w:t xml:space="preserve"> οι οικονομικοί φορείς προσκομίζουν</w:t>
      </w:r>
      <w:r w:rsidR="00154368" w:rsidRPr="00340B77">
        <w:rPr>
          <w:b/>
          <w:lang w:val="el-GR"/>
        </w:rPr>
        <w:t xml:space="preserve"> τα αναφερόμενα στον κατωτέρω πίνακα</w:t>
      </w:r>
      <w:r w:rsidR="00E1337D" w:rsidRPr="00340B77">
        <w:rPr>
          <w:b/>
          <w:lang w:val="el-GR"/>
        </w:rPr>
        <w:t xml:space="preserve"> </w:t>
      </w:r>
      <w:r w:rsidR="00814752" w:rsidRPr="00340B7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10587E" w14:paraId="3AE6A0A7" w14:textId="77777777" w:rsidTr="00641C65">
        <w:trPr>
          <w:trHeight w:val="758"/>
        </w:trPr>
        <w:tc>
          <w:tcPr>
            <w:tcW w:w="675" w:type="dxa"/>
            <w:shd w:val="clear" w:color="auto" w:fill="D9D9D9"/>
          </w:tcPr>
          <w:p w14:paraId="4F14CCAD" w14:textId="77777777" w:rsidR="007340CA" w:rsidRPr="00340B77" w:rsidRDefault="00C40FB9" w:rsidP="009C5EA6">
            <w:pPr>
              <w:rPr>
                <w:b/>
                <w:lang w:val="el-GR"/>
              </w:rPr>
            </w:pPr>
            <w:r w:rsidRPr="00340B77">
              <w:rPr>
                <w:b/>
                <w:lang w:val="el-GR"/>
              </w:rPr>
              <w:lastRenderedPageBreak/>
              <w:t>3</w:t>
            </w:r>
          </w:p>
        </w:tc>
        <w:tc>
          <w:tcPr>
            <w:tcW w:w="9180" w:type="dxa"/>
            <w:shd w:val="clear" w:color="auto" w:fill="D9D9D9"/>
          </w:tcPr>
          <w:p w14:paraId="6BFCDABE" w14:textId="48C8C61F" w:rsidR="009D3802" w:rsidRPr="00340B77" w:rsidRDefault="007340CA" w:rsidP="009D3802">
            <w:pPr>
              <w:pStyle w:val="Tabletext"/>
              <w:jc w:val="both"/>
              <w:rPr>
                <w:rFonts w:cs="Tahoma"/>
                <w:b/>
                <w:bCs/>
                <w:sz w:val="22"/>
                <w:szCs w:val="22"/>
              </w:rPr>
            </w:pPr>
            <w:r w:rsidRPr="00340B77">
              <w:rPr>
                <w:rFonts w:cs="Tahoma"/>
                <w:b/>
                <w:bCs/>
                <w:sz w:val="22"/>
                <w:szCs w:val="22"/>
                <w:lang w:eastAsia="el-GR"/>
              </w:rPr>
              <w:t xml:space="preserve">Οι οικονομικοί φορείς που συμμετέχουν στη διαδικασία σύναψης της παρούσας απαιτείται </w:t>
            </w:r>
            <w:r w:rsidRPr="00340B77">
              <w:rPr>
                <w:rFonts w:cs="Tahoma"/>
                <w:b/>
                <w:sz w:val="22"/>
                <w:szCs w:val="22"/>
                <w:lang w:eastAsia="el-GR"/>
              </w:rPr>
              <w:t>ν</w:t>
            </w:r>
            <w:r w:rsidRPr="00340B77">
              <w:rPr>
                <w:rFonts w:cs="Tahoma"/>
                <w:b/>
                <w:sz w:val="22"/>
                <w:szCs w:val="22"/>
              </w:rPr>
              <w:t xml:space="preserve">α διαθέτουν </w:t>
            </w:r>
            <w:r w:rsidR="00D204CA" w:rsidRPr="00340B77">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CD008A">
              <w:rPr>
                <w:rFonts w:cs="Tahoma"/>
                <w:b/>
                <w:sz w:val="22"/>
                <w:szCs w:val="22"/>
              </w:rPr>
              <w:t xml:space="preserve"> </w:t>
            </w:r>
            <w:r w:rsidR="004255F2" w:rsidRPr="00340B77">
              <w:rPr>
                <w:rFonts w:cs="Tahoma"/>
                <w:b/>
                <w:sz w:val="22"/>
                <w:szCs w:val="22"/>
              </w:rPr>
              <w:t>2.2.6.1</w:t>
            </w:r>
            <w:r w:rsidR="002A37B5" w:rsidRPr="00340B77">
              <w:rPr>
                <w:rFonts w:cs="Tahoma"/>
                <w:b/>
                <w:sz w:val="22"/>
                <w:szCs w:val="22"/>
              </w:rPr>
              <w:t>.</w:t>
            </w:r>
            <w:r w:rsidR="00652066" w:rsidRPr="00340B77">
              <w:rPr>
                <w:rFonts w:cs="Tahoma"/>
                <w:b/>
                <w:sz w:val="22"/>
                <w:szCs w:val="22"/>
              </w:rPr>
              <w:t xml:space="preserve"> </w:t>
            </w:r>
          </w:p>
          <w:p w14:paraId="5E609951" w14:textId="77777777" w:rsidR="007340CA" w:rsidRPr="00340B77" w:rsidRDefault="00154368" w:rsidP="009C5EA6">
            <w:pPr>
              <w:autoSpaceDE w:val="0"/>
              <w:autoSpaceDN w:val="0"/>
              <w:adjustRightInd w:val="0"/>
              <w:rPr>
                <w:lang w:val="el-GR"/>
              </w:rPr>
            </w:pPr>
            <w:r w:rsidRPr="00340B77">
              <w:rPr>
                <w:lang w:val="el-GR"/>
              </w:rPr>
              <w:t xml:space="preserve">Οι οικονομικοί φορείς οφείλουν να αποδείξουν το ανωτέρω κριτήριο ποιοτικής επιλογής </w:t>
            </w:r>
            <w:r w:rsidR="00755711" w:rsidRPr="00340B77">
              <w:rPr>
                <w:lang w:val="el-GR"/>
              </w:rPr>
              <w:t>υποβάλλοντας</w:t>
            </w:r>
            <w:r w:rsidRPr="00340B77">
              <w:rPr>
                <w:lang w:val="el-GR"/>
              </w:rPr>
              <w:t xml:space="preserve"> τα ακόλουθα στοιχεία τεκμηρίωσης:</w:t>
            </w:r>
          </w:p>
        </w:tc>
      </w:tr>
      <w:tr w:rsidR="007340CA" w:rsidRPr="0010587E" w14:paraId="22AA5E17" w14:textId="77777777" w:rsidTr="009C5EA6">
        <w:tc>
          <w:tcPr>
            <w:tcW w:w="675" w:type="dxa"/>
          </w:tcPr>
          <w:p w14:paraId="3CADF38C" w14:textId="77777777" w:rsidR="007340CA" w:rsidRPr="00340B77" w:rsidRDefault="00C40FB9" w:rsidP="009C5EA6">
            <w:r w:rsidRPr="00340B77">
              <w:rPr>
                <w:lang w:val="el-GR"/>
              </w:rPr>
              <w:t>3</w:t>
            </w:r>
            <w:r w:rsidR="007340CA" w:rsidRPr="00340B77">
              <w:t>.1</w:t>
            </w:r>
          </w:p>
        </w:tc>
        <w:tc>
          <w:tcPr>
            <w:tcW w:w="9180" w:type="dxa"/>
          </w:tcPr>
          <w:p w14:paraId="78650345" w14:textId="27C38398" w:rsidR="007340CA" w:rsidRPr="005E1DCF" w:rsidRDefault="00BF12F4" w:rsidP="009C5EA6">
            <w:pPr>
              <w:pStyle w:val="Tabletext"/>
              <w:jc w:val="both"/>
              <w:rPr>
                <w:rFonts w:cs="Tahoma"/>
                <w:sz w:val="22"/>
                <w:szCs w:val="22"/>
              </w:rPr>
            </w:pPr>
            <w:r w:rsidRPr="005E1DCF">
              <w:rPr>
                <w:rFonts w:cs="Tahoma"/>
                <w:sz w:val="22"/>
                <w:szCs w:val="22"/>
              </w:rPr>
              <w:t xml:space="preserve">Κατάλογο των κυριότερων συναφών έργων που υλοποίησε επιτυχώς </w:t>
            </w:r>
            <w:r w:rsidR="002A6C4B" w:rsidRPr="005E1DCF">
              <w:rPr>
                <w:rFonts w:cs="Tahoma"/>
                <w:sz w:val="22"/>
                <w:szCs w:val="22"/>
              </w:rPr>
              <w:t xml:space="preserve">ή συμμετείχε με ποσοστό </w:t>
            </w:r>
            <w:r w:rsidR="00A81269" w:rsidRPr="005E1DCF">
              <w:rPr>
                <w:rFonts w:cs="Tahoma"/>
                <w:sz w:val="22"/>
                <w:szCs w:val="22"/>
              </w:rPr>
              <w:t xml:space="preserve">μικρότερο </w:t>
            </w:r>
            <w:r w:rsidR="002A6C4B" w:rsidRPr="005E1DCF">
              <w:rPr>
                <w:rFonts w:cs="Tahoma"/>
                <w:sz w:val="22"/>
                <w:szCs w:val="22"/>
              </w:rPr>
              <w:t>ή ίσο το</w:t>
            </w:r>
            <w:r w:rsidR="00EA502C" w:rsidRPr="005E1DCF">
              <w:rPr>
                <w:rFonts w:cs="Tahoma"/>
                <w:sz w:val="22"/>
                <w:szCs w:val="22"/>
              </w:rPr>
              <w:t>υ 100</w:t>
            </w:r>
            <w:r w:rsidR="002A6C4B" w:rsidRPr="005E1DCF">
              <w:rPr>
                <w:rFonts w:cs="Tahoma"/>
                <w:sz w:val="22"/>
                <w:szCs w:val="22"/>
              </w:rPr>
              <w:t xml:space="preserve">% </w:t>
            </w:r>
            <w:r w:rsidR="009365CC" w:rsidRPr="005E1DCF">
              <w:rPr>
                <w:sz w:val="22"/>
                <w:szCs w:val="22"/>
              </w:rPr>
              <w:t xml:space="preserve"> κατά τα τελευταία τρία (3) έτη (2022,2023</w:t>
            </w:r>
            <w:r w:rsidR="00042DC0" w:rsidRPr="005E1DCF">
              <w:rPr>
                <w:sz w:val="22"/>
                <w:szCs w:val="22"/>
              </w:rPr>
              <w:t>, 2024</w:t>
            </w:r>
            <w:r w:rsidR="009365CC" w:rsidRPr="005E1DCF">
              <w:rPr>
                <w:sz w:val="22"/>
                <w:szCs w:val="22"/>
              </w:rPr>
              <w:t>) συν το τρέχων έτος</w:t>
            </w:r>
            <w:r w:rsidR="009365CC" w:rsidRPr="005E1DCF">
              <w:t xml:space="preserve">  </w:t>
            </w:r>
            <w:r w:rsidRPr="005E1DCF">
              <w:rPr>
                <w:rFonts w:cs="Tahoma"/>
                <w:sz w:val="22"/>
                <w:szCs w:val="22"/>
              </w:rPr>
              <w:t>προς τεκμηρίωση της κάλυψης των απαιτήσεων της παρ. 2.2.6.1., σύμφωνα με το ακόλουθο Υπόδειγμα</w:t>
            </w:r>
            <w:r w:rsidR="007340CA" w:rsidRPr="005E1DCF">
              <w:rPr>
                <w:rFonts w:cs="Tahoma"/>
                <w:sz w:val="22"/>
                <w:szCs w:val="22"/>
              </w:rPr>
              <w:t>:</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5E1DCF" w:rsidRPr="0010587E" w14:paraId="70A9BFCD" w14:textId="77777777" w:rsidTr="009C5EA6">
              <w:tc>
                <w:tcPr>
                  <w:tcW w:w="171" w:type="pct"/>
                  <w:shd w:val="clear" w:color="auto" w:fill="D9D9D9"/>
                </w:tcPr>
                <w:p w14:paraId="563B5DDC" w14:textId="77777777" w:rsidR="007340CA" w:rsidRPr="005E1DCF" w:rsidRDefault="007340CA" w:rsidP="00641C65">
                  <w:pPr>
                    <w:tabs>
                      <w:tab w:val="left" w:pos="-2268"/>
                    </w:tabs>
                    <w:spacing w:line="276" w:lineRule="auto"/>
                    <w:jc w:val="center"/>
                    <w:rPr>
                      <w:sz w:val="20"/>
                      <w:szCs w:val="20"/>
                    </w:rPr>
                  </w:pPr>
                  <w:r w:rsidRPr="005E1DCF">
                    <w:rPr>
                      <w:sz w:val="20"/>
                      <w:szCs w:val="20"/>
                    </w:rPr>
                    <w:t>Α/Α</w:t>
                  </w:r>
                </w:p>
              </w:tc>
              <w:tc>
                <w:tcPr>
                  <w:tcW w:w="547" w:type="pct"/>
                  <w:shd w:val="clear" w:color="auto" w:fill="D9D9D9"/>
                </w:tcPr>
                <w:p w14:paraId="3E8C9B10" w14:textId="77777777" w:rsidR="007340CA" w:rsidRPr="005E1DCF" w:rsidRDefault="007340CA" w:rsidP="00641C65">
                  <w:pPr>
                    <w:tabs>
                      <w:tab w:val="left" w:pos="-2268"/>
                    </w:tabs>
                    <w:spacing w:line="276" w:lineRule="auto"/>
                    <w:ind w:left="-108"/>
                    <w:jc w:val="center"/>
                    <w:rPr>
                      <w:sz w:val="20"/>
                      <w:szCs w:val="20"/>
                    </w:rPr>
                  </w:pPr>
                  <w:r w:rsidRPr="005E1DCF">
                    <w:rPr>
                      <w:sz w:val="20"/>
                      <w:szCs w:val="20"/>
                    </w:rPr>
                    <w:t>ΠΕΛΑΤΗΣ</w:t>
                  </w:r>
                </w:p>
              </w:tc>
              <w:tc>
                <w:tcPr>
                  <w:tcW w:w="640" w:type="pct"/>
                  <w:shd w:val="clear" w:color="auto" w:fill="D9D9D9"/>
                </w:tcPr>
                <w:p w14:paraId="33257BFF" w14:textId="77777777" w:rsidR="007340CA" w:rsidRPr="005E1DCF" w:rsidRDefault="007340CA" w:rsidP="00641C65">
                  <w:pPr>
                    <w:tabs>
                      <w:tab w:val="left" w:pos="-2268"/>
                    </w:tabs>
                    <w:spacing w:line="276" w:lineRule="auto"/>
                    <w:ind w:left="-108"/>
                    <w:jc w:val="center"/>
                    <w:rPr>
                      <w:sz w:val="20"/>
                      <w:szCs w:val="20"/>
                    </w:rPr>
                  </w:pPr>
                  <w:r w:rsidRPr="005E1DCF">
                    <w:rPr>
                      <w:sz w:val="20"/>
                      <w:szCs w:val="20"/>
                    </w:rPr>
                    <w:t>ΣΥΝΤΟΜΗ ΠΕΡΙΓΡΑΦΗ ΤΟΥ ΕΡΓΟΥ</w:t>
                  </w:r>
                </w:p>
              </w:tc>
              <w:tc>
                <w:tcPr>
                  <w:tcW w:w="645" w:type="pct"/>
                  <w:shd w:val="clear" w:color="auto" w:fill="D9D9D9"/>
                </w:tcPr>
                <w:p w14:paraId="4012AE8B" w14:textId="77777777" w:rsidR="007340CA" w:rsidRPr="005E1DCF" w:rsidRDefault="007340CA" w:rsidP="00641C65">
                  <w:pPr>
                    <w:tabs>
                      <w:tab w:val="left" w:pos="-2268"/>
                    </w:tabs>
                    <w:spacing w:line="276" w:lineRule="auto"/>
                    <w:ind w:left="-108"/>
                    <w:jc w:val="center"/>
                    <w:rPr>
                      <w:sz w:val="20"/>
                      <w:szCs w:val="20"/>
                    </w:rPr>
                  </w:pPr>
                  <w:r w:rsidRPr="005E1DCF">
                    <w:rPr>
                      <w:sz w:val="20"/>
                      <w:szCs w:val="20"/>
                    </w:rPr>
                    <w:t>ΔΙΑΡΚΕΙΑ ΕΚΤΕΛΕΣΗΣ ΕΡΓΟΥ</w:t>
                  </w:r>
                </w:p>
              </w:tc>
              <w:tc>
                <w:tcPr>
                  <w:tcW w:w="607" w:type="pct"/>
                  <w:shd w:val="clear" w:color="auto" w:fill="D9D9D9"/>
                </w:tcPr>
                <w:p w14:paraId="27BEDA39" w14:textId="77777777" w:rsidR="007340CA" w:rsidRPr="005E1DCF" w:rsidRDefault="007340CA" w:rsidP="00641C65">
                  <w:pPr>
                    <w:tabs>
                      <w:tab w:val="left" w:pos="-2268"/>
                    </w:tabs>
                    <w:spacing w:line="276" w:lineRule="auto"/>
                    <w:ind w:left="72"/>
                    <w:jc w:val="center"/>
                    <w:rPr>
                      <w:sz w:val="20"/>
                      <w:szCs w:val="20"/>
                    </w:rPr>
                  </w:pPr>
                  <w:r w:rsidRPr="005E1DCF">
                    <w:rPr>
                      <w:sz w:val="20"/>
                      <w:szCs w:val="20"/>
                    </w:rPr>
                    <w:t>ΠΡΟΫΠΟ-ΛΟΓΙΣΜΟΣ</w:t>
                  </w:r>
                </w:p>
              </w:tc>
              <w:tc>
                <w:tcPr>
                  <w:tcW w:w="763" w:type="pct"/>
                  <w:shd w:val="clear" w:color="auto" w:fill="D9D9D9"/>
                </w:tcPr>
                <w:p w14:paraId="5FC67A5F" w14:textId="77777777" w:rsidR="007340CA" w:rsidRPr="005E1DCF" w:rsidRDefault="007340CA" w:rsidP="00641C65">
                  <w:pPr>
                    <w:tabs>
                      <w:tab w:val="left" w:pos="-2268"/>
                    </w:tabs>
                    <w:spacing w:line="276" w:lineRule="auto"/>
                    <w:jc w:val="center"/>
                    <w:rPr>
                      <w:sz w:val="20"/>
                      <w:szCs w:val="20"/>
                      <w:lang w:val="el-GR"/>
                    </w:rPr>
                  </w:pPr>
                  <w:r w:rsidRPr="005E1DCF">
                    <w:rPr>
                      <w:sz w:val="20"/>
                      <w:szCs w:val="20"/>
                      <w:lang w:val="el-GR"/>
                    </w:rPr>
                    <w:t>ΣΥΝΟΠΤΙΚΗ ΠΕΡΙΓΡΑΦΗ ΣΥΝΕΙΣΦΟΡΑΣ ΣΤΟ ΕΡΓΟ</w:t>
                  </w:r>
                </w:p>
                <w:p w14:paraId="5C517B28" w14:textId="77777777" w:rsidR="007340CA" w:rsidRPr="005E1DCF" w:rsidRDefault="007340CA" w:rsidP="00641C65">
                  <w:pPr>
                    <w:tabs>
                      <w:tab w:val="left" w:pos="-2268"/>
                    </w:tabs>
                    <w:spacing w:line="276" w:lineRule="auto"/>
                    <w:jc w:val="center"/>
                    <w:rPr>
                      <w:sz w:val="20"/>
                      <w:szCs w:val="20"/>
                      <w:lang w:val="el-GR"/>
                    </w:rPr>
                  </w:pPr>
                  <w:r w:rsidRPr="005E1DCF">
                    <w:rPr>
                      <w:sz w:val="20"/>
                      <w:szCs w:val="20"/>
                      <w:lang w:val="el-GR"/>
                    </w:rPr>
                    <w:t>(αντικείμενο)</w:t>
                  </w:r>
                </w:p>
              </w:tc>
              <w:tc>
                <w:tcPr>
                  <w:tcW w:w="845" w:type="pct"/>
                  <w:shd w:val="clear" w:color="auto" w:fill="D9D9D9"/>
                </w:tcPr>
                <w:p w14:paraId="3CEE95E8" w14:textId="77777777" w:rsidR="007340CA" w:rsidRPr="005E1DCF" w:rsidRDefault="007340CA" w:rsidP="00641C65">
                  <w:pPr>
                    <w:tabs>
                      <w:tab w:val="left" w:pos="-2268"/>
                    </w:tabs>
                    <w:spacing w:line="276" w:lineRule="auto"/>
                    <w:jc w:val="center"/>
                    <w:rPr>
                      <w:sz w:val="20"/>
                      <w:szCs w:val="20"/>
                      <w:lang w:val="el-GR"/>
                    </w:rPr>
                  </w:pPr>
                  <w:r w:rsidRPr="005E1DCF">
                    <w:rPr>
                      <w:sz w:val="20"/>
                      <w:szCs w:val="20"/>
                      <w:lang w:val="el-GR"/>
                    </w:rPr>
                    <w:t>ΠΟΣΟΣΤΟ ΣΥΜΜΕΤΟΧΗΣ</w:t>
                  </w:r>
                </w:p>
                <w:p w14:paraId="27F9C019" w14:textId="77777777" w:rsidR="007340CA" w:rsidRPr="005E1DCF" w:rsidRDefault="007340CA" w:rsidP="00641C65">
                  <w:pPr>
                    <w:tabs>
                      <w:tab w:val="left" w:pos="-2268"/>
                    </w:tabs>
                    <w:spacing w:line="276" w:lineRule="auto"/>
                    <w:jc w:val="center"/>
                    <w:rPr>
                      <w:sz w:val="20"/>
                      <w:szCs w:val="20"/>
                      <w:lang w:val="el-GR"/>
                    </w:rPr>
                  </w:pPr>
                  <w:r w:rsidRPr="005E1DCF">
                    <w:rPr>
                      <w:sz w:val="20"/>
                      <w:szCs w:val="20"/>
                      <w:lang w:val="el-GR"/>
                    </w:rPr>
                    <w:t>ΣΤΟ ΕΡΓΟ</w:t>
                  </w:r>
                </w:p>
                <w:p w14:paraId="334B3841" w14:textId="77777777" w:rsidR="007340CA" w:rsidRPr="005E1DCF" w:rsidRDefault="007340CA" w:rsidP="00641C65">
                  <w:pPr>
                    <w:tabs>
                      <w:tab w:val="left" w:pos="-2268"/>
                    </w:tabs>
                    <w:spacing w:line="276" w:lineRule="auto"/>
                    <w:jc w:val="center"/>
                    <w:rPr>
                      <w:sz w:val="20"/>
                      <w:szCs w:val="20"/>
                      <w:lang w:val="el-GR"/>
                    </w:rPr>
                  </w:pPr>
                  <w:r w:rsidRPr="005E1DCF">
                    <w:rPr>
                      <w:sz w:val="20"/>
                      <w:szCs w:val="20"/>
                      <w:lang w:val="el-GR"/>
                    </w:rPr>
                    <w:t>(προϋπολογισμός)</w:t>
                  </w:r>
                </w:p>
              </w:tc>
              <w:tc>
                <w:tcPr>
                  <w:tcW w:w="781" w:type="pct"/>
                  <w:shd w:val="clear" w:color="auto" w:fill="D9D9D9"/>
                </w:tcPr>
                <w:p w14:paraId="67B9DFCA" w14:textId="77777777" w:rsidR="007340CA" w:rsidRPr="005E1DCF" w:rsidRDefault="007340CA" w:rsidP="00641C65">
                  <w:pPr>
                    <w:tabs>
                      <w:tab w:val="left" w:pos="-2268"/>
                    </w:tabs>
                    <w:spacing w:line="276" w:lineRule="auto"/>
                    <w:jc w:val="center"/>
                    <w:rPr>
                      <w:sz w:val="20"/>
                      <w:szCs w:val="20"/>
                      <w:lang w:val="el-GR"/>
                    </w:rPr>
                  </w:pPr>
                  <w:r w:rsidRPr="005E1DCF">
                    <w:rPr>
                      <w:sz w:val="20"/>
                      <w:szCs w:val="20"/>
                      <w:lang w:val="el-GR"/>
                    </w:rPr>
                    <w:t>ΣΤΟΙΧΕΙΟ ΤΕΚΜΗΡΙΩΣΗΣ</w:t>
                  </w:r>
                </w:p>
                <w:p w14:paraId="60CB41D7" w14:textId="77777777" w:rsidR="007340CA" w:rsidRPr="005E1DCF" w:rsidRDefault="007340CA" w:rsidP="00641C65">
                  <w:pPr>
                    <w:tabs>
                      <w:tab w:val="left" w:pos="-2268"/>
                    </w:tabs>
                    <w:spacing w:line="276" w:lineRule="auto"/>
                    <w:jc w:val="center"/>
                    <w:rPr>
                      <w:sz w:val="20"/>
                      <w:szCs w:val="20"/>
                      <w:lang w:val="el-GR"/>
                    </w:rPr>
                  </w:pPr>
                  <w:r w:rsidRPr="005E1DCF">
                    <w:rPr>
                      <w:sz w:val="20"/>
                      <w:szCs w:val="20"/>
                      <w:lang w:val="el-GR"/>
                    </w:rPr>
                    <w:t>(τύπος &amp; ημ/νία)</w:t>
                  </w:r>
                </w:p>
              </w:tc>
            </w:tr>
            <w:tr w:rsidR="005E1DCF" w:rsidRPr="0010587E" w14:paraId="5C02948C" w14:textId="77777777" w:rsidTr="009C5EA6">
              <w:tc>
                <w:tcPr>
                  <w:tcW w:w="171" w:type="pct"/>
                </w:tcPr>
                <w:p w14:paraId="3B300E7D" w14:textId="77777777" w:rsidR="007340CA" w:rsidRPr="005E1DCF" w:rsidRDefault="007340CA" w:rsidP="009C5EA6">
                  <w:pPr>
                    <w:tabs>
                      <w:tab w:val="left" w:pos="-2268"/>
                    </w:tabs>
                    <w:spacing w:line="276" w:lineRule="auto"/>
                    <w:rPr>
                      <w:b/>
                      <w:lang w:val="el-GR"/>
                    </w:rPr>
                  </w:pPr>
                </w:p>
              </w:tc>
              <w:tc>
                <w:tcPr>
                  <w:tcW w:w="547" w:type="pct"/>
                </w:tcPr>
                <w:p w14:paraId="3DA8A45B" w14:textId="77777777" w:rsidR="007340CA" w:rsidRPr="005E1DCF" w:rsidRDefault="007340CA" w:rsidP="009C5EA6">
                  <w:pPr>
                    <w:tabs>
                      <w:tab w:val="left" w:pos="-2268"/>
                    </w:tabs>
                    <w:spacing w:line="276" w:lineRule="auto"/>
                    <w:ind w:left="-108"/>
                    <w:rPr>
                      <w:b/>
                      <w:lang w:val="el-GR"/>
                    </w:rPr>
                  </w:pPr>
                </w:p>
              </w:tc>
              <w:tc>
                <w:tcPr>
                  <w:tcW w:w="640" w:type="pct"/>
                </w:tcPr>
                <w:p w14:paraId="09B613D3" w14:textId="77777777" w:rsidR="007340CA" w:rsidRPr="005E1DCF" w:rsidRDefault="007340CA" w:rsidP="009C5EA6">
                  <w:pPr>
                    <w:tabs>
                      <w:tab w:val="left" w:pos="-2268"/>
                    </w:tabs>
                    <w:spacing w:line="276" w:lineRule="auto"/>
                    <w:ind w:left="-108"/>
                    <w:rPr>
                      <w:b/>
                      <w:lang w:val="el-GR"/>
                    </w:rPr>
                  </w:pPr>
                </w:p>
              </w:tc>
              <w:tc>
                <w:tcPr>
                  <w:tcW w:w="645" w:type="pct"/>
                </w:tcPr>
                <w:p w14:paraId="2923342F" w14:textId="77777777" w:rsidR="007340CA" w:rsidRPr="005E1DCF" w:rsidRDefault="007340CA" w:rsidP="009C5EA6">
                  <w:pPr>
                    <w:tabs>
                      <w:tab w:val="left" w:pos="-2268"/>
                    </w:tabs>
                    <w:spacing w:line="276" w:lineRule="auto"/>
                    <w:ind w:left="-108"/>
                    <w:rPr>
                      <w:b/>
                      <w:lang w:val="el-GR"/>
                    </w:rPr>
                  </w:pPr>
                </w:p>
              </w:tc>
              <w:tc>
                <w:tcPr>
                  <w:tcW w:w="607" w:type="pct"/>
                </w:tcPr>
                <w:p w14:paraId="4695C132" w14:textId="77777777" w:rsidR="007340CA" w:rsidRPr="005E1DCF" w:rsidRDefault="007340CA" w:rsidP="009C5EA6">
                  <w:pPr>
                    <w:tabs>
                      <w:tab w:val="left" w:pos="-2268"/>
                    </w:tabs>
                    <w:spacing w:line="276" w:lineRule="auto"/>
                    <w:ind w:left="72"/>
                    <w:rPr>
                      <w:b/>
                      <w:lang w:val="el-GR"/>
                    </w:rPr>
                  </w:pPr>
                </w:p>
              </w:tc>
              <w:tc>
                <w:tcPr>
                  <w:tcW w:w="763" w:type="pct"/>
                </w:tcPr>
                <w:p w14:paraId="7A2177FF" w14:textId="77777777" w:rsidR="007340CA" w:rsidRPr="005E1DCF" w:rsidRDefault="007340CA" w:rsidP="009C5EA6">
                  <w:pPr>
                    <w:tabs>
                      <w:tab w:val="left" w:pos="-2268"/>
                    </w:tabs>
                    <w:spacing w:line="276" w:lineRule="auto"/>
                    <w:rPr>
                      <w:b/>
                      <w:lang w:val="el-GR"/>
                    </w:rPr>
                  </w:pPr>
                </w:p>
              </w:tc>
              <w:tc>
                <w:tcPr>
                  <w:tcW w:w="845" w:type="pct"/>
                </w:tcPr>
                <w:p w14:paraId="710573DC" w14:textId="77777777" w:rsidR="007340CA" w:rsidRPr="005E1DCF" w:rsidRDefault="007340CA" w:rsidP="009C5EA6">
                  <w:pPr>
                    <w:tabs>
                      <w:tab w:val="left" w:pos="-2268"/>
                    </w:tabs>
                    <w:spacing w:line="276" w:lineRule="auto"/>
                    <w:rPr>
                      <w:b/>
                      <w:lang w:val="el-GR"/>
                    </w:rPr>
                  </w:pPr>
                </w:p>
              </w:tc>
              <w:tc>
                <w:tcPr>
                  <w:tcW w:w="781" w:type="pct"/>
                </w:tcPr>
                <w:p w14:paraId="793AB36F" w14:textId="77777777" w:rsidR="007340CA" w:rsidRPr="005E1DCF" w:rsidRDefault="007340CA" w:rsidP="009C5EA6">
                  <w:pPr>
                    <w:tabs>
                      <w:tab w:val="left" w:pos="-2268"/>
                    </w:tabs>
                    <w:spacing w:line="276" w:lineRule="auto"/>
                    <w:rPr>
                      <w:b/>
                      <w:lang w:val="el-GR"/>
                    </w:rPr>
                  </w:pPr>
                </w:p>
              </w:tc>
            </w:tr>
          </w:tbl>
          <w:p w14:paraId="6A099600" w14:textId="77777777" w:rsidR="007340CA" w:rsidRPr="005E1DCF" w:rsidRDefault="007340CA" w:rsidP="009C5EA6">
            <w:pPr>
              <w:pStyle w:val="Tabletext"/>
              <w:spacing w:line="276" w:lineRule="auto"/>
              <w:jc w:val="both"/>
              <w:rPr>
                <w:rFonts w:cs="Tahoma"/>
                <w:sz w:val="22"/>
                <w:szCs w:val="22"/>
              </w:rPr>
            </w:pPr>
          </w:p>
          <w:p w14:paraId="0CCC615C" w14:textId="77777777" w:rsidR="007340CA" w:rsidRPr="005E1DCF" w:rsidRDefault="007340CA" w:rsidP="009C5EA6">
            <w:pPr>
              <w:spacing w:line="276" w:lineRule="auto"/>
            </w:pPr>
            <w:r w:rsidRPr="005E1DCF">
              <w:t xml:space="preserve">όπου </w:t>
            </w:r>
            <w:r w:rsidRPr="005E1DCF">
              <w:rPr>
                <w:b/>
              </w:rPr>
              <w:t>«ΣΤΟΙΧΕΙΟ ΤΕΚΜΗΡΙΩΣΗΣ»</w:t>
            </w:r>
            <w:r w:rsidRPr="005E1DCF">
              <w:t xml:space="preserve">: </w:t>
            </w:r>
          </w:p>
          <w:p w14:paraId="17BFB45B" w14:textId="77777777" w:rsidR="007340CA" w:rsidRPr="005E1DCF" w:rsidRDefault="007340CA" w:rsidP="00D417CD">
            <w:pPr>
              <w:numPr>
                <w:ilvl w:val="0"/>
                <w:numId w:val="9"/>
              </w:numPr>
              <w:suppressAutoHyphens w:val="0"/>
              <w:ind w:left="419" w:hanging="357"/>
              <w:rPr>
                <w:lang w:val="el-GR"/>
              </w:rPr>
            </w:pPr>
            <w:r w:rsidRPr="005E1DCF">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5E1DCF">
              <w:rPr>
                <w:lang w:val="el-GR"/>
              </w:rPr>
              <w:t xml:space="preserve">ή βεβαίωση καλής εκτέλεσης </w:t>
            </w:r>
            <w:r w:rsidRPr="005E1DCF">
              <w:rPr>
                <w:lang w:val="el-GR"/>
              </w:rPr>
              <w:t xml:space="preserve">που συντάσσεται από την αρμόδια Δημόσια Αρχή. </w:t>
            </w:r>
          </w:p>
          <w:p w14:paraId="57DBB48D" w14:textId="60BCE2E5" w:rsidR="007340CA" w:rsidRPr="00784A22" w:rsidRDefault="00EC6DAE" w:rsidP="004671B9">
            <w:pPr>
              <w:numPr>
                <w:ilvl w:val="0"/>
                <w:numId w:val="9"/>
              </w:numPr>
              <w:suppressAutoHyphens w:val="0"/>
              <w:ind w:left="419" w:hanging="357"/>
              <w:rPr>
                <w:color w:val="C88800"/>
                <w:lang w:val="el-GR"/>
              </w:rPr>
            </w:pPr>
            <w:r w:rsidRPr="005E1DCF">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r w:rsidR="00135A3A" w:rsidRPr="0010587E" w14:paraId="0D806B0B" w14:textId="24534A5F" w:rsidTr="009C5EA6">
        <w:tc>
          <w:tcPr>
            <w:tcW w:w="675" w:type="dxa"/>
          </w:tcPr>
          <w:p w14:paraId="7CE85C2A" w14:textId="3F3DD452" w:rsidR="00135A3A" w:rsidRPr="00340B77" w:rsidRDefault="00135A3A" w:rsidP="00135A3A">
            <w:pPr>
              <w:rPr>
                <w:lang w:val="el-GR"/>
              </w:rPr>
            </w:pPr>
            <w:r w:rsidRPr="00340B77">
              <w:rPr>
                <w:lang w:val="el-GR"/>
              </w:rPr>
              <w:t>3.2</w:t>
            </w:r>
          </w:p>
        </w:tc>
        <w:tc>
          <w:tcPr>
            <w:tcW w:w="9180" w:type="dxa"/>
          </w:tcPr>
          <w:p w14:paraId="0D158448" w14:textId="1328EE86" w:rsidR="00135A3A" w:rsidRPr="00340B77" w:rsidRDefault="00135A3A" w:rsidP="00135A3A">
            <w:pPr>
              <w:pStyle w:val="Tabletext"/>
              <w:jc w:val="both"/>
              <w:rPr>
                <w:rFonts w:cs="Tahoma"/>
                <w:sz w:val="22"/>
                <w:szCs w:val="22"/>
              </w:rPr>
            </w:pPr>
            <w:r w:rsidRPr="00340B77">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340B77">
              <w:rPr>
                <w:rFonts w:cs="Tahoma"/>
                <w:sz w:val="22"/>
                <w:szCs w:val="22"/>
                <w:vertAlign w:val="superscript"/>
              </w:rPr>
              <w:t>α</w:t>
            </w:r>
            <w:r w:rsidRPr="00340B77">
              <w:rPr>
                <w:rFonts w:cs="Tahoma"/>
                <w:sz w:val="22"/>
                <w:szCs w:val="22"/>
              </w:rPr>
              <w:t xml:space="preserve"> του άρθρου 12 του ν. 3688/2008.</w:t>
            </w:r>
          </w:p>
        </w:tc>
      </w:tr>
      <w:tr w:rsidR="00135A3A" w:rsidRPr="0010587E" w14:paraId="2BAD2037" w14:textId="77777777" w:rsidTr="009C5EA6">
        <w:tc>
          <w:tcPr>
            <w:tcW w:w="675" w:type="dxa"/>
            <w:shd w:val="clear" w:color="auto" w:fill="D9D9D9"/>
          </w:tcPr>
          <w:p w14:paraId="129730E8" w14:textId="77777777" w:rsidR="00135A3A" w:rsidRPr="00340B77" w:rsidRDefault="00135A3A" w:rsidP="00135A3A">
            <w:pPr>
              <w:rPr>
                <w:b/>
              </w:rPr>
            </w:pPr>
            <w:r w:rsidRPr="00340B77">
              <w:rPr>
                <w:b/>
                <w:lang w:val="el-GR"/>
              </w:rPr>
              <w:t>4</w:t>
            </w:r>
            <w:r w:rsidRPr="00340B77">
              <w:rPr>
                <w:b/>
              </w:rPr>
              <w:t>.</w:t>
            </w:r>
          </w:p>
        </w:tc>
        <w:tc>
          <w:tcPr>
            <w:tcW w:w="9180" w:type="dxa"/>
            <w:shd w:val="clear" w:color="auto" w:fill="D9D9D9"/>
          </w:tcPr>
          <w:p w14:paraId="040EC5D5" w14:textId="4BEDEB0D" w:rsidR="00DA7B10" w:rsidRPr="00340B77" w:rsidRDefault="00135A3A" w:rsidP="00DA7B10">
            <w:pPr>
              <w:autoSpaceDE w:val="0"/>
              <w:autoSpaceDN w:val="0"/>
              <w:adjustRightInd w:val="0"/>
              <w:spacing w:after="0"/>
              <w:jc w:val="left"/>
              <w:rPr>
                <w:b/>
                <w:bCs/>
                <w:lang w:val="el-GR" w:eastAsia="el-GR"/>
              </w:rPr>
            </w:pPr>
            <w:r w:rsidRPr="00340B77">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DA7B10" w:rsidRPr="00340B77">
              <w:rPr>
                <w:b/>
                <w:bCs/>
                <w:lang w:val="el-GR" w:eastAsia="el-GR"/>
              </w:rPr>
              <w:t>2.2.6.2</w:t>
            </w:r>
            <w:r w:rsidRPr="00340B77">
              <w:rPr>
                <w:b/>
                <w:bCs/>
                <w:lang w:val="el-GR" w:eastAsia="el-GR"/>
              </w:rPr>
              <w:t xml:space="preserve">. </w:t>
            </w:r>
          </w:p>
          <w:p w14:paraId="41DF397C" w14:textId="66C08DDA" w:rsidR="00135A3A" w:rsidRPr="00340B77" w:rsidRDefault="00135A3A" w:rsidP="00DA7B10">
            <w:pPr>
              <w:autoSpaceDE w:val="0"/>
              <w:autoSpaceDN w:val="0"/>
              <w:adjustRightInd w:val="0"/>
              <w:spacing w:after="0"/>
              <w:jc w:val="left"/>
              <w:rPr>
                <w:lang w:val="el-GR"/>
              </w:rPr>
            </w:pPr>
            <w:r w:rsidRPr="00340B77">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10587E" w14:paraId="2B86241E" w14:textId="77777777" w:rsidTr="009C5EA6">
        <w:trPr>
          <w:trHeight w:val="1063"/>
        </w:trPr>
        <w:tc>
          <w:tcPr>
            <w:tcW w:w="675" w:type="dxa"/>
          </w:tcPr>
          <w:p w14:paraId="2BB9B37A" w14:textId="77777777" w:rsidR="00135A3A" w:rsidRPr="00340B77" w:rsidRDefault="00135A3A" w:rsidP="00135A3A">
            <w:r w:rsidRPr="00340B77">
              <w:rPr>
                <w:lang w:val="el-GR"/>
              </w:rPr>
              <w:t>4</w:t>
            </w:r>
            <w:r w:rsidRPr="00340B77">
              <w:t>.1</w:t>
            </w:r>
          </w:p>
        </w:tc>
        <w:tc>
          <w:tcPr>
            <w:tcW w:w="9180" w:type="dxa"/>
          </w:tcPr>
          <w:p w14:paraId="0E270C77" w14:textId="77777777" w:rsidR="00135A3A" w:rsidRPr="00340B77" w:rsidRDefault="00135A3A" w:rsidP="00135A3A">
            <w:pPr>
              <w:spacing w:line="276" w:lineRule="auto"/>
              <w:rPr>
                <w:lang w:val="el-GR"/>
              </w:rPr>
            </w:pPr>
            <w:r w:rsidRPr="00340B77">
              <w:rPr>
                <w:lang w:val="el-GR"/>
              </w:rPr>
              <w:t xml:space="preserve">Πίνακα των </w:t>
            </w:r>
            <w:r w:rsidRPr="00340B77">
              <w:rPr>
                <w:b/>
                <w:lang w:val="el-GR"/>
              </w:rPr>
              <w:t xml:space="preserve">υπαλλήλων του Οικονομικού Φορέα </w:t>
            </w:r>
            <w:r w:rsidRPr="00340B77">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10587E" w14:paraId="71E67F38" w14:textId="77777777" w:rsidTr="004629AE">
              <w:trPr>
                <w:trHeight w:val="788"/>
              </w:trPr>
              <w:tc>
                <w:tcPr>
                  <w:tcW w:w="262" w:type="pct"/>
                  <w:shd w:val="clear" w:color="auto" w:fill="E0E0E0"/>
                  <w:vAlign w:val="center"/>
                </w:tcPr>
                <w:p w14:paraId="0B15ED1A" w14:textId="77777777" w:rsidR="00135A3A" w:rsidRPr="00340B77" w:rsidRDefault="00135A3A" w:rsidP="00135A3A">
                  <w:pPr>
                    <w:spacing w:line="276" w:lineRule="auto"/>
                  </w:pPr>
                  <w:r w:rsidRPr="00340B77">
                    <w:t>Α/Α</w:t>
                  </w:r>
                </w:p>
              </w:tc>
              <w:tc>
                <w:tcPr>
                  <w:tcW w:w="1130" w:type="pct"/>
                  <w:shd w:val="clear" w:color="auto" w:fill="E0E0E0"/>
                  <w:vAlign w:val="center"/>
                </w:tcPr>
                <w:p w14:paraId="6335B6F0" w14:textId="77777777" w:rsidR="00135A3A" w:rsidRPr="00340B77" w:rsidRDefault="00135A3A" w:rsidP="00135A3A">
                  <w:pPr>
                    <w:spacing w:line="276" w:lineRule="auto"/>
                    <w:rPr>
                      <w:lang w:val="el-GR"/>
                    </w:rPr>
                  </w:pPr>
                  <w:r w:rsidRPr="00340B77">
                    <w:rPr>
                      <w:lang w:val="el-GR"/>
                    </w:rPr>
                    <w:t>Εταιρεία (σε περίπτωση Ένωσης / Κοινοπραξίας)</w:t>
                  </w:r>
                </w:p>
              </w:tc>
              <w:tc>
                <w:tcPr>
                  <w:tcW w:w="1130" w:type="pct"/>
                  <w:shd w:val="clear" w:color="auto" w:fill="E0E0E0"/>
                  <w:vAlign w:val="center"/>
                </w:tcPr>
                <w:p w14:paraId="1EB813BE" w14:textId="77777777" w:rsidR="00135A3A" w:rsidRPr="00340B77" w:rsidRDefault="00135A3A" w:rsidP="00135A3A">
                  <w:pPr>
                    <w:spacing w:line="276" w:lineRule="auto"/>
                    <w:rPr>
                      <w:lang w:val="el-GR"/>
                    </w:rPr>
                  </w:pPr>
                  <w:r w:rsidRPr="00340B77">
                    <w:rPr>
                      <w:lang w:val="el-GR"/>
                    </w:rPr>
                    <w:t>Ονοματεπώνυμο Μέλους Ομάδας Έργου</w:t>
                  </w:r>
                </w:p>
              </w:tc>
              <w:tc>
                <w:tcPr>
                  <w:tcW w:w="1132" w:type="pct"/>
                  <w:shd w:val="clear" w:color="auto" w:fill="E0E0E0"/>
                  <w:vAlign w:val="center"/>
                </w:tcPr>
                <w:p w14:paraId="16DA31D9" w14:textId="77777777" w:rsidR="00135A3A" w:rsidRPr="00340B77" w:rsidRDefault="00135A3A" w:rsidP="00135A3A">
                  <w:pPr>
                    <w:spacing w:line="276" w:lineRule="auto"/>
                    <w:rPr>
                      <w:lang w:val="el-GR"/>
                    </w:rPr>
                  </w:pPr>
                  <w:r w:rsidRPr="00340B77">
                    <w:rPr>
                      <w:lang w:val="el-GR"/>
                    </w:rPr>
                    <w:t>Θέση στην Ομάδα Έργου</w:t>
                  </w:r>
                </w:p>
              </w:tc>
              <w:tc>
                <w:tcPr>
                  <w:tcW w:w="629" w:type="pct"/>
                  <w:shd w:val="clear" w:color="auto" w:fill="E0E0E0"/>
                  <w:vAlign w:val="center"/>
                </w:tcPr>
                <w:p w14:paraId="4BB712CB" w14:textId="77777777" w:rsidR="00135A3A" w:rsidRPr="00340B77" w:rsidRDefault="00135A3A" w:rsidP="00135A3A">
                  <w:pPr>
                    <w:spacing w:line="276" w:lineRule="auto"/>
                    <w:rPr>
                      <w:lang w:val="el-GR"/>
                    </w:rPr>
                  </w:pPr>
                  <w:r w:rsidRPr="00340B77">
                    <w:rPr>
                      <w:lang w:val="el-GR"/>
                    </w:rPr>
                    <w:t>Ανθρωπομήνες</w:t>
                  </w:r>
                </w:p>
              </w:tc>
              <w:tc>
                <w:tcPr>
                  <w:tcW w:w="718" w:type="pct"/>
                  <w:shd w:val="clear" w:color="auto" w:fill="C0C0C0"/>
                </w:tcPr>
                <w:p w14:paraId="4958E218" w14:textId="77777777" w:rsidR="00135A3A" w:rsidRPr="00340B77" w:rsidRDefault="00135A3A" w:rsidP="00135A3A">
                  <w:pPr>
                    <w:spacing w:line="276" w:lineRule="auto"/>
                    <w:rPr>
                      <w:lang w:val="el-GR"/>
                    </w:rPr>
                  </w:pPr>
                  <w:r w:rsidRPr="00340B77">
                    <w:rPr>
                      <w:lang w:val="el-GR"/>
                    </w:rPr>
                    <w:t>Ποσοστό συμμετοχής* (%)</w:t>
                  </w:r>
                </w:p>
              </w:tc>
            </w:tr>
            <w:tr w:rsidR="00135A3A" w:rsidRPr="0010587E" w14:paraId="49B2A41F" w14:textId="77777777" w:rsidTr="004629AE">
              <w:trPr>
                <w:trHeight w:val="394"/>
              </w:trPr>
              <w:tc>
                <w:tcPr>
                  <w:tcW w:w="262" w:type="pct"/>
                  <w:vAlign w:val="center"/>
                </w:tcPr>
                <w:p w14:paraId="32AB72A4" w14:textId="77777777" w:rsidR="00135A3A" w:rsidRPr="00340B77" w:rsidRDefault="00135A3A" w:rsidP="00135A3A">
                  <w:pPr>
                    <w:spacing w:line="276" w:lineRule="auto"/>
                    <w:rPr>
                      <w:lang w:val="el-GR"/>
                    </w:rPr>
                  </w:pPr>
                </w:p>
              </w:tc>
              <w:tc>
                <w:tcPr>
                  <w:tcW w:w="1130" w:type="pct"/>
                  <w:vAlign w:val="center"/>
                </w:tcPr>
                <w:p w14:paraId="7659DB9C" w14:textId="77777777" w:rsidR="00135A3A" w:rsidRPr="00340B77" w:rsidRDefault="00135A3A" w:rsidP="00135A3A">
                  <w:pPr>
                    <w:spacing w:line="276" w:lineRule="auto"/>
                    <w:rPr>
                      <w:lang w:val="el-GR"/>
                    </w:rPr>
                  </w:pPr>
                </w:p>
              </w:tc>
              <w:tc>
                <w:tcPr>
                  <w:tcW w:w="1130" w:type="pct"/>
                  <w:vAlign w:val="center"/>
                </w:tcPr>
                <w:p w14:paraId="704AEE4C" w14:textId="77777777" w:rsidR="00135A3A" w:rsidRPr="00340B77" w:rsidRDefault="00135A3A" w:rsidP="00135A3A">
                  <w:pPr>
                    <w:spacing w:line="276" w:lineRule="auto"/>
                    <w:rPr>
                      <w:lang w:val="el-GR"/>
                    </w:rPr>
                  </w:pPr>
                </w:p>
              </w:tc>
              <w:tc>
                <w:tcPr>
                  <w:tcW w:w="1132" w:type="pct"/>
                  <w:vAlign w:val="center"/>
                </w:tcPr>
                <w:p w14:paraId="05A4D8EB" w14:textId="77777777" w:rsidR="00135A3A" w:rsidRPr="00340B77" w:rsidRDefault="00135A3A" w:rsidP="00135A3A">
                  <w:pPr>
                    <w:spacing w:line="276" w:lineRule="auto"/>
                    <w:rPr>
                      <w:lang w:val="el-GR"/>
                    </w:rPr>
                  </w:pPr>
                </w:p>
              </w:tc>
              <w:tc>
                <w:tcPr>
                  <w:tcW w:w="629" w:type="pct"/>
                  <w:vAlign w:val="center"/>
                </w:tcPr>
                <w:p w14:paraId="202253DD" w14:textId="77777777" w:rsidR="00135A3A" w:rsidRPr="00340B77" w:rsidRDefault="00135A3A" w:rsidP="00135A3A">
                  <w:pPr>
                    <w:spacing w:line="276" w:lineRule="auto"/>
                    <w:rPr>
                      <w:lang w:val="el-GR"/>
                    </w:rPr>
                  </w:pPr>
                </w:p>
              </w:tc>
              <w:tc>
                <w:tcPr>
                  <w:tcW w:w="718" w:type="pct"/>
                  <w:shd w:val="clear" w:color="auto" w:fill="C0C0C0"/>
                </w:tcPr>
                <w:p w14:paraId="5FF80A5E" w14:textId="77777777" w:rsidR="00135A3A" w:rsidRPr="00340B77" w:rsidRDefault="00135A3A" w:rsidP="00135A3A">
                  <w:pPr>
                    <w:spacing w:line="276" w:lineRule="auto"/>
                    <w:rPr>
                      <w:lang w:val="el-GR"/>
                    </w:rPr>
                  </w:pPr>
                </w:p>
              </w:tc>
            </w:tr>
            <w:tr w:rsidR="00135A3A" w:rsidRPr="0010587E" w14:paraId="78F4B18C" w14:textId="77777777" w:rsidTr="004629AE">
              <w:trPr>
                <w:trHeight w:val="394"/>
              </w:trPr>
              <w:tc>
                <w:tcPr>
                  <w:tcW w:w="262" w:type="pct"/>
                  <w:vAlign w:val="center"/>
                </w:tcPr>
                <w:p w14:paraId="654F0948" w14:textId="77777777" w:rsidR="00135A3A" w:rsidRPr="00340B77" w:rsidRDefault="00135A3A" w:rsidP="00135A3A">
                  <w:pPr>
                    <w:spacing w:line="276" w:lineRule="auto"/>
                    <w:rPr>
                      <w:lang w:val="el-GR"/>
                    </w:rPr>
                  </w:pPr>
                </w:p>
              </w:tc>
              <w:tc>
                <w:tcPr>
                  <w:tcW w:w="1130" w:type="pct"/>
                  <w:vAlign w:val="center"/>
                </w:tcPr>
                <w:p w14:paraId="24240F10" w14:textId="77777777" w:rsidR="00135A3A" w:rsidRPr="00340B77" w:rsidRDefault="00135A3A" w:rsidP="00135A3A">
                  <w:pPr>
                    <w:spacing w:line="276" w:lineRule="auto"/>
                    <w:rPr>
                      <w:lang w:val="el-GR"/>
                    </w:rPr>
                  </w:pPr>
                </w:p>
              </w:tc>
              <w:tc>
                <w:tcPr>
                  <w:tcW w:w="1130" w:type="pct"/>
                  <w:vAlign w:val="center"/>
                </w:tcPr>
                <w:p w14:paraId="16628E9D" w14:textId="77777777" w:rsidR="00135A3A" w:rsidRPr="00340B77" w:rsidRDefault="00135A3A" w:rsidP="00135A3A">
                  <w:pPr>
                    <w:spacing w:line="276" w:lineRule="auto"/>
                    <w:rPr>
                      <w:lang w:val="el-GR"/>
                    </w:rPr>
                  </w:pPr>
                </w:p>
              </w:tc>
              <w:tc>
                <w:tcPr>
                  <w:tcW w:w="1132" w:type="pct"/>
                  <w:vAlign w:val="center"/>
                </w:tcPr>
                <w:p w14:paraId="5E05E08B" w14:textId="77777777" w:rsidR="00135A3A" w:rsidRPr="00340B77" w:rsidRDefault="00135A3A" w:rsidP="00135A3A">
                  <w:pPr>
                    <w:spacing w:line="276" w:lineRule="auto"/>
                    <w:rPr>
                      <w:lang w:val="el-GR"/>
                    </w:rPr>
                  </w:pPr>
                </w:p>
              </w:tc>
              <w:tc>
                <w:tcPr>
                  <w:tcW w:w="629" w:type="pct"/>
                  <w:vAlign w:val="center"/>
                </w:tcPr>
                <w:p w14:paraId="22842797" w14:textId="77777777" w:rsidR="00135A3A" w:rsidRPr="00340B77" w:rsidRDefault="00135A3A" w:rsidP="00135A3A">
                  <w:pPr>
                    <w:spacing w:line="276" w:lineRule="auto"/>
                    <w:rPr>
                      <w:lang w:val="el-GR"/>
                    </w:rPr>
                  </w:pPr>
                </w:p>
              </w:tc>
              <w:tc>
                <w:tcPr>
                  <w:tcW w:w="718" w:type="pct"/>
                  <w:shd w:val="clear" w:color="auto" w:fill="C0C0C0"/>
                </w:tcPr>
                <w:p w14:paraId="42EF7F55" w14:textId="77777777" w:rsidR="00135A3A" w:rsidRPr="00340B77" w:rsidRDefault="00135A3A" w:rsidP="00135A3A">
                  <w:pPr>
                    <w:spacing w:line="276" w:lineRule="auto"/>
                    <w:rPr>
                      <w:lang w:val="el-GR"/>
                    </w:rPr>
                  </w:pPr>
                </w:p>
              </w:tc>
            </w:tr>
            <w:tr w:rsidR="00135A3A" w:rsidRPr="0010587E" w14:paraId="720CD3C9" w14:textId="77777777" w:rsidTr="004629AE">
              <w:trPr>
                <w:trHeight w:val="394"/>
              </w:trPr>
              <w:tc>
                <w:tcPr>
                  <w:tcW w:w="262" w:type="pct"/>
                  <w:vAlign w:val="center"/>
                </w:tcPr>
                <w:p w14:paraId="5E4C479C" w14:textId="77777777" w:rsidR="00135A3A" w:rsidRPr="00340B77" w:rsidRDefault="00135A3A" w:rsidP="00135A3A">
                  <w:pPr>
                    <w:spacing w:line="276" w:lineRule="auto"/>
                    <w:rPr>
                      <w:lang w:val="el-GR"/>
                    </w:rPr>
                  </w:pPr>
                </w:p>
              </w:tc>
              <w:tc>
                <w:tcPr>
                  <w:tcW w:w="1130" w:type="pct"/>
                  <w:vAlign w:val="center"/>
                </w:tcPr>
                <w:p w14:paraId="2F642056" w14:textId="77777777" w:rsidR="00135A3A" w:rsidRPr="00340B77" w:rsidRDefault="00135A3A" w:rsidP="00135A3A">
                  <w:pPr>
                    <w:spacing w:line="276" w:lineRule="auto"/>
                    <w:rPr>
                      <w:lang w:val="el-GR"/>
                    </w:rPr>
                  </w:pPr>
                </w:p>
              </w:tc>
              <w:tc>
                <w:tcPr>
                  <w:tcW w:w="1130" w:type="pct"/>
                  <w:vAlign w:val="center"/>
                </w:tcPr>
                <w:p w14:paraId="2F3955F7" w14:textId="77777777" w:rsidR="00135A3A" w:rsidRPr="00340B77" w:rsidRDefault="00135A3A" w:rsidP="00135A3A">
                  <w:pPr>
                    <w:spacing w:line="276" w:lineRule="auto"/>
                    <w:rPr>
                      <w:lang w:val="el-GR"/>
                    </w:rPr>
                  </w:pPr>
                </w:p>
              </w:tc>
              <w:tc>
                <w:tcPr>
                  <w:tcW w:w="1132" w:type="pct"/>
                  <w:vAlign w:val="center"/>
                </w:tcPr>
                <w:p w14:paraId="45A3AC96" w14:textId="77777777" w:rsidR="00135A3A" w:rsidRPr="00340B77" w:rsidRDefault="00135A3A" w:rsidP="00135A3A">
                  <w:pPr>
                    <w:spacing w:line="276" w:lineRule="auto"/>
                    <w:rPr>
                      <w:lang w:val="el-GR"/>
                    </w:rPr>
                  </w:pPr>
                </w:p>
              </w:tc>
              <w:tc>
                <w:tcPr>
                  <w:tcW w:w="629" w:type="pct"/>
                  <w:vAlign w:val="center"/>
                </w:tcPr>
                <w:p w14:paraId="3320D7C0" w14:textId="77777777" w:rsidR="00135A3A" w:rsidRPr="00340B77" w:rsidRDefault="00135A3A" w:rsidP="00135A3A">
                  <w:pPr>
                    <w:spacing w:line="276" w:lineRule="auto"/>
                    <w:rPr>
                      <w:lang w:val="el-GR"/>
                    </w:rPr>
                  </w:pPr>
                </w:p>
              </w:tc>
              <w:tc>
                <w:tcPr>
                  <w:tcW w:w="718" w:type="pct"/>
                  <w:shd w:val="clear" w:color="auto" w:fill="C0C0C0"/>
                </w:tcPr>
                <w:p w14:paraId="0E01B1C0" w14:textId="77777777" w:rsidR="00135A3A" w:rsidRPr="00340B77" w:rsidRDefault="00135A3A" w:rsidP="00135A3A">
                  <w:pPr>
                    <w:spacing w:line="276" w:lineRule="auto"/>
                    <w:rPr>
                      <w:lang w:val="el-GR"/>
                    </w:rPr>
                  </w:pPr>
                </w:p>
              </w:tc>
            </w:tr>
            <w:tr w:rsidR="00135A3A" w:rsidRPr="0010587E"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340B77" w:rsidRDefault="00135A3A" w:rsidP="00135A3A">
                  <w:pPr>
                    <w:spacing w:line="276" w:lineRule="auto"/>
                    <w:rPr>
                      <w:b/>
                      <w:lang w:val="el-GR"/>
                    </w:rPr>
                  </w:pPr>
                  <w:r w:rsidRPr="00340B77">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340B77"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340B77" w:rsidRDefault="00135A3A" w:rsidP="00135A3A">
                  <w:pPr>
                    <w:spacing w:line="276" w:lineRule="auto"/>
                    <w:rPr>
                      <w:lang w:val="el-GR"/>
                    </w:rPr>
                  </w:pPr>
                </w:p>
              </w:tc>
            </w:tr>
          </w:tbl>
          <w:p w14:paraId="6C0E1902" w14:textId="77777777" w:rsidR="00135A3A" w:rsidRPr="00340B77" w:rsidRDefault="00135A3A" w:rsidP="00135A3A">
            <w:pPr>
              <w:autoSpaceDE w:val="0"/>
              <w:autoSpaceDN w:val="0"/>
              <w:adjustRightInd w:val="0"/>
              <w:spacing w:after="70"/>
              <w:jc w:val="left"/>
              <w:rPr>
                <w:b/>
                <w:bCs/>
                <w:lang w:val="el-GR" w:eastAsia="el-GR"/>
              </w:rPr>
            </w:pPr>
          </w:p>
          <w:p w14:paraId="73E2472D" w14:textId="77777777" w:rsidR="00135A3A" w:rsidRPr="00340B77" w:rsidRDefault="00135A3A" w:rsidP="00135A3A">
            <w:pPr>
              <w:spacing w:line="276" w:lineRule="auto"/>
              <w:rPr>
                <w:lang w:val="el-GR"/>
              </w:rPr>
            </w:pPr>
            <w:r w:rsidRPr="00340B77">
              <w:rPr>
                <w:lang w:val="el-GR"/>
              </w:rPr>
              <w:t xml:space="preserve">Πίνακα των </w:t>
            </w:r>
            <w:r w:rsidRPr="00340B77">
              <w:rPr>
                <w:b/>
                <w:lang w:val="el-GR"/>
              </w:rPr>
              <w:t>στελεχών των Υπεργολάβων</w:t>
            </w:r>
            <w:r w:rsidRPr="00340B77">
              <w:rPr>
                <w:lang w:val="el-GR"/>
              </w:rPr>
              <w:t xml:space="preserve"> </w:t>
            </w:r>
            <w:r w:rsidRPr="00340B77">
              <w:rPr>
                <w:b/>
                <w:lang w:val="el-GR"/>
              </w:rPr>
              <w:t>του Οικονομικού Φορέα</w:t>
            </w:r>
            <w:r w:rsidRPr="00340B77">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10587E" w14:paraId="5E6E45AC" w14:textId="77777777" w:rsidTr="009C5EA6">
              <w:trPr>
                <w:trHeight w:val="788"/>
              </w:trPr>
              <w:tc>
                <w:tcPr>
                  <w:tcW w:w="262" w:type="pct"/>
                  <w:shd w:val="clear" w:color="auto" w:fill="E0E0E0"/>
                  <w:vAlign w:val="center"/>
                </w:tcPr>
                <w:p w14:paraId="4AD18774" w14:textId="77777777" w:rsidR="00135A3A" w:rsidRPr="00340B77" w:rsidRDefault="00135A3A" w:rsidP="00135A3A">
                  <w:pPr>
                    <w:spacing w:line="276" w:lineRule="auto"/>
                    <w:rPr>
                      <w:lang w:val="el-GR"/>
                    </w:rPr>
                  </w:pPr>
                  <w:r w:rsidRPr="00340B77">
                    <w:rPr>
                      <w:lang w:val="el-GR"/>
                    </w:rPr>
                    <w:t>Α/Α</w:t>
                  </w:r>
                </w:p>
              </w:tc>
              <w:tc>
                <w:tcPr>
                  <w:tcW w:w="1146" w:type="pct"/>
                  <w:shd w:val="clear" w:color="auto" w:fill="E0E0E0"/>
                  <w:vAlign w:val="center"/>
                </w:tcPr>
                <w:p w14:paraId="63463B97" w14:textId="77777777" w:rsidR="00135A3A" w:rsidRPr="00340B77" w:rsidRDefault="00135A3A" w:rsidP="00135A3A">
                  <w:pPr>
                    <w:spacing w:line="276" w:lineRule="auto"/>
                    <w:jc w:val="left"/>
                    <w:rPr>
                      <w:lang w:val="el-GR"/>
                    </w:rPr>
                  </w:pPr>
                  <w:r w:rsidRPr="00340B77">
                    <w:rPr>
                      <w:lang w:val="el-GR"/>
                    </w:rPr>
                    <w:t>Επωνυμία Εταιρείας Υπεργολάβου</w:t>
                  </w:r>
                </w:p>
              </w:tc>
              <w:tc>
                <w:tcPr>
                  <w:tcW w:w="1146" w:type="pct"/>
                  <w:shd w:val="clear" w:color="auto" w:fill="E0E0E0"/>
                  <w:vAlign w:val="center"/>
                </w:tcPr>
                <w:p w14:paraId="1868F084" w14:textId="77777777" w:rsidR="00135A3A" w:rsidRPr="00340B77" w:rsidRDefault="00135A3A" w:rsidP="00135A3A">
                  <w:pPr>
                    <w:spacing w:line="276" w:lineRule="auto"/>
                    <w:jc w:val="left"/>
                    <w:rPr>
                      <w:lang w:val="el-GR"/>
                    </w:rPr>
                  </w:pPr>
                  <w:r w:rsidRPr="00340B77">
                    <w:rPr>
                      <w:lang w:val="el-GR"/>
                    </w:rPr>
                    <w:t>Ονοματεπώνυμο Μέλους Ομάδας Έργου</w:t>
                  </w:r>
                </w:p>
              </w:tc>
              <w:tc>
                <w:tcPr>
                  <w:tcW w:w="1146" w:type="pct"/>
                  <w:shd w:val="clear" w:color="auto" w:fill="E0E0E0"/>
                  <w:vAlign w:val="center"/>
                </w:tcPr>
                <w:p w14:paraId="0CDFB792" w14:textId="77777777" w:rsidR="00135A3A" w:rsidRPr="00340B77" w:rsidRDefault="00135A3A" w:rsidP="00135A3A">
                  <w:pPr>
                    <w:spacing w:line="276" w:lineRule="auto"/>
                    <w:jc w:val="left"/>
                    <w:rPr>
                      <w:lang w:val="el-GR"/>
                    </w:rPr>
                  </w:pPr>
                  <w:r w:rsidRPr="00340B77">
                    <w:rPr>
                      <w:lang w:val="el-GR"/>
                    </w:rPr>
                    <w:t>Θέση στην Ομάδα Έργου</w:t>
                  </w:r>
                </w:p>
              </w:tc>
              <w:tc>
                <w:tcPr>
                  <w:tcW w:w="709" w:type="pct"/>
                  <w:shd w:val="clear" w:color="auto" w:fill="E0E0E0"/>
                  <w:vAlign w:val="center"/>
                </w:tcPr>
                <w:p w14:paraId="7D9217AE" w14:textId="77777777" w:rsidR="00135A3A" w:rsidRPr="00340B77" w:rsidRDefault="00135A3A" w:rsidP="00135A3A">
                  <w:pPr>
                    <w:spacing w:line="276" w:lineRule="auto"/>
                    <w:jc w:val="left"/>
                    <w:rPr>
                      <w:lang w:val="el-GR"/>
                    </w:rPr>
                  </w:pPr>
                  <w:r w:rsidRPr="00340B77">
                    <w:rPr>
                      <w:lang w:val="el-GR"/>
                    </w:rPr>
                    <w:t>Ανθρωπομήνες</w:t>
                  </w:r>
                </w:p>
              </w:tc>
              <w:tc>
                <w:tcPr>
                  <w:tcW w:w="590" w:type="pct"/>
                  <w:shd w:val="clear" w:color="auto" w:fill="C0C0C0"/>
                </w:tcPr>
                <w:p w14:paraId="68A35E87" w14:textId="77777777" w:rsidR="00135A3A" w:rsidRPr="00340B77" w:rsidRDefault="00135A3A" w:rsidP="00135A3A">
                  <w:pPr>
                    <w:spacing w:line="276" w:lineRule="auto"/>
                    <w:jc w:val="left"/>
                    <w:rPr>
                      <w:lang w:val="el-GR"/>
                    </w:rPr>
                  </w:pPr>
                  <w:r w:rsidRPr="00340B77">
                    <w:rPr>
                      <w:lang w:val="el-GR"/>
                    </w:rPr>
                    <w:t>Ποσοστό συμμετοχής* (%)</w:t>
                  </w:r>
                </w:p>
              </w:tc>
            </w:tr>
            <w:tr w:rsidR="00135A3A" w:rsidRPr="0010587E" w14:paraId="78F804DE" w14:textId="77777777" w:rsidTr="009C5EA6">
              <w:trPr>
                <w:trHeight w:val="380"/>
              </w:trPr>
              <w:tc>
                <w:tcPr>
                  <w:tcW w:w="262" w:type="pct"/>
                  <w:vAlign w:val="center"/>
                </w:tcPr>
                <w:p w14:paraId="4773AF26" w14:textId="77777777" w:rsidR="00135A3A" w:rsidRPr="00340B77" w:rsidRDefault="00135A3A" w:rsidP="00135A3A">
                  <w:pPr>
                    <w:spacing w:line="276" w:lineRule="auto"/>
                    <w:rPr>
                      <w:lang w:val="el-GR"/>
                    </w:rPr>
                  </w:pPr>
                </w:p>
              </w:tc>
              <w:tc>
                <w:tcPr>
                  <w:tcW w:w="1146" w:type="pct"/>
                  <w:vAlign w:val="center"/>
                </w:tcPr>
                <w:p w14:paraId="3C133293" w14:textId="77777777" w:rsidR="00135A3A" w:rsidRPr="00340B77" w:rsidRDefault="00135A3A" w:rsidP="00135A3A">
                  <w:pPr>
                    <w:spacing w:line="276" w:lineRule="auto"/>
                    <w:rPr>
                      <w:lang w:val="el-GR"/>
                    </w:rPr>
                  </w:pPr>
                </w:p>
              </w:tc>
              <w:tc>
                <w:tcPr>
                  <w:tcW w:w="1146" w:type="pct"/>
                  <w:vAlign w:val="center"/>
                </w:tcPr>
                <w:p w14:paraId="47880F36" w14:textId="77777777" w:rsidR="00135A3A" w:rsidRPr="00340B77" w:rsidRDefault="00135A3A" w:rsidP="00135A3A">
                  <w:pPr>
                    <w:spacing w:line="276" w:lineRule="auto"/>
                    <w:rPr>
                      <w:lang w:val="el-GR"/>
                    </w:rPr>
                  </w:pPr>
                </w:p>
              </w:tc>
              <w:tc>
                <w:tcPr>
                  <w:tcW w:w="1146" w:type="pct"/>
                  <w:vAlign w:val="center"/>
                </w:tcPr>
                <w:p w14:paraId="49BC7457" w14:textId="77777777" w:rsidR="00135A3A" w:rsidRPr="00340B77" w:rsidRDefault="00135A3A" w:rsidP="00135A3A">
                  <w:pPr>
                    <w:spacing w:line="276" w:lineRule="auto"/>
                    <w:rPr>
                      <w:lang w:val="el-GR"/>
                    </w:rPr>
                  </w:pPr>
                </w:p>
              </w:tc>
              <w:tc>
                <w:tcPr>
                  <w:tcW w:w="709" w:type="pct"/>
                  <w:vAlign w:val="center"/>
                </w:tcPr>
                <w:p w14:paraId="5DC812C2" w14:textId="77777777" w:rsidR="00135A3A" w:rsidRPr="00340B77" w:rsidRDefault="00135A3A" w:rsidP="00135A3A">
                  <w:pPr>
                    <w:spacing w:line="276" w:lineRule="auto"/>
                    <w:rPr>
                      <w:lang w:val="el-GR"/>
                    </w:rPr>
                  </w:pPr>
                </w:p>
              </w:tc>
              <w:tc>
                <w:tcPr>
                  <w:tcW w:w="590" w:type="pct"/>
                  <w:shd w:val="clear" w:color="auto" w:fill="C0C0C0"/>
                </w:tcPr>
                <w:p w14:paraId="5F847E8E" w14:textId="77777777" w:rsidR="00135A3A" w:rsidRPr="00340B77" w:rsidRDefault="00135A3A" w:rsidP="00135A3A">
                  <w:pPr>
                    <w:spacing w:line="276" w:lineRule="auto"/>
                    <w:rPr>
                      <w:lang w:val="el-GR"/>
                    </w:rPr>
                  </w:pPr>
                </w:p>
              </w:tc>
            </w:tr>
            <w:tr w:rsidR="00135A3A" w:rsidRPr="0010587E" w14:paraId="7C40266F" w14:textId="77777777" w:rsidTr="009C5EA6">
              <w:trPr>
                <w:trHeight w:val="394"/>
              </w:trPr>
              <w:tc>
                <w:tcPr>
                  <w:tcW w:w="262" w:type="pct"/>
                  <w:vAlign w:val="center"/>
                </w:tcPr>
                <w:p w14:paraId="5DDFBF71" w14:textId="77777777" w:rsidR="00135A3A" w:rsidRPr="00340B77" w:rsidRDefault="00135A3A" w:rsidP="00135A3A">
                  <w:pPr>
                    <w:spacing w:line="276" w:lineRule="auto"/>
                    <w:rPr>
                      <w:lang w:val="el-GR"/>
                    </w:rPr>
                  </w:pPr>
                </w:p>
              </w:tc>
              <w:tc>
                <w:tcPr>
                  <w:tcW w:w="1146" w:type="pct"/>
                  <w:vAlign w:val="center"/>
                </w:tcPr>
                <w:p w14:paraId="6BC0498F" w14:textId="77777777" w:rsidR="00135A3A" w:rsidRPr="00340B77" w:rsidRDefault="00135A3A" w:rsidP="00135A3A">
                  <w:pPr>
                    <w:spacing w:line="276" w:lineRule="auto"/>
                    <w:rPr>
                      <w:lang w:val="el-GR"/>
                    </w:rPr>
                  </w:pPr>
                </w:p>
              </w:tc>
              <w:tc>
                <w:tcPr>
                  <w:tcW w:w="1146" w:type="pct"/>
                  <w:vAlign w:val="center"/>
                </w:tcPr>
                <w:p w14:paraId="4AD2E849" w14:textId="77777777" w:rsidR="00135A3A" w:rsidRPr="00340B77" w:rsidRDefault="00135A3A" w:rsidP="00135A3A">
                  <w:pPr>
                    <w:spacing w:line="276" w:lineRule="auto"/>
                    <w:rPr>
                      <w:lang w:val="el-GR"/>
                    </w:rPr>
                  </w:pPr>
                </w:p>
              </w:tc>
              <w:tc>
                <w:tcPr>
                  <w:tcW w:w="1146" w:type="pct"/>
                  <w:vAlign w:val="center"/>
                </w:tcPr>
                <w:p w14:paraId="182623BF" w14:textId="77777777" w:rsidR="00135A3A" w:rsidRPr="00340B77" w:rsidRDefault="00135A3A" w:rsidP="00135A3A">
                  <w:pPr>
                    <w:spacing w:line="276" w:lineRule="auto"/>
                    <w:rPr>
                      <w:lang w:val="el-GR"/>
                    </w:rPr>
                  </w:pPr>
                </w:p>
              </w:tc>
              <w:tc>
                <w:tcPr>
                  <w:tcW w:w="709" w:type="pct"/>
                  <w:vAlign w:val="center"/>
                </w:tcPr>
                <w:p w14:paraId="0A360718" w14:textId="77777777" w:rsidR="00135A3A" w:rsidRPr="00340B77" w:rsidRDefault="00135A3A" w:rsidP="00135A3A">
                  <w:pPr>
                    <w:spacing w:line="276" w:lineRule="auto"/>
                    <w:rPr>
                      <w:lang w:val="el-GR"/>
                    </w:rPr>
                  </w:pPr>
                </w:p>
              </w:tc>
              <w:tc>
                <w:tcPr>
                  <w:tcW w:w="590" w:type="pct"/>
                  <w:shd w:val="clear" w:color="auto" w:fill="C0C0C0"/>
                </w:tcPr>
                <w:p w14:paraId="55BAD9BE" w14:textId="77777777" w:rsidR="00135A3A" w:rsidRPr="00340B77" w:rsidRDefault="00135A3A" w:rsidP="00135A3A">
                  <w:pPr>
                    <w:spacing w:line="276" w:lineRule="auto"/>
                    <w:rPr>
                      <w:lang w:val="el-GR"/>
                    </w:rPr>
                  </w:pPr>
                </w:p>
              </w:tc>
            </w:tr>
            <w:tr w:rsidR="00135A3A" w:rsidRPr="0010587E" w14:paraId="613D12E7" w14:textId="77777777" w:rsidTr="009C5EA6">
              <w:trPr>
                <w:trHeight w:val="394"/>
              </w:trPr>
              <w:tc>
                <w:tcPr>
                  <w:tcW w:w="262" w:type="pct"/>
                  <w:vAlign w:val="center"/>
                </w:tcPr>
                <w:p w14:paraId="440F7D6A" w14:textId="77777777" w:rsidR="00135A3A" w:rsidRPr="00340B77" w:rsidRDefault="00135A3A" w:rsidP="00135A3A">
                  <w:pPr>
                    <w:spacing w:line="276" w:lineRule="auto"/>
                    <w:rPr>
                      <w:lang w:val="el-GR"/>
                    </w:rPr>
                  </w:pPr>
                </w:p>
              </w:tc>
              <w:tc>
                <w:tcPr>
                  <w:tcW w:w="1146" w:type="pct"/>
                  <w:vAlign w:val="center"/>
                </w:tcPr>
                <w:p w14:paraId="214B268C" w14:textId="77777777" w:rsidR="00135A3A" w:rsidRPr="00340B77" w:rsidRDefault="00135A3A" w:rsidP="00135A3A">
                  <w:pPr>
                    <w:spacing w:line="276" w:lineRule="auto"/>
                    <w:rPr>
                      <w:lang w:val="el-GR"/>
                    </w:rPr>
                  </w:pPr>
                </w:p>
              </w:tc>
              <w:tc>
                <w:tcPr>
                  <w:tcW w:w="1146" w:type="pct"/>
                  <w:vAlign w:val="center"/>
                </w:tcPr>
                <w:p w14:paraId="5B1296EF" w14:textId="77777777" w:rsidR="00135A3A" w:rsidRPr="00340B77" w:rsidRDefault="00135A3A" w:rsidP="00135A3A">
                  <w:pPr>
                    <w:spacing w:line="276" w:lineRule="auto"/>
                    <w:rPr>
                      <w:lang w:val="el-GR"/>
                    </w:rPr>
                  </w:pPr>
                </w:p>
              </w:tc>
              <w:tc>
                <w:tcPr>
                  <w:tcW w:w="1146" w:type="pct"/>
                  <w:vAlign w:val="center"/>
                </w:tcPr>
                <w:p w14:paraId="73353300" w14:textId="77777777" w:rsidR="00135A3A" w:rsidRPr="00340B77" w:rsidRDefault="00135A3A" w:rsidP="00135A3A">
                  <w:pPr>
                    <w:spacing w:line="276" w:lineRule="auto"/>
                    <w:rPr>
                      <w:lang w:val="el-GR"/>
                    </w:rPr>
                  </w:pPr>
                </w:p>
              </w:tc>
              <w:tc>
                <w:tcPr>
                  <w:tcW w:w="709" w:type="pct"/>
                  <w:vAlign w:val="center"/>
                </w:tcPr>
                <w:p w14:paraId="5AF28195" w14:textId="77777777" w:rsidR="00135A3A" w:rsidRPr="00340B77" w:rsidRDefault="00135A3A" w:rsidP="00135A3A">
                  <w:pPr>
                    <w:spacing w:line="276" w:lineRule="auto"/>
                    <w:rPr>
                      <w:lang w:val="el-GR"/>
                    </w:rPr>
                  </w:pPr>
                </w:p>
              </w:tc>
              <w:tc>
                <w:tcPr>
                  <w:tcW w:w="590" w:type="pct"/>
                  <w:shd w:val="clear" w:color="auto" w:fill="C0C0C0"/>
                </w:tcPr>
                <w:p w14:paraId="24621144" w14:textId="77777777" w:rsidR="00135A3A" w:rsidRPr="00340B77" w:rsidRDefault="00135A3A" w:rsidP="00135A3A">
                  <w:pPr>
                    <w:spacing w:line="276" w:lineRule="auto"/>
                    <w:rPr>
                      <w:lang w:val="el-GR"/>
                    </w:rPr>
                  </w:pPr>
                </w:p>
              </w:tc>
            </w:tr>
            <w:tr w:rsidR="00135A3A" w:rsidRPr="0010587E"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340B77" w:rsidRDefault="00135A3A" w:rsidP="00135A3A">
                  <w:pPr>
                    <w:spacing w:line="276" w:lineRule="auto"/>
                    <w:rPr>
                      <w:b/>
                      <w:lang w:val="el-GR"/>
                    </w:rPr>
                  </w:pPr>
                  <w:r w:rsidRPr="00340B77">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340B77"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340B77" w:rsidRDefault="00135A3A" w:rsidP="00135A3A">
                  <w:pPr>
                    <w:spacing w:line="276" w:lineRule="auto"/>
                    <w:rPr>
                      <w:lang w:val="el-GR"/>
                    </w:rPr>
                  </w:pPr>
                </w:p>
              </w:tc>
            </w:tr>
          </w:tbl>
          <w:p w14:paraId="17F6A771" w14:textId="77777777" w:rsidR="00135A3A" w:rsidRPr="00340B77" w:rsidRDefault="00135A3A" w:rsidP="00135A3A">
            <w:pPr>
              <w:autoSpaceDE w:val="0"/>
              <w:autoSpaceDN w:val="0"/>
              <w:adjustRightInd w:val="0"/>
              <w:spacing w:after="70"/>
              <w:jc w:val="left"/>
              <w:rPr>
                <w:b/>
                <w:bCs/>
                <w:lang w:val="el-GR" w:eastAsia="el-GR"/>
              </w:rPr>
            </w:pPr>
          </w:p>
          <w:p w14:paraId="6C82594A" w14:textId="77777777" w:rsidR="00135A3A" w:rsidRPr="00340B77" w:rsidRDefault="00135A3A" w:rsidP="00135A3A">
            <w:pPr>
              <w:spacing w:line="276" w:lineRule="auto"/>
              <w:rPr>
                <w:lang w:val="el-GR"/>
              </w:rPr>
            </w:pPr>
            <w:r w:rsidRPr="00340B77">
              <w:rPr>
                <w:lang w:val="el-GR"/>
              </w:rPr>
              <w:t xml:space="preserve">Πίνακα των </w:t>
            </w:r>
            <w:r w:rsidRPr="00340B77">
              <w:rPr>
                <w:b/>
                <w:lang w:val="el-GR"/>
              </w:rPr>
              <w:t xml:space="preserve">εξωτερικών συνεργατών του Οικονομικού Φορέα </w:t>
            </w:r>
            <w:r w:rsidRPr="00340B77">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10587E" w14:paraId="01080584" w14:textId="77777777" w:rsidTr="009C5EA6">
              <w:trPr>
                <w:trHeight w:val="788"/>
              </w:trPr>
              <w:tc>
                <w:tcPr>
                  <w:tcW w:w="262" w:type="pct"/>
                  <w:shd w:val="clear" w:color="auto" w:fill="E0E0E0"/>
                  <w:vAlign w:val="center"/>
                </w:tcPr>
                <w:p w14:paraId="5FA85169" w14:textId="77777777" w:rsidR="00135A3A" w:rsidRPr="00340B77" w:rsidRDefault="00135A3A" w:rsidP="00135A3A">
                  <w:pPr>
                    <w:spacing w:line="276" w:lineRule="auto"/>
                    <w:rPr>
                      <w:lang w:val="el-GR"/>
                    </w:rPr>
                  </w:pPr>
                  <w:r w:rsidRPr="00340B77">
                    <w:rPr>
                      <w:lang w:val="el-GR"/>
                    </w:rPr>
                    <w:t>Α/Α</w:t>
                  </w:r>
                </w:p>
              </w:tc>
              <w:tc>
                <w:tcPr>
                  <w:tcW w:w="2261" w:type="pct"/>
                  <w:shd w:val="clear" w:color="auto" w:fill="E0E0E0"/>
                  <w:vAlign w:val="center"/>
                </w:tcPr>
                <w:p w14:paraId="574807C7" w14:textId="77777777" w:rsidR="00135A3A" w:rsidRPr="00340B77" w:rsidRDefault="00135A3A" w:rsidP="00135A3A">
                  <w:pPr>
                    <w:spacing w:line="276" w:lineRule="auto"/>
                    <w:rPr>
                      <w:lang w:val="el-GR"/>
                    </w:rPr>
                  </w:pPr>
                  <w:r w:rsidRPr="00340B77">
                    <w:rPr>
                      <w:lang w:val="el-GR"/>
                    </w:rPr>
                    <w:t>Ονοματεπώνυμο Μέλους Ομάδας Έργου</w:t>
                  </w:r>
                </w:p>
              </w:tc>
              <w:tc>
                <w:tcPr>
                  <w:tcW w:w="1128" w:type="pct"/>
                  <w:shd w:val="clear" w:color="auto" w:fill="E0E0E0"/>
                  <w:vAlign w:val="center"/>
                </w:tcPr>
                <w:p w14:paraId="015F46F2" w14:textId="77777777" w:rsidR="00135A3A" w:rsidRPr="00340B77" w:rsidRDefault="00135A3A" w:rsidP="00135A3A">
                  <w:pPr>
                    <w:spacing w:line="276" w:lineRule="auto"/>
                    <w:rPr>
                      <w:lang w:val="el-GR"/>
                    </w:rPr>
                  </w:pPr>
                  <w:r w:rsidRPr="00340B77">
                    <w:rPr>
                      <w:lang w:val="el-GR"/>
                    </w:rPr>
                    <w:t>Θέση στην Ομάδα Έργου</w:t>
                  </w:r>
                </w:p>
              </w:tc>
              <w:tc>
                <w:tcPr>
                  <w:tcW w:w="709" w:type="pct"/>
                  <w:shd w:val="clear" w:color="auto" w:fill="E0E0E0"/>
                  <w:vAlign w:val="center"/>
                </w:tcPr>
                <w:p w14:paraId="3F3169BC" w14:textId="77777777" w:rsidR="00135A3A" w:rsidRPr="00340B77" w:rsidRDefault="00135A3A" w:rsidP="00135A3A">
                  <w:pPr>
                    <w:spacing w:line="276" w:lineRule="auto"/>
                    <w:rPr>
                      <w:lang w:val="el-GR"/>
                    </w:rPr>
                  </w:pPr>
                  <w:r w:rsidRPr="00340B77">
                    <w:rPr>
                      <w:lang w:val="el-GR"/>
                    </w:rPr>
                    <w:t>Ανθρωπομήνες</w:t>
                  </w:r>
                </w:p>
              </w:tc>
              <w:tc>
                <w:tcPr>
                  <w:tcW w:w="639" w:type="pct"/>
                  <w:shd w:val="clear" w:color="auto" w:fill="C0C0C0"/>
                </w:tcPr>
                <w:p w14:paraId="65B23780" w14:textId="77777777" w:rsidR="00135A3A" w:rsidRPr="00340B77" w:rsidRDefault="00135A3A" w:rsidP="00135A3A">
                  <w:pPr>
                    <w:spacing w:line="276" w:lineRule="auto"/>
                    <w:rPr>
                      <w:lang w:val="el-GR"/>
                    </w:rPr>
                  </w:pPr>
                  <w:r w:rsidRPr="00340B77">
                    <w:rPr>
                      <w:lang w:val="el-GR"/>
                    </w:rPr>
                    <w:t>Ποσοστό συμμετοχής* (%)</w:t>
                  </w:r>
                </w:p>
              </w:tc>
            </w:tr>
            <w:tr w:rsidR="00135A3A" w:rsidRPr="0010587E" w14:paraId="3B441C4B" w14:textId="77777777" w:rsidTr="009C5EA6">
              <w:trPr>
                <w:trHeight w:val="394"/>
              </w:trPr>
              <w:tc>
                <w:tcPr>
                  <w:tcW w:w="262" w:type="pct"/>
                  <w:vAlign w:val="center"/>
                </w:tcPr>
                <w:p w14:paraId="2BC84E87" w14:textId="77777777" w:rsidR="00135A3A" w:rsidRPr="00340B77" w:rsidRDefault="00135A3A" w:rsidP="00135A3A">
                  <w:pPr>
                    <w:spacing w:line="276" w:lineRule="auto"/>
                    <w:rPr>
                      <w:lang w:val="el-GR"/>
                    </w:rPr>
                  </w:pPr>
                </w:p>
              </w:tc>
              <w:tc>
                <w:tcPr>
                  <w:tcW w:w="2261" w:type="pct"/>
                  <w:vAlign w:val="center"/>
                </w:tcPr>
                <w:p w14:paraId="3E796603" w14:textId="77777777" w:rsidR="00135A3A" w:rsidRPr="00340B77" w:rsidRDefault="00135A3A" w:rsidP="00135A3A">
                  <w:pPr>
                    <w:spacing w:line="276" w:lineRule="auto"/>
                    <w:rPr>
                      <w:lang w:val="el-GR"/>
                    </w:rPr>
                  </w:pPr>
                </w:p>
              </w:tc>
              <w:tc>
                <w:tcPr>
                  <w:tcW w:w="1128" w:type="pct"/>
                  <w:vAlign w:val="center"/>
                </w:tcPr>
                <w:p w14:paraId="524B65AE" w14:textId="77777777" w:rsidR="00135A3A" w:rsidRPr="00340B77" w:rsidRDefault="00135A3A" w:rsidP="00135A3A">
                  <w:pPr>
                    <w:spacing w:line="276" w:lineRule="auto"/>
                    <w:rPr>
                      <w:lang w:val="el-GR"/>
                    </w:rPr>
                  </w:pPr>
                </w:p>
              </w:tc>
              <w:tc>
                <w:tcPr>
                  <w:tcW w:w="709" w:type="pct"/>
                  <w:vAlign w:val="center"/>
                </w:tcPr>
                <w:p w14:paraId="3188AB9D" w14:textId="77777777" w:rsidR="00135A3A" w:rsidRPr="00340B77" w:rsidRDefault="00135A3A" w:rsidP="00135A3A">
                  <w:pPr>
                    <w:spacing w:line="276" w:lineRule="auto"/>
                    <w:rPr>
                      <w:lang w:val="el-GR"/>
                    </w:rPr>
                  </w:pPr>
                </w:p>
              </w:tc>
              <w:tc>
                <w:tcPr>
                  <w:tcW w:w="639" w:type="pct"/>
                  <w:shd w:val="clear" w:color="auto" w:fill="C0C0C0"/>
                </w:tcPr>
                <w:p w14:paraId="632C72FC" w14:textId="77777777" w:rsidR="00135A3A" w:rsidRPr="00340B77" w:rsidRDefault="00135A3A" w:rsidP="00135A3A">
                  <w:pPr>
                    <w:spacing w:line="276" w:lineRule="auto"/>
                    <w:rPr>
                      <w:lang w:val="el-GR"/>
                    </w:rPr>
                  </w:pPr>
                </w:p>
              </w:tc>
            </w:tr>
            <w:tr w:rsidR="00135A3A" w:rsidRPr="0010587E" w14:paraId="198A5BC1" w14:textId="77777777" w:rsidTr="009C5EA6">
              <w:trPr>
                <w:trHeight w:val="394"/>
              </w:trPr>
              <w:tc>
                <w:tcPr>
                  <w:tcW w:w="262" w:type="pct"/>
                  <w:vAlign w:val="center"/>
                </w:tcPr>
                <w:p w14:paraId="3EFE2E8E" w14:textId="77777777" w:rsidR="00135A3A" w:rsidRPr="00340B77" w:rsidRDefault="00135A3A" w:rsidP="00135A3A">
                  <w:pPr>
                    <w:spacing w:line="276" w:lineRule="auto"/>
                    <w:rPr>
                      <w:lang w:val="el-GR"/>
                    </w:rPr>
                  </w:pPr>
                </w:p>
              </w:tc>
              <w:tc>
                <w:tcPr>
                  <w:tcW w:w="2261" w:type="pct"/>
                  <w:vAlign w:val="center"/>
                </w:tcPr>
                <w:p w14:paraId="384CD81A" w14:textId="77777777" w:rsidR="00135A3A" w:rsidRPr="00340B77" w:rsidRDefault="00135A3A" w:rsidP="00135A3A">
                  <w:pPr>
                    <w:spacing w:line="276" w:lineRule="auto"/>
                    <w:rPr>
                      <w:lang w:val="el-GR"/>
                    </w:rPr>
                  </w:pPr>
                </w:p>
              </w:tc>
              <w:tc>
                <w:tcPr>
                  <w:tcW w:w="1128" w:type="pct"/>
                  <w:vAlign w:val="center"/>
                </w:tcPr>
                <w:p w14:paraId="770B211A" w14:textId="77777777" w:rsidR="00135A3A" w:rsidRPr="00340B77" w:rsidRDefault="00135A3A" w:rsidP="00135A3A">
                  <w:pPr>
                    <w:spacing w:line="276" w:lineRule="auto"/>
                    <w:rPr>
                      <w:lang w:val="el-GR"/>
                    </w:rPr>
                  </w:pPr>
                </w:p>
              </w:tc>
              <w:tc>
                <w:tcPr>
                  <w:tcW w:w="709" w:type="pct"/>
                  <w:vAlign w:val="center"/>
                </w:tcPr>
                <w:p w14:paraId="0101E37A" w14:textId="77777777" w:rsidR="00135A3A" w:rsidRPr="00340B77" w:rsidRDefault="00135A3A" w:rsidP="00135A3A">
                  <w:pPr>
                    <w:spacing w:line="276" w:lineRule="auto"/>
                    <w:rPr>
                      <w:lang w:val="el-GR"/>
                    </w:rPr>
                  </w:pPr>
                </w:p>
              </w:tc>
              <w:tc>
                <w:tcPr>
                  <w:tcW w:w="639" w:type="pct"/>
                  <w:shd w:val="clear" w:color="auto" w:fill="C0C0C0"/>
                </w:tcPr>
                <w:p w14:paraId="40806AB4" w14:textId="77777777" w:rsidR="00135A3A" w:rsidRPr="00340B77" w:rsidRDefault="00135A3A" w:rsidP="00135A3A">
                  <w:pPr>
                    <w:spacing w:line="276" w:lineRule="auto"/>
                    <w:rPr>
                      <w:lang w:val="el-GR"/>
                    </w:rPr>
                  </w:pPr>
                </w:p>
              </w:tc>
            </w:tr>
            <w:tr w:rsidR="00135A3A" w:rsidRPr="0010587E" w14:paraId="77B3E555" w14:textId="77777777" w:rsidTr="009C5EA6">
              <w:trPr>
                <w:trHeight w:val="394"/>
              </w:trPr>
              <w:tc>
                <w:tcPr>
                  <w:tcW w:w="262" w:type="pct"/>
                  <w:vAlign w:val="center"/>
                </w:tcPr>
                <w:p w14:paraId="6BEEAA51" w14:textId="77777777" w:rsidR="00135A3A" w:rsidRPr="00340B77" w:rsidRDefault="00135A3A" w:rsidP="00135A3A">
                  <w:pPr>
                    <w:spacing w:line="276" w:lineRule="auto"/>
                    <w:rPr>
                      <w:lang w:val="el-GR"/>
                    </w:rPr>
                  </w:pPr>
                </w:p>
              </w:tc>
              <w:tc>
                <w:tcPr>
                  <w:tcW w:w="2261" w:type="pct"/>
                  <w:vAlign w:val="center"/>
                </w:tcPr>
                <w:p w14:paraId="3E08CFE6" w14:textId="77777777" w:rsidR="00135A3A" w:rsidRPr="00340B77" w:rsidRDefault="00135A3A" w:rsidP="00135A3A">
                  <w:pPr>
                    <w:spacing w:line="276" w:lineRule="auto"/>
                    <w:rPr>
                      <w:lang w:val="el-GR"/>
                    </w:rPr>
                  </w:pPr>
                </w:p>
              </w:tc>
              <w:tc>
                <w:tcPr>
                  <w:tcW w:w="1128" w:type="pct"/>
                  <w:vAlign w:val="center"/>
                </w:tcPr>
                <w:p w14:paraId="731C88BD" w14:textId="77777777" w:rsidR="00135A3A" w:rsidRPr="00340B77" w:rsidRDefault="00135A3A" w:rsidP="00135A3A">
                  <w:pPr>
                    <w:spacing w:line="276" w:lineRule="auto"/>
                    <w:rPr>
                      <w:lang w:val="el-GR"/>
                    </w:rPr>
                  </w:pPr>
                </w:p>
              </w:tc>
              <w:tc>
                <w:tcPr>
                  <w:tcW w:w="709" w:type="pct"/>
                  <w:vAlign w:val="center"/>
                </w:tcPr>
                <w:p w14:paraId="28B6A0DD" w14:textId="77777777" w:rsidR="00135A3A" w:rsidRPr="00340B77" w:rsidRDefault="00135A3A" w:rsidP="00135A3A">
                  <w:pPr>
                    <w:spacing w:line="276" w:lineRule="auto"/>
                    <w:rPr>
                      <w:lang w:val="el-GR"/>
                    </w:rPr>
                  </w:pPr>
                </w:p>
              </w:tc>
              <w:tc>
                <w:tcPr>
                  <w:tcW w:w="639" w:type="pct"/>
                  <w:shd w:val="clear" w:color="auto" w:fill="C0C0C0"/>
                </w:tcPr>
                <w:p w14:paraId="01460ED6" w14:textId="77777777" w:rsidR="00135A3A" w:rsidRPr="00340B77" w:rsidRDefault="00135A3A" w:rsidP="00135A3A">
                  <w:pPr>
                    <w:spacing w:line="276" w:lineRule="auto"/>
                    <w:rPr>
                      <w:lang w:val="el-GR"/>
                    </w:rPr>
                  </w:pPr>
                </w:p>
              </w:tc>
            </w:tr>
            <w:tr w:rsidR="00135A3A" w:rsidRPr="0010587E" w14:paraId="3DD17F49" w14:textId="77777777" w:rsidTr="009C5EA6">
              <w:trPr>
                <w:trHeight w:val="380"/>
              </w:trPr>
              <w:tc>
                <w:tcPr>
                  <w:tcW w:w="3653" w:type="pct"/>
                  <w:gridSpan w:val="3"/>
                  <w:shd w:val="clear" w:color="auto" w:fill="C0C0C0"/>
                  <w:vAlign w:val="center"/>
                </w:tcPr>
                <w:p w14:paraId="4B71D38F" w14:textId="77777777" w:rsidR="00135A3A" w:rsidRPr="00340B77" w:rsidRDefault="00135A3A" w:rsidP="00135A3A">
                  <w:pPr>
                    <w:spacing w:line="276" w:lineRule="auto"/>
                    <w:rPr>
                      <w:lang w:val="el-GR"/>
                    </w:rPr>
                  </w:pPr>
                  <w:r w:rsidRPr="00340B77">
                    <w:rPr>
                      <w:b/>
                      <w:lang w:val="el-GR"/>
                    </w:rPr>
                    <w:t>ΜΕΡΙΚΟ ΣΥΝΟΛΟ (3)</w:t>
                  </w:r>
                </w:p>
              </w:tc>
              <w:tc>
                <w:tcPr>
                  <w:tcW w:w="709" w:type="pct"/>
                  <w:shd w:val="clear" w:color="auto" w:fill="C0C0C0"/>
                  <w:vAlign w:val="center"/>
                </w:tcPr>
                <w:p w14:paraId="68CDE6B2" w14:textId="77777777" w:rsidR="00135A3A" w:rsidRPr="00340B77" w:rsidRDefault="00135A3A" w:rsidP="00135A3A">
                  <w:pPr>
                    <w:spacing w:line="276" w:lineRule="auto"/>
                    <w:rPr>
                      <w:lang w:val="el-GR"/>
                    </w:rPr>
                  </w:pPr>
                </w:p>
              </w:tc>
              <w:tc>
                <w:tcPr>
                  <w:tcW w:w="639" w:type="pct"/>
                  <w:shd w:val="clear" w:color="auto" w:fill="C0C0C0"/>
                </w:tcPr>
                <w:p w14:paraId="3E181B06" w14:textId="77777777" w:rsidR="00135A3A" w:rsidRPr="00340B77" w:rsidRDefault="00135A3A" w:rsidP="00135A3A">
                  <w:pPr>
                    <w:spacing w:line="276" w:lineRule="auto"/>
                    <w:rPr>
                      <w:lang w:val="el-GR"/>
                    </w:rPr>
                  </w:pPr>
                </w:p>
              </w:tc>
            </w:tr>
          </w:tbl>
          <w:p w14:paraId="290CDFA6" w14:textId="27A9BDFB" w:rsidR="00135A3A" w:rsidRPr="00340B77" w:rsidRDefault="00135A3A" w:rsidP="00135A3A">
            <w:pPr>
              <w:spacing w:line="276" w:lineRule="auto"/>
              <w:rPr>
                <w:lang w:val="el-GR"/>
              </w:rPr>
            </w:pPr>
            <w:r w:rsidRPr="00340B77">
              <w:rPr>
                <w:lang w:val="el-GR"/>
              </w:rPr>
              <w:t xml:space="preserve">*ως </w:t>
            </w:r>
            <w:r w:rsidRPr="00340B77">
              <w:rPr>
                <w:b/>
                <w:lang w:val="el-GR"/>
              </w:rPr>
              <w:t>Ποσοστό Συμμετοχής</w:t>
            </w:r>
            <w:r w:rsidRPr="00340B77">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340B77">
              <w:rPr>
                <w:lang w:val="el-GR"/>
              </w:rPr>
              <w:t xml:space="preserve"> </w:t>
            </w:r>
            <w:r w:rsidRPr="00340B77">
              <w:rPr>
                <w:lang w:val="el-GR"/>
              </w:rPr>
              <w:t>2,</w:t>
            </w:r>
            <w:r w:rsidR="00276013" w:rsidRPr="00340B77">
              <w:rPr>
                <w:lang w:val="el-GR"/>
              </w:rPr>
              <w:t xml:space="preserve"> </w:t>
            </w:r>
            <w:r w:rsidRPr="00340B77">
              <w:rPr>
                <w:lang w:val="el-GR"/>
              </w:rPr>
              <w:t>3)</w:t>
            </w:r>
            <w:r w:rsidR="00276013" w:rsidRPr="00340B77">
              <w:rPr>
                <w:lang w:val="el-GR"/>
              </w:rPr>
              <w:t>.</w:t>
            </w:r>
          </w:p>
          <w:p w14:paraId="20201D59" w14:textId="77777777" w:rsidR="00135A3A" w:rsidRDefault="00135A3A" w:rsidP="00135A3A">
            <w:pPr>
              <w:autoSpaceDE w:val="0"/>
              <w:autoSpaceDN w:val="0"/>
              <w:adjustRightInd w:val="0"/>
              <w:spacing w:after="70"/>
              <w:rPr>
                <w:lang w:val="el-GR"/>
              </w:rPr>
            </w:pPr>
            <w:r w:rsidRPr="00340B77">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0203F390" w:rsidR="00421B95" w:rsidRPr="00340B77" w:rsidRDefault="00421B95" w:rsidP="00135A3A">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340B77" w14:paraId="289E4315" w14:textId="77777777" w:rsidTr="009C5EA6">
        <w:tc>
          <w:tcPr>
            <w:tcW w:w="675" w:type="dxa"/>
          </w:tcPr>
          <w:p w14:paraId="54246971" w14:textId="77777777" w:rsidR="00135A3A" w:rsidRPr="00340B77" w:rsidRDefault="00135A3A" w:rsidP="00135A3A">
            <w:r w:rsidRPr="00340B77">
              <w:rPr>
                <w:lang w:val="el-GR"/>
              </w:rPr>
              <w:lastRenderedPageBreak/>
              <w:t>4</w:t>
            </w:r>
            <w:r w:rsidRPr="00340B77">
              <w:t>.2</w:t>
            </w:r>
          </w:p>
        </w:tc>
        <w:tc>
          <w:tcPr>
            <w:tcW w:w="9180" w:type="dxa"/>
          </w:tcPr>
          <w:p w14:paraId="13EDE606" w14:textId="44691FB5" w:rsidR="00135A3A" w:rsidRPr="00340B77" w:rsidRDefault="00135A3A" w:rsidP="003329FF">
            <w:pPr>
              <w:suppressAutoHyphens w:val="0"/>
              <w:autoSpaceDE w:val="0"/>
              <w:autoSpaceDN w:val="0"/>
              <w:adjustRightInd w:val="0"/>
              <w:spacing w:after="70"/>
              <w:jc w:val="left"/>
              <w:rPr>
                <w:lang w:val="el-GR" w:eastAsia="el-GR"/>
              </w:rPr>
            </w:pPr>
            <w:r w:rsidRPr="00340B77">
              <w:rPr>
                <w:lang w:val="el-GR" w:eastAsia="el-GR"/>
              </w:rPr>
              <w:t>Βιογραφικά σημειώματα της Ομάδας Έργου (</w:t>
            </w:r>
            <w:r w:rsidRPr="00340B77">
              <w:rPr>
                <w:lang w:val="el-GR"/>
              </w:rPr>
              <w:t>βάσει του υποδείγματος / βλ.</w:t>
            </w:r>
            <w:r w:rsidR="002373E8">
              <w:rPr>
                <w:lang w:val="el-GR"/>
              </w:rPr>
              <w:t xml:space="preserve"> </w:t>
            </w:r>
            <w:r w:rsidR="00967442">
              <w:rPr>
                <w:lang w:val="el-GR"/>
              </w:rPr>
              <w:fldChar w:fldCharType="begin"/>
            </w:r>
            <w:r w:rsidR="00967442">
              <w:rPr>
                <w:lang w:val="el-GR"/>
              </w:rPr>
              <w:instrText xml:space="preserve"> REF _Ref496624509 \h </w:instrText>
            </w:r>
            <w:r w:rsidR="00967442">
              <w:rPr>
                <w:lang w:val="el-GR"/>
              </w:rPr>
            </w:r>
            <w:r w:rsidR="00967442">
              <w:rPr>
                <w:lang w:val="el-GR"/>
              </w:rPr>
              <w:fldChar w:fldCharType="separate"/>
            </w:r>
            <w:r w:rsidR="00D1026D" w:rsidRPr="00340B77">
              <w:rPr>
                <w:lang w:val="el-GR"/>
              </w:rPr>
              <w:t>ΠΑΡΑΡΤΗΜΑ Ι</w:t>
            </w:r>
            <w:r w:rsidR="00D1026D" w:rsidRPr="00340B77">
              <w:t>V</w:t>
            </w:r>
            <w:r w:rsidR="00D1026D" w:rsidRPr="00340B77">
              <w:rPr>
                <w:lang w:val="el-GR"/>
              </w:rPr>
              <w:t xml:space="preserve"> – Υπόδειγμα Βιογραφικού Σημειώματος</w:t>
            </w:r>
            <w:r w:rsidR="00967442">
              <w:rPr>
                <w:lang w:val="el-GR"/>
              </w:rPr>
              <w:fldChar w:fldCharType="end"/>
            </w:r>
            <w:r w:rsidRPr="00340B77">
              <w:rPr>
                <w:lang w:val="el-GR"/>
              </w:rPr>
              <w:t>)</w:t>
            </w:r>
          </w:p>
        </w:tc>
      </w:tr>
    </w:tbl>
    <w:p w14:paraId="5A803A5E" w14:textId="77777777" w:rsidR="00814752" w:rsidRPr="00340B77" w:rsidRDefault="00814752">
      <w:pPr>
        <w:rPr>
          <w:b/>
          <w:bCs/>
          <w:lang w:val="el-GR"/>
        </w:rPr>
      </w:pPr>
    </w:p>
    <w:p w14:paraId="044C1BC4" w14:textId="1D479070" w:rsidR="008338F0" w:rsidRPr="00340B77" w:rsidRDefault="003355E7">
      <w:pPr>
        <w:rPr>
          <w:b/>
          <w:lang w:val="el-GR"/>
        </w:rPr>
      </w:pPr>
      <w:r w:rsidRPr="00340B77">
        <w:rPr>
          <w:b/>
          <w:bCs/>
          <w:lang w:val="el-GR"/>
        </w:rPr>
        <w:lastRenderedPageBreak/>
        <w:t xml:space="preserve">Β.5. </w:t>
      </w:r>
      <w:r w:rsidRPr="00340B77">
        <w:rPr>
          <w:b/>
          <w:lang w:val="el-GR"/>
        </w:rPr>
        <w:t xml:space="preserve">Για την απόδειξη της συμμόρφωσής τους με </w:t>
      </w:r>
      <w:r w:rsidRPr="00340B77">
        <w:rPr>
          <w:b/>
          <w:color w:val="000000"/>
          <w:lang w:val="el-GR"/>
        </w:rPr>
        <w:t xml:space="preserve">πρότυπα διασφάλισης ποιότητας </w:t>
      </w:r>
      <w:r w:rsidRPr="00340B77">
        <w:rPr>
          <w:b/>
          <w:lang w:val="el-GR"/>
        </w:rPr>
        <w:t xml:space="preserve">της παραγράφου </w:t>
      </w:r>
      <w:r w:rsidR="004255F2" w:rsidRPr="00340B77">
        <w:rPr>
          <w:b/>
          <w:lang w:val="el-GR"/>
        </w:rPr>
        <w:t>2.2.7</w:t>
      </w:r>
      <w:r w:rsidRPr="00340B77">
        <w:rPr>
          <w:b/>
          <w:lang w:val="el-GR"/>
        </w:rPr>
        <w:t xml:space="preserve"> οι οικονομικοί φορείς προσκομίζουν </w:t>
      </w:r>
      <w:r w:rsidR="003822A5" w:rsidRPr="00340B77">
        <w:rPr>
          <w:b/>
          <w:lang w:val="el-GR"/>
        </w:rPr>
        <w:t>τα αναφερόμενα στον κατωτέρω πίνακα</w:t>
      </w:r>
      <w:r w:rsidR="00DF776D" w:rsidRPr="00340B77">
        <w:rPr>
          <w:b/>
          <w:lang w:val="el-GR"/>
        </w:rPr>
        <w:t xml:space="preserve"> </w:t>
      </w:r>
      <w:r w:rsidR="00814752" w:rsidRPr="00340B7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10587E" w14:paraId="15730022" w14:textId="77777777" w:rsidTr="009C5EA6">
        <w:trPr>
          <w:trHeight w:val="711"/>
        </w:trPr>
        <w:tc>
          <w:tcPr>
            <w:tcW w:w="675" w:type="dxa"/>
            <w:shd w:val="clear" w:color="auto" w:fill="D9D9D9"/>
          </w:tcPr>
          <w:p w14:paraId="76D1EC17" w14:textId="77777777" w:rsidR="00BD358F" w:rsidRPr="00340B77" w:rsidRDefault="00C40FB9" w:rsidP="009C5EA6">
            <w:pPr>
              <w:rPr>
                <w:b/>
              </w:rPr>
            </w:pPr>
            <w:r w:rsidRPr="00340B77">
              <w:rPr>
                <w:b/>
                <w:lang w:val="el-GR"/>
              </w:rPr>
              <w:t>5</w:t>
            </w:r>
            <w:r w:rsidR="00BD358F" w:rsidRPr="00340B77">
              <w:rPr>
                <w:b/>
              </w:rPr>
              <w:t>.</w:t>
            </w:r>
          </w:p>
        </w:tc>
        <w:tc>
          <w:tcPr>
            <w:tcW w:w="9180" w:type="dxa"/>
            <w:shd w:val="clear" w:color="auto" w:fill="D9D9D9"/>
          </w:tcPr>
          <w:p w14:paraId="3FE17E1F" w14:textId="1A26BC9C" w:rsidR="00DA7B10" w:rsidRPr="00340B77" w:rsidRDefault="00DA7B10" w:rsidP="00DA7B10">
            <w:pPr>
              <w:autoSpaceDE w:val="0"/>
              <w:autoSpaceDN w:val="0"/>
              <w:adjustRightInd w:val="0"/>
              <w:rPr>
                <w:b/>
                <w:lang w:val="el-GR" w:eastAsia="el-GR"/>
              </w:rPr>
            </w:pPr>
            <w:r w:rsidRPr="00340B77">
              <w:rPr>
                <w:b/>
                <w:lang w:val="el-GR" w:eastAsia="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00C661A3" w:rsidRPr="00603221">
              <w:rPr>
                <w:b/>
                <w:lang w:val="el-GR"/>
              </w:rPr>
              <w:t>και να διαθέτουν οργανωμένο σύστημα διαχείρισης Ποιότητας</w:t>
            </w:r>
            <w:r w:rsidR="00C661A3" w:rsidRPr="00340B77">
              <w:rPr>
                <w:b/>
                <w:lang w:val="el-GR" w:eastAsia="el-GR"/>
              </w:rPr>
              <w:t xml:space="preserve"> </w:t>
            </w:r>
            <w:r w:rsidR="00C661A3">
              <w:rPr>
                <w:b/>
                <w:lang w:val="el-GR" w:eastAsia="el-GR"/>
              </w:rPr>
              <w:t xml:space="preserve"> σύμφωνα με </w:t>
            </w:r>
            <w:r w:rsidR="00C661A3" w:rsidRPr="00340B77">
              <w:rPr>
                <w:b/>
                <w:lang w:val="el-GR" w:eastAsia="el-GR"/>
              </w:rPr>
              <w:t>τη</w:t>
            </w:r>
            <w:r w:rsidR="00C661A3">
              <w:rPr>
                <w:b/>
                <w:lang w:val="el-GR" w:eastAsia="el-GR"/>
              </w:rPr>
              <w:t>ν</w:t>
            </w:r>
            <w:r w:rsidR="00C661A3" w:rsidRPr="00340B77">
              <w:rPr>
                <w:b/>
                <w:lang w:val="el-GR" w:eastAsia="el-GR"/>
              </w:rPr>
              <w:t xml:space="preserve"> παρ</w:t>
            </w:r>
            <w:r w:rsidR="00C661A3">
              <w:rPr>
                <w:b/>
                <w:lang w:val="el-GR" w:eastAsia="el-GR"/>
              </w:rPr>
              <w:t>άγραφο</w:t>
            </w:r>
            <w:r w:rsidR="00C661A3" w:rsidRPr="00340B77">
              <w:rPr>
                <w:b/>
                <w:lang w:val="el-GR" w:eastAsia="el-GR"/>
              </w:rPr>
              <w:t xml:space="preserve"> </w:t>
            </w:r>
            <w:r w:rsidRPr="00340B77">
              <w:rPr>
                <w:b/>
                <w:lang w:val="el-GR" w:eastAsia="el-GR"/>
              </w:rPr>
              <w:t>2.2.7 της διακήρυξης.</w:t>
            </w:r>
          </w:p>
          <w:p w14:paraId="3B49B35E" w14:textId="48B04301" w:rsidR="00BD358F" w:rsidRPr="00340B77" w:rsidRDefault="00DA7B10" w:rsidP="00DA7B10">
            <w:pPr>
              <w:autoSpaceDE w:val="0"/>
              <w:autoSpaceDN w:val="0"/>
              <w:adjustRightInd w:val="0"/>
              <w:rPr>
                <w:bCs/>
                <w:lang w:val="el-GR" w:eastAsia="el-GR"/>
              </w:rPr>
            </w:pPr>
            <w:r w:rsidRPr="00340B77">
              <w:rPr>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10587E" w14:paraId="1346EF5B" w14:textId="77777777" w:rsidTr="009C5EA6">
        <w:trPr>
          <w:trHeight w:val="1480"/>
        </w:trPr>
        <w:tc>
          <w:tcPr>
            <w:tcW w:w="675" w:type="dxa"/>
          </w:tcPr>
          <w:p w14:paraId="77D8C9CD" w14:textId="77777777" w:rsidR="00BD358F" w:rsidRPr="00340B77" w:rsidRDefault="00C40FB9" w:rsidP="009C5EA6">
            <w:r w:rsidRPr="00340B77">
              <w:rPr>
                <w:lang w:val="el-GR"/>
              </w:rPr>
              <w:t>5</w:t>
            </w:r>
            <w:r w:rsidR="00BD358F" w:rsidRPr="00340B77">
              <w:t>.1</w:t>
            </w:r>
          </w:p>
        </w:tc>
        <w:tc>
          <w:tcPr>
            <w:tcW w:w="9180" w:type="dxa"/>
          </w:tcPr>
          <w:p w14:paraId="52C2B92E" w14:textId="77777777" w:rsidR="00BD358F" w:rsidRPr="00340B77" w:rsidRDefault="00C81258" w:rsidP="00641C65">
            <w:pPr>
              <w:pStyle w:val="Tabletext"/>
              <w:jc w:val="both"/>
              <w:rPr>
                <w:rFonts w:cs="Tahoma"/>
                <w:szCs w:val="22"/>
                <w:lang w:eastAsia="el-GR"/>
              </w:rPr>
            </w:pPr>
            <w:r w:rsidRPr="00340B77">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340B77">
              <w:rPr>
                <w:rFonts w:cs="Tahoma"/>
              </w:rPr>
              <w:t>.</w:t>
            </w:r>
          </w:p>
        </w:tc>
      </w:tr>
    </w:tbl>
    <w:p w14:paraId="23594124" w14:textId="77777777" w:rsidR="00221291" w:rsidRPr="00340B77" w:rsidRDefault="00221291">
      <w:pPr>
        <w:rPr>
          <w:b/>
          <w:bCs/>
          <w:lang w:val="el-GR"/>
        </w:rPr>
      </w:pPr>
    </w:p>
    <w:p w14:paraId="3224B5B4" w14:textId="77777777" w:rsidR="00BD358F" w:rsidRPr="00340B77" w:rsidRDefault="003355E7">
      <w:pPr>
        <w:rPr>
          <w:b/>
          <w:lang w:val="el-GR"/>
        </w:rPr>
      </w:pPr>
      <w:r w:rsidRPr="00340B77">
        <w:rPr>
          <w:b/>
          <w:bCs/>
          <w:lang w:val="el-GR"/>
        </w:rPr>
        <w:t>Β.6.</w:t>
      </w:r>
      <w:r w:rsidRPr="00340B77">
        <w:rPr>
          <w:lang w:val="el-GR"/>
        </w:rPr>
        <w:t xml:space="preserve"> </w:t>
      </w:r>
      <w:r w:rsidRPr="00340B77">
        <w:rPr>
          <w:b/>
          <w:lang w:val="el-GR"/>
        </w:rPr>
        <w:t>Για την απόδειξη της νόμιμης σύστασης και εκπροσώπησης</w:t>
      </w:r>
      <w:r w:rsidR="00BD358F" w:rsidRPr="00340B77">
        <w:rPr>
          <w:b/>
          <w:lang w:val="el-GR"/>
        </w:rPr>
        <w:t>:</w:t>
      </w:r>
    </w:p>
    <w:p w14:paraId="455B9A00" w14:textId="5B1E71E7" w:rsidR="002B2F6A" w:rsidRPr="00340B77" w:rsidRDefault="002B2F6A" w:rsidP="002B2F6A">
      <w:pPr>
        <w:rPr>
          <w:lang w:val="el-GR"/>
        </w:rPr>
      </w:pPr>
      <w:r w:rsidRPr="00340B77">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340B77">
        <w:rPr>
          <w:lang w:val="el-GR"/>
        </w:rPr>
        <w:t xml:space="preserve"> </w:t>
      </w:r>
      <w:r w:rsidRPr="00340B77">
        <w:rPr>
          <w:lang w:val="el-GR"/>
        </w:rPr>
        <w:t>εκτός αν αυτό φέρει συγκεκριμένο χρόνο ισχύος.</w:t>
      </w:r>
    </w:p>
    <w:p w14:paraId="662FC325" w14:textId="77777777" w:rsidR="002B2F6A" w:rsidRPr="00340B77" w:rsidRDefault="002B2F6A" w:rsidP="002B2F6A">
      <w:pPr>
        <w:rPr>
          <w:lang w:val="el-GR"/>
        </w:rPr>
      </w:pPr>
      <w:r w:rsidRPr="00340B77">
        <w:rPr>
          <w:lang w:val="el-GR"/>
        </w:rPr>
        <w:t>Ειδικότερα για τους ημεδαπούς οικονομικούς φορείς προσκομίζονται:</w:t>
      </w:r>
    </w:p>
    <w:p w14:paraId="515E57C7" w14:textId="3D9DB81F" w:rsidR="002B2F6A" w:rsidRPr="00340B77" w:rsidRDefault="002B2F6A" w:rsidP="002B2F6A">
      <w:pPr>
        <w:rPr>
          <w:lang w:val="el-GR"/>
        </w:rPr>
      </w:pPr>
      <w:r w:rsidRPr="00340B77">
        <w:rPr>
          <w:lang w:val="el-GR"/>
        </w:rPr>
        <w:t xml:space="preserve"> i) </w:t>
      </w:r>
      <w:r w:rsidRPr="00340B77">
        <w:rPr>
          <w:b/>
          <w:lang w:val="el-GR"/>
        </w:rPr>
        <w:t>για την απόδειξη της νόμιμης εκπροσώπησης</w:t>
      </w:r>
      <w:r w:rsidRPr="00340B77">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967442">
        <w:rPr>
          <w:lang w:val="el-GR"/>
        </w:rPr>
        <w:t xml:space="preserve"> </w:t>
      </w:r>
      <w:r w:rsidRPr="00340B77">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340B77">
        <w:rPr>
          <w:lang w:val="el-GR"/>
        </w:rPr>
        <w:t xml:space="preserve"> </w:t>
      </w:r>
    </w:p>
    <w:p w14:paraId="2B5A585E" w14:textId="45B22FE9" w:rsidR="002B2F6A" w:rsidRPr="00340B77" w:rsidRDefault="002B2F6A" w:rsidP="002B2F6A">
      <w:pPr>
        <w:rPr>
          <w:color w:val="000000"/>
          <w:lang w:val="el-GR"/>
        </w:rPr>
      </w:pPr>
      <w:r w:rsidRPr="00340B77">
        <w:rPr>
          <w:lang w:val="el-GR"/>
        </w:rPr>
        <w:t xml:space="preserve">ii) Για την </w:t>
      </w:r>
      <w:r w:rsidRPr="00340B77">
        <w:rPr>
          <w:b/>
          <w:lang w:val="el-GR"/>
        </w:rPr>
        <w:t>απόδειξη της νόμιμης σύστασης και των μεταβολών</w:t>
      </w:r>
      <w:r w:rsidRPr="00340B77">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DF776D" w:rsidRPr="00340B77">
        <w:rPr>
          <w:color w:val="000000"/>
          <w:lang w:val="el-GR"/>
        </w:rPr>
        <w:t xml:space="preserve"> </w:t>
      </w:r>
    </w:p>
    <w:p w14:paraId="43FCD747" w14:textId="77777777" w:rsidR="002B2F6A" w:rsidRPr="00340B77" w:rsidRDefault="002B2F6A" w:rsidP="002B2F6A">
      <w:pPr>
        <w:rPr>
          <w:color w:val="000000"/>
          <w:lang w:val="el-GR"/>
        </w:rPr>
      </w:pPr>
      <w:r w:rsidRPr="00340B77">
        <w:rPr>
          <w:color w:val="000000"/>
          <w:lang w:val="el-GR"/>
        </w:rPr>
        <w:t xml:space="preserve">Στις λοιπές περιπτώσεις τα κατά περίπτωση νομιμοποιητικά έγγραφα </w:t>
      </w:r>
      <w:r w:rsidRPr="00340B77">
        <w:rPr>
          <w:lang w:val="el-GR"/>
        </w:rPr>
        <w:t xml:space="preserve">σύστασης και </w:t>
      </w:r>
      <w:r w:rsidRPr="00340B77">
        <w:rPr>
          <w:color w:val="000000"/>
          <w:lang w:val="el-GR"/>
        </w:rPr>
        <w:t xml:space="preserve">νόμιμης εκπροσώπησης (όπως καταστατικά, </w:t>
      </w:r>
      <w:r w:rsidRPr="00340B77">
        <w:rPr>
          <w:lang w:val="el-GR"/>
        </w:rPr>
        <w:t xml:space="preserve">πιστοποιητικά μεταβολών, αντίστοιχα ΦΕΚ, αποφάσεις συγκρότησης οργάνων διοίκησης σε σώμα, κλπ., </w:t>
      </w:r>
      <w:r w:rsidRPr="00340B77">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340B77" w:rsidRDefault="002B2F6A" w:rsidP="002B2F6A">
      <w:pPr>
        <w:rPr>
          <w:color w:val="000000"/>
          <w:lang w:val="el-GR"/>
        </w:rPr>
      </w:pPr>
      <w:r w:rsidRPr="00340B77">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6911A2E1" w:rsidR="002B2F6A" w:rsidRPr="00340B77" w:rsidRDefault="002B2F6A" w:rsidP="002B2F6A">
      <w:pPr>
        <w:rPr>
          <w:bCs/>
          <w:color w:val="000000"/>
          <w:lang w:val="el-GR"/>
        </w:rPr>
      </w:pPr>
      <w:r w:rsidRPr="00340B77">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DF776D" w:rsidRPr="00340B77">
        <w:rPr>
          <w:bCs/>
          <w:color w:val="000000"/>
          <w:lang w:val="el-GR"/>
        </w:rPr>
        <w:t xml:space="preserve"> </w:t>
      </w:r>
      <w:r w:rsidRPr="00340B77">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340B77" w:rsidRDefault="002B2F6A" w:rsidP="002B2F6A">
      <w:pPr>
        <w:rPr>
          <w:bCs/>
          <w:color w:val="000000"/>
          <w:lang w:val="el-GR"/>
        </w:rPr>
      </w:pPr>
      <w:r w:rsidRPr="00340B77">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340B77" w:rsidRDefault="002B2F6A" w:rsidP="002B2F6A">
      <w:pPr>
        <w:rPr>
          <w:color w:val="000000"/>
          <w:lang w:val="el-GR"/>
        </w:rPr>
      </w:pPr>
      <w:r w:rsidRPr="00340B77">
        <w:rPr>
          <w:color w:val="000000"/>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340B77" w:rsidRDefault="008338F0">
      <w:pPr>
        <w:rPr>
          <w:b/>
          <w:bCs/>
          <w:lang w:val="el-GR"/>
        </w:rPr>
      </w:pPr>
    </w:p>
    <w:p w14:paraId="3760DD82" w14:textId="77777777" w:rsidR="002B2F6A" w:rsidRPr="00340B77" w:rsidRDefault="002B2F6A" w:rsidP="002B2F6A">
      <w:pPr>
        <w:rPr>
          <w:color w:val="000000"/>
          <w:lang w:val="el-GR"/>
        </w:rPr>
      </w:pPr>
      <w:r w:rsidRPr="00340B77">
        <w:rPr>
          <w:b/>
          <w:bCs/>
          <w:color w:val="000000"/>
          <w:lang w:val="el-GR"/>
        </w:rPr>
        <w:t>Β.7.</w:t>
      </w:r>
      <w:r w:rsidRPr="00340B77">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340B77">
        <w:rPr>
          <w:color w:val="000000"/>
        </w:rPr>
        <w:t>VII</w:t>
      </w:r>
      <w:r w:rsidRPr="00340B77">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340B77" w:rsidRDefault="002B2F6A" w:rsidP="002B2F6A">
      <w:pPr>
        <w:rPr>
          <w:color w:val="000000"/>
          <w:lang w:val="el-GR"/>
        </w:rPr>
      </w:pPr>
      <w:r w:rsidRPr="00340B77">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340B77" w:rsidRDefault="002B2F6A" w:rsidP="002B2F6A">
      <w:pPr>
        <w:rPr>
          <w:color w:val="000000"/>
          <w:lang w:val="el-GR"/>
        </w:rPr>
      </w:pPr>
      <w:r w:rsidRPr="00340B77">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3A04A4D4" w:rsidR="002B2F6A" w:rsidRPr="00340B77" w:rsidRDefault="002B2F6A" w:rsidP="002B2F6A">
      <w:pPr>
        <w:rPr>
          <w:color w:val="000000"/>
          <w:lang w:val="el-GR"/>
        </w:rPr>
      </w:pPr>
      <w:r w:rsidRPr="00340B77">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C661A3">
        <w:rPr>
          <w:color w:val="000000"/>
          <w:lang w:val="el-GR"/>
        </w:rPr>
        <w:t xml:space="preserve">πέραν </w:t>
      </w:r>
      <w:r w:rsidRPr="00340B77">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sidRPr="00340B77">
        <w:rPr>
          <w:color w:val="000000"/>
          <w:lang w:val="en-US"/>
        </w:rPr>
        <w:t>i</w:t>
      </w:r>
      <w:r w:rsidRPr="00340B77">
        <w:rPr>
          <w:color w:val="000000"/>
          <w:lang w:val="el-GR"/>
        </w:rPr>
        <w:t xml:space="preserve">, </w:t>
      </w:r>
      <w:r w:rsidRPr="00340B77">
        <w:rPr>
          <w:color w:val="000000"/>
          <w:lang w:val="en-US"/>
        </w:rPr>
        <w:t>ii</w:t>
      </w:r>
      <w:r w:rsidRPr="00340B77">
        <w:rPr>
          <w:color w:val="000000"/>
          <w:lang w:val="el-GR"/>
        </w:rPr>
        <w:t xml:space="preserve"> και </w:t>
      </w:r>
      <w:r w:rsidRPr="00340B77">
        <w:rPr>
          <w:color w:val="000000"/>
          <w:lang w:val="en-US"/>
        </w:rPr>
        <w:t>iii</w:t>
      </w:r>
      <w:r w:rsidRPr="00340B77">
        <w:rPr>
          <w:color w:val="000000"/>
          <w:lang w:val="el-GR"/>
        </w:rPr>
        <w:t xml:space="preserve"> της περ. β.</w:t>
      </w:r>
    </w:p>
    <w:p w14:paraId="4311103D" w14:textId="77777777" w:rsidR="00C81258" w:rsidRPr="00340B77" w:rsidRDefault="00C81258" w:rsidP="00AC2E76">
      <w:pPr>
        <w:rPr>
          <w:lang w:val="el-GR"/>
        </w:rPr>
      </w:pPr>
    </w:p>
    <w:p w14:paraId="00A8BC2C" w14:textId="77777777" w:rsidR="002B2F6A" w:rsidRPr="00340B77" w:rsidRDefault="002B2F6A" w:rsidP="00C81258">
      <w:pPr>
        <w:rPr>
          <w:lang w:val="el-GR"/>
        </w:rPr>
      </w:pPr>
      <w:r w:rsidRPr="00340B77">
        <w:rPr>
          <w:b/>
          <w:bCs/>
          <w:lang w:val="el-GR"/>
        </w:rPr>
        <w:t>Β.8.</w:t>
      </w:r>
      <w:r w:rsidRPr="00340B77">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0C96B802" w:rsidR="00C81258" w:rsidRPr="00340B77" w:rsidRDefault="00C81258" w:rsidP="00C81258">
      <w:pPr>
        <w:rPr>
          <w:lang w:val="el-GR"/>
        </w:rPr>
      </w:pPr>
      <w:r w:rsidRPr="00340B77">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340B77">
        <w:rPr>
          <w:lang w:val="el-GR"/>
        </w:rPr>
        <w:t xml:space="preserve">δ) </w:t>
      </w:r>
      <w:r w:rsidRPr="00340B77">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340B77" w:rsidRDefault="00C81258" w:rsidP="00AC2E76">
      <w:pPr>
        <w:rPr>
          <w:b/>
          <w:bCs/>
          <w:i/>
          <w:color w:val="5B9BD5"/>
          <w:lang w:val="el-GR"/>
        </w:rPr>
      </w:pPr>
    </w:p>
    <w:p w14:paraId="095D4BB6" w14:textId="599CE14C" w:rsidR="002B2F6A" w:rsidRPr="00340B77" w:rsidRDefault="003355E7" w:rsidP="00014B60">
      <w:pPr>
        <w:tabs>
          <w:tab w:val="left" w:pos="3544"/>
        </w:tabs>
        <w:rPr>
          <w:lang w:val="el-GR"/>
        </w:rPr>
      </w:pPr>
      <w:r w:rsidRPr="00340B77">
        <w:rPr>
          <w:b/>
          <w:bCs/>
          <w:lang w:val="el-GR"/>
        </w:rPr>
        <w:t>Β.</w:t>
      </w:r>
      <w:r w:rsidR="00683396" w:rsidRPr="00340B77">
        <w:rPr>
          <w:b/>
          <w:bCs/>
          <w:lang w:val="el-GR"/>
        </w:rPr>
        <w:t>9</w:t>
      </w:r>
      <w:r w:rsidRPr="00340B77">
        <w:rPr>
          <w:b/>
          <w:bCs/>
          <w:lang w:val="el-GR"/>
        </w:rPr>
        <w:t>.</w:t>
      </w:r>
      <w:r w:rsidRPr="00340B77">
        <w:rPr>
          <w:lang w:val="el-GR"/>
        </w:rPr>
        <w:t xml:space="preserve"> </w:t>
      </w:r>
      <w:r w:rsidR="002B2F6A" w:rsidRPr="00340B77">
        <w:rPr>
          <w:lang w:val="el-GR"/>
        </w:rPr>
        <w:t>Στην περίπτωση που οικονομικός φορέας επιθυμεί να στηριχθεί στις ικανότητες άλλων φορέων, σύμφωνα με την παράγραφο 2.2.8</w:t>
      </w:r>
      <w:r w:rsidR="00BE0520" w:rsidRPr="00340B77">
        <w:rPr>
          <w:lang w:val="el-GR"/>
        </w:rPr>
        <w:t>,</w:t>
      </w:r>
      <w:r w:rsidR="002B2F6A" w:rsidRPr="00340B77">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DF776D" w:rsidRPr="00340B77">
        <w:rPr>
          <w:lang w:val="el-GR"/>
        </w:rPr>
        <w:t xml:space="preserve"> </w:t>
      </w:r>
      <w:r w:rsidR="002B2F6A" w:rsidRPr="00340B77">
        <w:rPr>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DF776D" w:rsidRPr="00340B77">
        <w:rPr>
          <w:lang w:val="el-GR"/>
        </w:rPr>
        <w:t xml:space="preserve"> </w:t>
      </w:r>
      <w:r w:rsidR="002B2F6A" w:rsidRPr="00340B77">
        <w:rPr>
          <w:lang w:val="el-GR"/>
        </w:rPr>
        <w:t xml:space="preserve">για την εκτέλεση της </w:t>
      </w:r>
      <w:r w:rsidR="00C661A3">
        <w:rPr>
          <w:lang w:val="el-GR"/>
        </w:rPr>
        <w:t>σ</w:t>
      </w:r>
      <w:r w:rsidR="00C661A3" w:rsidRPr="00340B77">
        <w:rPr>
          <w:lang w:val="el-GR"/>
        </w:rPr>
        <w:t>ύμβασης</w:t>
      </w:r>
      <w:r w:rsidR="002B2F6A" w:rsidRPr="00340B77">
        <w:rPr>
          <w:lang w:val="el-GR"/>
        </w:rPr>
        <w:t xml:space="preserve">. </w:t>
      </w:r>
    </w:p>
    <w:p w14:paraId="5B2E37C4" w14:textId="1BAB03C7" w:rsidR="002B2F6A" w:rsidRPr="00340B77" w:rsidRDefault="002B2F6A" w:rsidP="002B2F6A">
      <w:pPr>
        <w:rPr>
          <w:color w:val="000000"/>
          <w:lang w:val="el-GR"/>
        </w:rPr>
      </w:pPr>
      <w:r w:rsidRPr="00340B77">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C661A3">
        <w:rPr>
          <w:lang w:val="el-GR"/>
        </w:rPr>
        <w:t>με τον οποίο</w:t>
      </w:r>
      <w:r w:rsidRPr="00340B77">
        <w:rPr>
          <w:lang w:val="el-GR"/>
        </w:rPr>
        <w:t xml:space="preserve"> θα χρησιμοποιηθούν αυτοί για την εκτέλεση της σύμβασης. Ο τρίτος θα δεσμεύεται ρητά ότι θα διαθέσει </w:t>
      </w:r>
      <w:r w:rsidRPr="00340B77">
        <w:rPr>
          <w:lang w:val="el-GR"/>
        </w:rPr>
        <w:lastRenderedPageBreak/>
        <w:t>στον διαγωνιζόμενο τους συγκεκριμένους πόρους κατά τη διάρκεια της σύμβασης και ο διαγωνιζόμενος</w:t>
      </w:r>
      <w:r w:rsidR="00DF776D" w:rsidRPr="00340B77">
        <w:rPr>
          <w:lang w:val="el-GR"/>
        </w:rPr>
        <w:t xml:space="preserve"> </w:t>
      </w:r>
      <w:r w:rsidRPr="00340B77">
        <w:rPr>
          <w:lang w:val="el-GR"/>
        </w:rPr>
        <w:t>ότι θα κάνει χρήση αυτών σε περίπτωση που του ανατεθεί η σύμβαση.</w:t>
      </w:r>
      <w:r w:rsidR="009471C1" w:rsidRPr="004671B9">
        <w:rPr>
          <w:lang w:val="el-GR"/>
        </w:rPr>
        <w:t xml:space="preserve"> </w:t>
      </w:r>
      <w:r w:rsidRPr="00340B77">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340B77" w:rsidRDefault="002B2F6A" w:rsidP="002B2F6A">
      <w:pPr>
        <w:rPr>
          <w:color w:val="000000"/>
          <w:lang w:val="el-GR"/>
        </w:rPr>
      </w:pPr>
      <w:r w:rsidRPr="00340B77">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340B77">
        <w:rPr>
          <w:lang w:val="el-GR"/>
        </w:rPr>
        <w:t xml:space="preserve"> </w:t>
      </w:r>
      <w:r w:rsidRPr="00340B77">
        <w:rPr>
          <w:color w:val="000000"/>
          <w:lang w:val="el-GR"/>
        </w:rPr>
        <w:t xml:space="preserve">δηλώνοντας το τμήμα της σύμβασης που θα εκτελέσει. </w:t>
      </w:r>
    </w:p>
    <w:p w14:paraId="0148A76D" w14:textId="7797F639" w:rsidR="00EB1543" w:rsidRPr="00340B77" w:rsidRDefault="00EB1543" w:rsidP="00EB1543">
      <w:pPr>
        <w:rPr>
          <w:color w:val="000000"/>
          <w:lang w:val="el-GR"/>
        </w:rPr>
      </w:pPr>
      <w:r w:rsidRPr="00340B77">
        <w:rPr>
          <w:b/>
          <w:bCs/>
          <w:lang w:val="el-GR"/>
        </w:rPr>
        <w:t>Β.</w:t>
      </w:r>
      <w:r w:rsidR="00683396" w:rsidRPr="00340B77">
        <w:rPr>
          <w:b/>
          <w:bCs/>
          <w:lang w:val="el-GR"/>
        </w:rPr>
        <w:t>10</w:t>
      </w:r>
      <w:r w:rsidRPr="00340B77">
        <w:rPr>
          <w:b/>
          <w:bCs/>
          <w:lang w:val="el-GR"/>
        </w:rPr>
        <w:t>.</w:t>
      </w:r>
      <w:r w:rsidRPr="00340B77">
        <w:rPr>
          <w:lang w:val="el-GR"/>
        </w:rPr>
        <w:t xml:space="preserve"> </w:t>
      </w:r>
      <w:r w:rsidR="002B2F6A" w:rsidRPr="00340B77">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4134F71C" w:rsidR="002B2F6A" w:rsidRPr="00340B77" w:rsidRDefault="002B2F6A" w:rsidP="002B2F6A">
      <w:pPr>
        <w:rPr>
          <w:b/>
          <w:bCs/>
          <w:lang w:val="el-GR"/>
        </w:rPr>
      </w:pPr>
      <w:r w:rsidRPr="00340B77">
        <w:rPr>
          <w:b/>
          <w:bCs/>
          <w:lang w:val="el-GR"/>
        </w:rPr>
        <w:t>Β.1</w:t>
      </w:r>
      <w:r w:rsidR="00683396" w:rsidRPr="00340B77">
        <w:rPr>
          <w:b/>
          <w:bCs/>
          <w:lang w:val="el-GR"/>
        </w:rPr>
        <w:t>1</w:t>
      </w:r>
      <w:r w:rsidRPr="00340B77">
        <w:rPr>
          <w:b/>
          <w:bCs/>
          <w:lang w:val="el-GR"/>
        </w:rPr>
        <w:t>. Επισημαίνεται ότι γίνονται αποδεκτές:</w:t>
      </w:r>
    </w:p>
    <w:p w14:paraId="7FEC69BB" w14:textId="77777777" w:rsidR="002B2F6A" w:rsidRPr="00340B77" w:rsidRDefault="002B2F6A" w:rsidP="00D417CD">
      <w:pPr>
        <w:numPr>
          <w:ilvl w:val="0"/>
          <w:numId w:val="5"/>
        </w:numPr>
        <w:rPr>
          <w:b/>
          <w:bCs/>
          <w:lang w:val="el-GR"/>
        </w:rPr>
      </w:pPr>
      <w:r w:rsidRPr="00340B77">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340B77" w:rsidRDefault="002B2F6A" w:rsidP="00D417CD">
      <w:pPr>
        <w:numPr>
          <w:ilvl w:val="0"/>
          <w:numId w:val="5"/>
        </w:numPr>
        <w:rPr>
          <w:lang w:val="el-GR"/>
        </w:rPr>
      </w:pPr>
      <w:r w:rsidRPr="00340B77">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340B77" w:rsidRDefault="00C33C73" w:rsidP="003A109E">
      <w:pPr>
        <w:pStyle w:val="2"/>
        <w:rPr>
          <w:rFonts w:cs="Tahoma"/>
          <w:lang w:val="el-GR"/>
        </w:rPr>
      </w:pPr>
      <w:r w:rsidRPr="00340B77">
        <w:rPr>
          <w:rFonts w:cs="Tahoma"/>
          <w:lang w:val="el-GR"/>
        </w:rPr>
        <w:tab/>
      </w:r>
      <w:bookmarkStart w:id="183" w:name="_Toc97194289"/>
      <w:bookmarkStart w:id="184" w:name="_Toc97194431"/>
      <w:bookmarkStart w:id="185" w:name="_Toc190071249"/>
      <w:r w:rsidRPr="00340B77">
        <w:rPr>
          <w:rFonts w:cs="Tahoma"/>
          <w:lang w:val="el-GR"/>
        </w:rPr>
        <w:t>Κριτήρια Ανάθεσης</w:t>
      </w:r>
      <w:bookmarkEnd w:id="183"/>
      <w:bookmarkEnd w:id="184"/>
      <w:bookmarkEnd w:id="185"/>
      <w:r w:rsidRPr="00340B77">
        <w:rPr>
          <w:rFonts w:cs="Tahoma"/>
          <w:lang w:val="el-GR"/>
        </w:rPr>
        <w:t xml:space="preserve"> </w:t>
      </w:r>
    </w:p>
    <w:p w14:paraId="6A9A94FD" w14:textId="77777777" w:rsidR="008338F0" w:rsidRPr="00340B77" w:rsidRDefault="003355E7" w:rsidP="00A9034C">
      <w:pPr>
        <w:pStyle w:val="3"/>
        <w:ind w:left="709" w:hanging="709"/>
        <w:rPr>
          <w:rFonts w:cs="Tahoma"/>
          <w:lang w:val="el-GR"/>
        </w:rPr>
      </w:pPr>
      <w:bookmarkStart w:id="186" w:name="_Ref496542191"/>
      <w:bookmarkStart w:id="187" w:name="_Toc97194290"/>
      <w:bookmarkStart w:id="188" w:name="_Toc97194432"/>
      <w:bookmarkStart w:id="189" w:name="_Toc190071250"/>
      <w:r w:rsidRPr="00340B77">
        <w:rPr>
          <w:rFonts w:cs="Tahoma"/>
          <w:lang w:val="el-GR"/>
        </w:rPr>
        <w:t>Κριτήριο ανάθεσης</w:t>
      </w:r>
      <w:bookmarkEnd w:id="186"/>
      <w:bookmarkEnd w:id="187"/>
      <w:bookmarkEnd w:id="188"/>
      <w:bookmarkEnd w:id="189"/>
    </w:p>
    <w:p w14:paraId="7A79F2CB" w14:textId="188F7F09" w:rsidR="008338F0" w:rsidRPr="00340B77" w:rsidRDefault="003355E7" w:rsidP="00453AA6">
      <w:pPr>
        <w:rPr>
          <w:i/>
          <w:color w:val="5B9BD5"/>
          <w:lang w:val="el-GR"/>
        </w:rPr>
      </w:pPr>
      <w:bookmarkStart w:id="190" w:name="_Hlk186726541"/>
      <w:r w:rsidRPr="00340B77">
        <w:rPr>
          <w:lang w:val="el-GR"/>
        </w:rPr>
        <w:t>Κριτήριο ανάθεσης της Σύμβασης είναι η πλέον συμφέρουσα από οικονομική άποψη προσφορά</w:t>
      </w:r>
      <w:r w:rsidR="00DD2BF2" w:rsidRPr="00340B77">
        <w:rPr>
          <w:lang w:val="el-GR"/>
        </w:rPr>
        <w:t xml:space="preserve"> </w:t>
      </w:r>
      <w:r w:rsidRPr="00340B77">
        <w:rPr>
          <w:lang w:val="el-GR"/>
        </w:rPr>
        <w:t>βάσει βέλτιστης σχέσης ποιότητας – τιμής, η οποία εκτιμάται βάσει των κάτωθι κριτηρίων</w:t>
      </w:r>
      <w:r w:rsidR="000A211A">
        <w:rPr>
          <w:lang w:val="el-GR"/>
        </w:rPr>
        <w:t xml:space="preserve"> </w:t>
      </w:r>
      <w:r w:rsidR="00453AA6">
        <w:rPr>
          <w:lang w:val="el-GR"/>
        </w:rPr>
        <w:t xml:space="preserve">ανά Τμήμα. </w:t>
      </w:r>
      <w:r w:rsidRPr="00340B77">
        <w:rPr>
          <w:lang w:val="el-GR"/>
        </w:rPr>
        <w:t xml:space="preserve"> </w:t>
      </w:r>
    </w:p>
    <w:bookmarkEnd w:id="190"/>
    <w:p w14:paraId="031309DF" w14:textId="1E960379" w:rsidR="002A0196" w:rsidRPr="00340B77" w:rsidRDefault="00AA1BDA" w:rsidP="00DA7B10">
      <w:pPr>
        <w:spacing w:after="40"/>
        <w:rPr>
          <w:i/>
          <w:color w:val="5B9BD5"/>
          <w:lang w:val="el-GR"/>
        </w:rPr>
      </w:pPr>
      <w:r w:rsidRPr="00340B77" w:rsidDel="00AA1BDA">
        <w:rPr>
          <w:i/>
          <w:color w:val="5B9BD5"/>
          <w:lang w:val="el-GR"/>
        </w:rPr>
        <w:t xml:space="preserve"> </w:t>
      </w:r>
    </w:p>
    <w:tbl>
      <w:tblPr>
        <w:tblW w:w="10768" w:type="dxa"/>
        <w:jc w:val="center"/>
        <w:tblLayout w:type="fixed"/>
        <w:tblLook w:val="0000" w:firstRow="0" w:lastRow="0" w:firstColumn="0" w:lastColumn="0" w:noHBand="0" w:noVBand="0"/>
      </w:tblPr>
      <w:tblGrid>
        <w:gridCol w:w="1327"/>
        <w:gridCol w:w="5470"/>
        <w:gridCol w:w="1703"/>
        <w:gridCol w:w="2268"/>
      </w:tblGrid>
      <w:tr w:rsidR="00F478E1" w:rsidRPr="0010587E" w14:paraId="69DDF289" w14:textId="6254A572" w:rsidTr="000E534A">
        <w:trPr>
          <w:jc w:val="center"/>
        </w:trPr>
        <w:tc>
          <w:tcPr>
            <w:tcW w:w="1327" w:type="dxa"/>
            <w:tcBorders>
              <w:top w:val="single" w:sz="4" w:space="0" w:color="000000"/>
              <w:left w:val="single" w:sz="4" w:space="0" w:color="000000"/>
              <w:bottom w:val="single" w:sz="4" w:space="0" w:color="000000"/>
            </w:tcBorders>
            <w:shd w:val="clear" w:color="auto" w:fill="auto"/>
            <w:vAlign w:val="center"/>
          </w:tcPr>
          <w:p w14:paraId="0F1B61F6" w14:textId="77777777" w:rsidR="00F478E1" w:rsidRPr="00340B77" w:rsidRDefault="00F478E1" w:rsidP="009B3B7A">
            <w:pPr>
              <w:ind w:right="-324"/>
              <w:rPr>
                <w:b/>
                <w:lang w:val="el-GR"/>
              </w:rPr>
            </w:pPr>
            <w:bookmarkStart w:id="191" w:name="_Hlk186726555"/>
            <w:r w:rsidRPr="00340B77">
              <w:rPr>
                <w:b/>
                <w:lang w:val="el-GR"/>
              </w:rPr>
              <w:t>ΚΡΙΤΗΡΙΟ</w:t>
            </w:r>
          </w:p>
        </w:tc>
        <w:tc>
          <w:tcPr>
            <w:tcW w:w="5470" w:type="dxa"/>
            <w:tcBorders>
              <w:top w:val="single" w:sz="4" w:space="0" w:color="000000"/>
              <w:left w:val="single" w:sz="4" w:space="0" w:color="000000"/>
              <w:bottom w:val="single" w:sz="4" w:space="0" w:color="000000"/>
            </w:tcBorders>
            <w:shd w:val="clear" w:color="auto" w:fill="auto"/>
            <w:vAlign w:val="center"/>
          </w:tcPr>
          <w:p w14:paraId="2889DEEE" w14:textId="77777777" w:rsidR="00F478E1" w:rsidRPr="00340B77" w:rsidRDefault="00F478E1" w:rsidP="009B3B7A">
            <w:pPr>
              <w:rPr>
                <w:b/>
                <w:lang w:val="el-GR"/>
              </w:rPr>
            </w:pPr>
            <w:r w:rsidRPr="00340B77">
              <w:rPr>
                <w:b/>
                <w:lang w:val="el-GR"/>
              </w:rPr>
              <w:t>ΠΕΡΙΓΡΑΦΗ</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A0BA7" w14:textId="77777777" w:rsidR="00F478E1" w:rsidRPr="00340B77" w:rsidRDefault="00F478E1" w:rsidP="000E534A">
            <w:pPr>
              <w:ind w:right="-220"/>
            </w:pPr>
            <w:r w:rsidRPr="00340B77">
              <w:rPr>
                <w:b/>
                <w:lang w:val="el-GR"/>
              </w:rPr>
              <w:t>ΣΥΝΤΕΛΕΣΤΗΣ ΒΑΡΥΤΗΤΑΣ</w:t>
            </w:r>
          </w:p>
        </w:tc>
        <w:tc>
          <w:tcPr>
            <w:tcW w:w="2268" w:type="dxa"/>
            <w:tcBorders>
              <w:top w:val="single" w:sz="4" w:space="0" w:color="000000"/>
              <w:left w:val="single" w:sz="4" w:space="0" w:color="000000"/>
              <w:bottom w:val="single" w:sz="4" w:space="0" w:color="000000"/>
              <w:right w:val="single" w:sz="4" w:space="0" w:color="000000"/>
            </w:tcBorders>
            <w:vAlign w:val="center"/>
          </w:tcPr>
          <w:p w14:paraId="645BF90D" w14:textId="7D8182B2" w:rsidR="00F478E1" w:rsidRPr="00804F79" w:rsidRDefault="00F478E1" w:rsidP="000E534A">
            <w:pPr>
              <w:ind w:right="-220"/>
              <w:jc w:val="left"/>
              <w:rPr>
                <w:b/>
                <w:lang w:val="el-GR"/>
              </w:rPr>
            </w:pPr>
            <w:r w:rsidRPr="00804F79">
              <w:rPr>
                <w:b/>
                <w:lang w:val="el-GR"/>
              </w:rPr>
              <w:t>Παραπομπή σε παρ. απαίτησης της διακήρυξης</w:t>
            </w:r>
          </w:p>
        </w:tc>
      </w:tr>
      <w:tr w:rsidR="00F478E1" w:rsidRPr="0010587E" w14:paraId="78E7142B" w14:textId="376E647B" w:rsidTr="000E534A">
        <w:trPr>
          <w:jc w:val="center"/>
        </w:trPr>
        <w:tc>
          <w:tcPr>
            <w:tcW w:w="8500" w:type="dxa"/>
            <w:gridSpan w:val="3"/>
            <w:tcBorders>
              <w:top w:val="single" w:sz="4" w:space="0" w:color="000000"/>
              <w:left w:val="single" w:sz="4" w:space="0" w:color="000000"/>
              <w:bottom w:val="single" w:sz="4" w:space="0" w:color="000000"/>
              <w:right w:val="single" w:sz="4" w:space="0" w:color="000000"/>
            </w:tcBorders>
            <w:shd w:val="clear" w:color="auto" w:fill="auto"/>
          </w:tcPr>
          <w:p w14:paraId="02AE6F0E" w14:textId="77777777" w:rsidR="00F478E1" w:rsidRPr="00340B77" w:rsidRDefault="00F478E1" w:rsidP="009B3B7A">
            <w:pPr>
              <w:ind w:right="-324"/>
              <w:rPr>
                <w:lang w:val="el-GR"/>
              </w:rPr>
            </w:pPr>
            <w:r w:rsidRPr="00340B77">
              <w:rPr>
                <w:b/>
                <w:lang w:val="el-GR"/>
              </w:rPr>
              <w:t>ΟΜΑΔΑ Α Μεθοδολογική Προσέγγιση Υλοποίησης του υπό ανάθεση έργου</w:t>
            </w:r>
          </w:p>
        </w:tc>
        <w:tc>
          <w:tcPr>
            <w:tcW w:w="2268" w:type="dxa"/>
            <w:tcBorders>
              <w:top w:val="single" w:sz="4" w:space="0" w:color="000000"/>
              <w:left w:val="single" w:sz="4" w:space="0" w:color="000000"/>
              <w:bottom w:val="single" w:sz="4" w:space="0" w:color="000000"/>
              <w:right w:val="single" w:sz="4" w:space="0" w:color="000000"/>
            </w:tcBorders>
          </w:tcPr>
          <w:p w14:paraId="211186B8" w14:textId="77777777" w:rsidR="00F478E1" w:rsidRPr="00340B77" w:rsidRDefault="00F478E1" w:rsidP="009B3B7A">
            <w:pPr>
              <w:ind w:right="-324"/>
              <w:rPr>
                <w:b/>
                <w:lang w:val="el-GR"/>
              </w:rPr>
            </w:pPr>
          </w:p>
        </w:tc>
      </w:tr>
      <w:tr w:rsidR="00F478E1" w:rsidRPr="0010587E" w14:paraId="057AB1FE" w14:textId="386A17FC" w:rsidTr="000E534A">
        <w:trPr>
          <w:jc w:val="center"/>
        </w:trPr>
        <w:tc>
          <w:tcPr>
            <w:tcW w:w="1327" w:type="dxa"/>
            <w:tcBorders>
              <w:top w:val="single" w:sz="4" w:space="0" w:color="000000"/>
              <w:left w:val="single" w:sz="4" w:space="0" w:color="000000"/>
              <w:bottom w:val="single" w:sz="4" w:space="0" w:color="000000"/>
            </w:tcBorders>
            <w:shd w:val="clear" w:color="auto" w:fill="auto"/>
          </w:tcPr>
          <w:p w14:paraId="53FDBCA5" w14:textId="77777777" w:rsidR="00F478E1" w:rsidRPr="00340B77" w:rsidRDefault="00F478E1" w:rsidP="009B3B7A">
            <w:pPr>
              <w:ind w:right="-324"/>
              <w:rPr>
                <w:b/>
                <w:lang w:val="el-GR"/>
              </w:rPr>
            </w:pPr>
            <w:r w:rsidRPr="00340B77">
              <w:rPr>
                <w:b/>
                <w:lang w:val="el-GR"/>
              </w:rPr>
              <w:t>Κ1</w:t>
            </w:r>
          </w:p>
        </w:tc>
        <w:tc>
          <w:tcPr>
            <w:tcW w:w="5470" w:type="dxa"/>
            <w:tcBorders>
              <w:top w:val="single" w:sz="4" w:space="0" w:color="000000"/>
              <w:left w:val="single" w:sz="4" w:space="0" w:color="000000"/>
              <w:bottom w:val="single" w:sz="4" w:space="0" w:color="000000"/>
            </w:tcBorders>
            <w:shd w:val="clear" w:color="auto" w:fill="auto"/>
          </w:tcPr>
          <w:p w14:paraId="152F12C3" w14:textId="12821759" w:rsidR="00F478E1" w:rsidRPr="00340B77" w:rsidRDefault="00F478E1" w:rsidP="003446FD">
            <w:pPr>
              <w:spacing w:after="0"/>
              <w:rPr>
                <w:lang w:val="el-GR"/>
              </w:rPr>
            </w:pPr>
            <w:r w:rsidRPr="00340B77">
              <w:rPr>
                <w:lang w:val="el-GR"/>
              </w:rPr>
              <w:t>Καταλληλότητα μεθοδολογικής προσέγγισης και βαθμός προσαρμογής στις ειδικές απαιτήσεις και προδιαγραφές του αντικειμένου της παρούσας διακήρυξης. Σαφήνεια και πληρότητα της προσφοράς ως προς την κατανόηση του αντικειμένου και των απαιτήσεων και ιδιαιτεροτήτων της παρούσας διακήρυξης.</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49EF897F" w14:textId="129C2B40" w:rsidR="00F478E1" w:rsidRPr="00340B77" w:rsidRDefault="00F51071" w:rsidP="009B3B7A">
            <w:pPr>
              <w:ind w:right="-220"/>
              <w:rPr>
                <w:bCs/>
                <w:lang w:val="el-GR"/>
              </w:rPr>
            </w:pPr>
            <w:r w:rsidRPr="00340B77">
              <w:rPr>
                <w:b/>
                <w:lang w:val="el-GR"/>
              </w:rPr>
              <w:t>2</w:t>
            </w:r>
            <w:r>
              <w:rPr>
                <w:b/>
                <w:lang w:val="el-GR"/>
              </w:rPr>
              <w:t>0</w:t>
            </w:r>
            <w:r w:rsidR="00F478E1" w:rsidRPr="00340B77">
              <w:rPr>
                <w:b/>
              </w:rPr>
              <w:t>%</w:t>
            </w:r>
          </w:p>
        </w:tc>
        <w:tc>
          <w:tcPr>
            <w:tcW w:w="2268" w:type="dxa"/>
            <w:tcBorders>
              <w:top w:val="single" w:sz="4" w:space="0" w:color="000000"/>
              <w:left w:val="single" w:sz="4" w:space="0" w:color="000000"/>
              <w:bottom w:val="single" w:sz="4" w:space="0" w:color="000000"/>
              <w:right w:val="single" w:sz="4" w:space="0" w:color="000000"/>
            </w:tcBorders>
          </w:tcPr>
          <w:p w14:paraId="592701E7" w14:textId="653F2B0F" w:rsidR="00F478E1" w:rsidRPr="004671B9" w:rsidRDefault="006247AA" w:rsidP="000F63BE">
            <w:pPr>
              <w:rPr>
                <w:bCs/>
                <w:lang w:val="el-GR"/>
              </w:rPr>
            </w:pPr>
            <w:r>
              <w:rPr>
                <w:bCs/>
                <w:lang w:val="el-GR"/>
              </w:rPr>
              <w:t>Κεφάλαια 1 και 2</w:t>
            </w:r>
            <w:r w:rsidR="00EA502C">
              <w:rPr>
                <w:bCs/>
                <w:lang w:val="el-GR"/>
              </w:rPr>
              <w:t>, Ενότητες 2.1 και 2.5</w:t>
            </w:r>
            <w:r>
              <w:rPr>
                <w:bCs/>
                <w:lang w:val="el-GR"/>
              </w:rPr>
              <w:t xml:space="preserve"> του Παραρτήματος Ι </w:t>
            </w:r>
          </w:p>
        </w:tc>
      </w:tr>
      <w:tr w:rsidR="00F478E1" w:rsidRPr="0010587E" w14:paraId="0D40E21F" w14:textId="4880CF36" w:rsidTr="000E534A">
        <w:trPr>
          <w:jc w:val="center"/>
        </w:trPr>
        <w:tc>
          <w:tcPr>
            <w:tcW w:w="1327" w:type="dxa"/>
            <w:tcBorders>
              <w:top w:val="single" w:sz="4" w:space="0" w:color="000000"/>
              <w:left w:val="single" w:sz="4" w:space="0" w:color="000000"/>
              <w:bottom w:val="single" w:sz="4" w:space="0" w:color="000000"/>
            </w:tcBorders>
            <w:shd w:val="clear" w:color="auto" w:fill="auto"/>
          </w:tcPr>
          <w:p w14:paraId="4F0B237B" w14:textId="77777777" w:rsidR="00F478E1" w:rsidRPr="00340B77" w:rsidRDefault="00F478E1" w:rsidP="009B3B7A">
            <w:pPr>
              <w:ind w:right="-324"/>
              <w:rPr>
                <w:b/>
                <w:lang w:val="el-GR"/>
              </w:rPr>
            </w:pPr>
            <w:r w:rsidRPr="00340B77">
              <w:rPr>
                <w:b/>
                <w:lang w:val="el-GR"/>
              </w:rPr>
              <w:t>Κ2</w:t>
            </w:r>
          </w:p>
        </w:tc>
        <w:tc>
          <w:tcPr>
            <w:tcW w:w="5470" w:type="dxa"/>
            <w:tcBorders>
              <w:top w:val="single" w:sz="4" w:space="0" w:color="000000"/>
              <w:left w:val="single" w:sz="4" w:space="0" w:color="000000"/>
              <w:bottom w:val="single" w:sz="4" w:space="0" w:color="000000"/>
            </w:tcBorders>
            <w:shd w:val="clear" w:color="auto" w:fill="auto"/>
          </w:tcPr>
          <w:p w14:paraId="795D0716" w14:textId="095A54C1" w:rsidR="00F478E1" w:rsidRPr="00340B77" w:rsidRDefault="00EA502C" w:rsidP="009B3B7A">
            <w:pPr>
              <w:rPr>
                <w:bCs/>
                <w:lang w:val="el-GR"/>
              </w:rPr>
            </w:pPr>
            <w:r>
              <w:rPr>
                <w:lang w:val="el-GR"/>
              </w:rPr>
              <w:t xml:space="preserve">Εικαστικές </w:t>
            </w:r>
            <w:r w:rsidR="00F478E1" w:rsidRPr="00340B77">
              <w:rPr>
                <w:lang w:val="el-GR"/>
              </w:rPr>
              <w:t xml:space="preserve"> Προτάσεις και Προτάσεις εφαρμογής του βασικού δημιουργικού </w:t>
            </w:r>
            <w:r w:rsidR="00F478E1" w:rsidRPr="00340B77">
              <w:rPr>
                <w:lang w:val="en-US"/>
              </w:rPr>
              <w:t>concept</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00E5DC4B" w14:textId="77777777" w:rsidR="00F478E1" w:rsidRPr="00340B77" w:rsidRDefault="00F478E1" w:rsidP="009B3B7A">
            <w:pPr>
              <w:ind w:right="-220"/>
              <w:rPr>
                <w:bCs/>
                <w:lang w:val="el-GR"/>
              </w:rPr>
            </w:pPr>
            <w:r w:rsidRPr="00340B77">
              <w:rPr>
                <w:b/>
                <w:lang w:val="el-GR"/>
              </w:rPr>
              <w:t>40%</w:t>
            </w:r>
          </w:p>
        </w:tc>
        <w:tc>
          <w:tcPr>
            <w:tcW w:w="2268" w:type="dxa"/>
            <w:tcBorders>
              <w:top w:val="single" w:sz="4" w:space="0" w:color="000000"/>
              <w:left w:val="single" w:sz="4" w:space="0" w:color="000000"/>
              <w:bottom w:val="single" w:sz="4" w:space="0" w:color="000000"/>
              <w:right w:val="single" w:sz="4" w:space="0" w:color="000000"/>
            </w:tcBorders>
          </w:tcPr>
          <w:p w14:paraId="109A31B9" w14:textId="0ABC9CC6" w:rsidR="00F478E1" w:rsidRPr="004671B9" w:rsidRDefault="00EB6938" w:rsidP="004671B9">
            <w:pPr>
              <w:rPr>
                <w:bCs/>
                <w:lang w:val="el-GR"/>
              </w:rPr>
            </w:pPr>
            <w:r>
              <w:rPr>
                <w:bCs/>
                <w:lang w:val="el-GR"/>
              </w:rPr>
              <w:t xml:space="preserve">Ενότητες </w:t>
            </w:r>
            <w:r w:rsidR="001B3C2B">
              <w:rPr>
                <w:bCs/>
                <w:lang w:val="el-GR"/>
              </w:rPr>
              <w:t>2.2, 2.3, 2.4</w:t>
            </w:r>
            <w:r>
              <w:rPr>
                <w:bCs/>
                <w:lang w:val="el-GR"/>
              </w:rPr>
              <w:t xml:space="preserve"> και </w:t>
            </w:r>
            <w:r w:rsidR="001B3C2B">
              <w:rPr>
                <w:bCs/>
                <w:lang w:val="el-GR"/>
              </w:rPr>
              <w:t>2.6</w:t>
            </w:r>
            <w:r w:rsidR="006247AA">
              <w:rPr>
                <w:bCs/>
                <w:lang w:val="el-GR"/>
              </w:rPr>
              <w:t xml:space="preserve"> του Παραρτήματος Ι</w:t>
            </w:r>
          </w:p>
        </w:tc>
      </w:tr>
      <w:tr w:rsidR="00F478E1" w:rsidRPr="006247AA" w14:paraId="532C018E" w14:textId="0672374A" w:rsidTr="000E534A">
        <w:trPr>
          <w:jc w:val="center"/>
        </w:trPr>
        <w:tc>
          <w:tcPr>
            <w:tcW w:w="1327" w:type="dxa"/>
            <w:tcBorders>
              <w:top w:val="single" w:sz="4" w:space="0" w:color="000000"/>
              <w:left w:val="single" w:sz="4" w:space="0" w:color="000000"/>
              <w:bottom w:val="single" w:sz="4" w:space="0" w:color="000000"/>
            </w:tcBorders>
            <w:shd w:val="clear" w:color="auto" w:fill="auto"/>
          </w:tcPr>
          <w:p w14:paraId="0D2F6D92" w14:textId="77777777" w:rsidR="00F478E1" w:rsidRPr="00340B77" w:rsidRDefault="00F478E1" w:rsidP="009B3B7A">
            <w:pPr>
              <w:ind w:right="-324"/>
              <w:rPr>
                <w:b/>
                <w:lang w:val="el-GR"/>
              </w:rPr>
            </w:pPr>
            <w:r w:rsidRPr="00340B77">
              <w:rPr>
                <w:b/>
                <w:lang w:val="el-GR"/>
              </w:rPr>
              <w:t>Κ3</w:t>
            </w:r>
          </w:p>
        </w:tc>
        <w:tc>
          <w:tcPr>
            <w:tcW w:w="5470" w:type="dxa"/>
            <w:tcBorders>
              <w:top w:val="single" w:sz="4" w:space="0" w:color="000000"/>
              <w:left w:val="single" w:sz="4" w:space="0" w:color="000000"/>
              <w:bottom w:val="single" w:sz="4" w:space="0" w:color="000000"/>
            </w:tcBorders>
            <w:shd w:val="clear" w:color="auto" w:fill="auto"/>
            <w:vAlign w:val="center"/>
          </w:tcPr>
          <w:p w14:paraId="6F8B42C1" w14:textId="128FC9F9" w:rsidR="00F478E1" w:rsidRPr="00340B77" w:rsidRDefault="002D5CE9" w:rsidP="009B3B7A">
            <w:pPr>
              <w:rPr>
                <w:bCs/>
                <w:lang w:val="el-GR"/>
              </w:rPr>
            </w:pPr>
            <w:r w:rsidRPr="00B356C7">
              <w:rPr>
                <w:lang w:val="el-GR"/>
              </w:rPr>
              <w:t>Οργάνωση Υλοποίησης Έργου (Φάσεις, Χρονοδιάγραμμα, Παραδοτέα)</w:t>
            </w:r>
            <w:r>
              <w:rPr>
                <w:lang w:val="el-GR"/>
              </w:rPr>
              <w:t xml:space="preserve"> </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4C8CDDF6" w14:textId="0C33DF3D" w:rsidR="00F478E1" w:rsidRPr="00340B77" w:rsidRDefault="00F51071" w:rsidP="009B3B7A">
            <w:pPr>
              <w:ind w:right="-220"/>
              <w:rPr>
                <w:bCs/>
                <w:lang w:val="el-GR"/>
              </w:rPr>
            </w:pPr>
            <w:r w:rsidRPr="00340B77">
              <w:rPr>
                <w:b/>
                <w:lang w:val="el-GR"/>
              </w:rPr>
              <w:t>1</w:t>
            </w:r>
            <w:r>
              <w:rPr>
                <w:b/>
                <w:lang w:val="el-GR"/>
              </w:rPr>
              <w:t>5</w:t>
            </w:r>
            <w:r w:rsidR="00F478E1" w:rsidRPr="00340B77">
              <w:rPr>
                <w:b/>
                <w:lang w:val="el-GR"/>
              </w:rPr>
              <w:t>%</w:t>
            </w:r>
          </w:p>
        </w:tc>
        <w:tc>
          <w:tcPr>
            <w:tcW w:w="2268" w:type="dxa"/>
            <w:tcBorders>
              <w:top w:val="single" w:sz="4" w:space="0" w:color="000000"/>
              <w:left w:val="single" w:sz="4" w:space="0" w:color="000000"/>
              <w:bottom w:val="single" w:sz="4" w:space="0" w:color="000000"/>
              <w:right w:val="single" w:sz="4" w:space="0" w:color="000000"/>
            </w:tcBorders>
          </w:tcPr>
          <w:p w14:paraId="66BFC462" w14:textId="3D80C9A6" w:rsidR="00F478E1" w:rsidRPr="004671B9" w:rsidRDefault="006247AA" w:rsidP="004671B9">
            <w:pPr>
              <w:rPr>
                <w:bCs/>
                <w:lang w:val="el-GR"/>
              </w:rPr>
            </w:pPr>
            <w:r>
              <w:rPr>
                <w:bCs/>
                <w:lang w:val="el-GR"/>
              </w:rPr>
              <w:t>Κεφάλαιο 4 του Παραρτήματος Ι</w:t>
            </w:r>
          </w:p>
        </w:tc>
      </w:tr>
      <w:tr w:rsidR="00F478E1" w:rsidRPr="00340B77" w14:paraId="393F4849" w14:textId="65DDCDC6" w:rsidTr="000E534A">
        <w:trPr>
          <w:jc w:val="center"/>
        </w:trPr>
        <w:tc>
          <w:tcPr>
            <w:tcW w:w="6797" w:type="dxa"/>
            <w:gridSpan w:val="2"/>
            <w:tcBorders>
              <w:top w:val="single" w:sz="4" w:space="0" w:color="000000"/>
              <w:left w:val="single" w:sz="4" w:space="0" w:color="000000"/>
              <w:bottom w:val="single" w:sz="4" w:space="0" w:color="000000"/>
              <w:right w:val="single" w:sz="4" w:space="0" w:color="000000"/>
            </w:tcBorders>
            <w:shd w:val="clear" w:color="auto" w:fill="auto"/>
          </w:tcPr>
          <w:p w14:paraId="5A448099" w14:textId="77777777" w:rsidR="00F478E1" w:rsidRPr="00340B77" w:rsidRDefault="00F478E1" w:rsidP="009B3B7A">
            <w:pPr>
              <w:ind w:right="-324"/>
              <w:rPr>
                <w:lang w:val="el-GR"/>
              </w:rPr>
            </w:pPr>
            <w:r w:rsidRPr="00340B77">
              <w:rPr>
                <w:b/>
                <w:lang w:val="el-GR"/>
              </w:rPr>
              <w:t>ΑΘΡΟΙΣΜΑ ΣΥΝΤΕΛΕΣΤΩΝ ΒΑΡΥΤΗΤΑΣ ΟΜΑΔΑΣ Α</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11064986" w14:textId="77777777" w:rsidR="00F478E1" w:rsidRPr="00340B77" w:rsidRDefault="00F478E1" w:rsidP="009B3B7A">
            <w:pPr>
              <w:ind w:right="-324"/>
              <w:rPr>
                <w:b/>
                <w:bCs/>
                <w:lang w:val="el-GR"/>
              </w:rPr>
            </w:pPr>
            <w:r w:rsidRPr="00340B77">
              <w:rPr>
                <w:b/>
                <w:bCs/>
                <w:lang w:val="el-GR"/>
              </w:rPr>
              <w:t>75%</w:t>
            </w:r>
          </w:p>
        </w:tc>
        <w:tc>
          <w:tcPr>
            <w:tcW w:w="2268" w:type="dxa"/>
            <w:tcBorders>
              <w:top w:val="single" w:sz="4" w:space="0" w:color="000000"/>
              <w:left w:val="single" w:sz="4" w:space="0" w:color="000000"/>
              <w:bottom w:val="single" w:sz="4" w:space="0" w:color="000000"/>
              <w:right w:val="single" w:sz="4" w:space="0" w:color="000000"/>
            </w:tcBorders>
          </w:tcPr>
          <w:p w14:paraId="092C0D89" w14:textId="77777777" w:rsidR="00F478E1" w:rsidRPr="004671B9" w:rsidRDefault="00F478E1" w:rsidP="004671B9">
            <w:pPr>
              <w:rPr>
                <w:bCs/>
                <w:lang w:val="el-GR"/>
              </w:rPr>
            </w:pPr>
          </w:p>
        </w:tc>
      </w:tr>
      <w:tr w:rsidR="00F478E1" w:rsidRPr="0010587E" w14:paraId="5D75C663" w14:textId="7A0FE3C2" w:rsidTr="000E534A">
        <w:trPr>
          <w:jc w:val="center"/>
        </w:trPr>
        <w:tc>
          <w:tcPr>
            <w:tcW w:w="8500" w:type="dxa"/>
            <w:gridSpan w:val="3"/>
            <w:tcBorders>
              <w:top w:val="single" w:sz="4" w:space="0" w:color="000000"/>
              <w:left w:val="single" w:sz="4" w:space="0" w:color="000000"/>
              <w:bottom w:val="single" w:sz="4" w:space="0" w:color="000000"/>
              <w:right w:val="single" w:sz="4" w:space="0" w:color="000000"/>
            </w:tcBorders>
            <w:shd w:val="clear" w:color="auto" w:fill="auto"/>
          </w:tcPr>
          <w:p w14:paraId="4BC4F19C" w14:textId="77777777" w:rsidR="00F478E1" w:rsidRPr="00340B77" w:rsidRDefault="00F478E1" w:rsidP="009B3B7A">
            <w:pPr>
              <w:ind w:right="-324"/>
              <w:rPr>
                <w:lang w:val="el-GR"/>
              </w:rPr>
            </w:pPr>
            <w:r w:rsidRPr="00340B77">
              <w:rPr>
                <w:b/>
                <w:lang w:val="el-GR"/>
              </w:rPr>
              <w:t>ΟΜΑΔΑ Β Οργάνωση και λειτουργία του Οικονομικού Φορέα</w:t>
            </w:r>
          </w:p>
        </w:tc>
        <w:tc>
          <w:tcPr>
            <w:tcW w:w="2268" w:type="dxa"/>
            <w:tcBorders>
              <w:top w:val="single" w:sz="4" w:space="0" w:color="000000"/>
              <w:left w:val="single" w:sz="4" w:space="0" w:color="000000"/>
              <w:bottom w:val="single" w:sz="4" w:space="0" w:color="000000"/>
              <w:right w:val="single" w:sz="4" w:space="0" w:color="000000"/>
            </w:tcBorders>
          </w:tcPr>
          <w:p w14:paraId="4EA18302" w14:textId="77777777" w:rsidR="00F478E1" w:rsidRPr="004671B9" w:rsidRDefault="00F478E1" w:rsidP="004671B9">
            <w:pPr>
              <w:rPr>
                <w:bCs/>
                <w:lang w:val="el-GR"/>
              </w:rPr>
            </w:pPr>
          </w:p>
        </w:tc>
      </w:tr>
      <w:tr w:rsidR="006247AA" w:rsidRPr="00340B77" w14:paraId="01F5F1B1" w14:textId="252BD58B" w:rsidTr="000E534A">
        <w:trPr>
          <w:jc w:val="center"/>
        </w:trPr>
        <w:tc>
          <w:tcPr>
            <w:tcW w:w="1327" w:type="dxa"/>
            <w:tcBorders>
              <w:top w:val="single" w:sz="4" w:space="0" w:color="000000"/>
              <w:left w:val="single" w:sz="4" w:space="0" w:color="000000"/>
              <w:bottom w:val="single" w:sz="4" w:space="0" w:color="000000"/>
            </w:tcBorders>
            <w:shd w:val="clear" w:color="auto" w:fill="auto"/>
          </w:tcPr>
          <w:p w14:paraId="0A48A035" w14:textId="77777777" w:rsidR="006247AA" w:rsidRPr="00340B77" w:rsidRDefault="006247AA" w:rsidP="006247AA">
            <w:pPr>
              <w:ind w:right="-324"/>
              <w:rPr>
                <w:b/>
                <w:lang w:val="el-GR"/>
              </w:rPr>
            </w:pPr>
            <w:r w:rsidRPr="00340B77">
              <w:rPr>
                <w:b/>
                <w:lang w:val="el-GR"/>
              </w:rPr>
              <w:t>Κ4</w:t>
            </w:r>
          </w:p>
        </w:tc>
        <w:tc>
          <w:tcPr>
            <w:tcW w:w="5470" w:type="dxa"/>
            <w:tcBorders>
              <w:top w:val="single" w:sz="4" w:space="0" w:color="000000"/>
              <w:left w:val="single" w:sz="4" w:space="0" w:color="000000"/>
              <w:bottom w:val="single" w:sz="4" w:space="0" w:color="000000"/>
            </w:tcBorders>
            <w:shd w:val="clear" w:color="auto" w:fill="auto"/>
          </w:tcPr>
          <w:p w14:paraId="10D8C61F" w14:textId="5F9C6F06" w:rsidR="006247AA" w:rsidRPr="00340B77" w:rsidRDefault="002D5CE9" w:rsidP="006247AA">
            <w:pPr>
              <w:suppressAutoHyphens w:val="0"/>
              <w:autoSpaceDE w:val="0"/>
              <w:autoSpaceDN w:val="0"/>
              <w:adjustRightInd w:val="0"/>
              <w:spacing w:after="0"/>
              <w:jc w:val="left"/>
              <w:rPr>
                <w:b/>
                <w:lang w:val="el-GR"/>
              </w:rPr>
            </w:pPr>
            <w:r w:rsidRPr="00B356C7">
              <w:rPr>
                <w:lang w:val="el-GR"/>
              </w:rPr>
              <w:t>Σχήμα Διοίκησης - Μεθοδολογία Διοίκησης και Διασφάλισης Ποιότητας</w:t>
            </w:r>
            <w:r w:rsidRPr="00340B77" w:rsidDel="002D5CE9">
              <w:rPr>
                <w:lang w:val="el-GR"/>
              </w:rPr>
              <w:t xml:space="preserve"> </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6735471C" w14:textId="77777777" w:rsidR="006247AA" w:rsidRPr="00340B77" w:rsidRDefault="006247AA" w:rsidP="006247AA">
            <w:pPr>
              <w:ind w:right="-220"/>
              <w:rPr>
                <w:bCs/>
                <w:lang w:val="el-GR"/>
              </w:rPr>
            </w:pPr>
            <w:r w:rsidRPr="00340B77">
              <w:rPr>
                <w:bCs/>
                <w:lang w:val="el-GR"/>
              </w:rPr>
              <w:t>10%</w:t>
            </w:r>
          </w:p>
        </w:tc>
        <w:tc>
          <w:tcPr>
            <w:tcW w:w="2268" w:type="dxa"/>
            <w:tcBorders>
              <w:top w:val="single" w:sz="4" w:space="0" w:color="000000"/>
              <w:left w:val="single" w:sz="4" w:space="0" w:color="000000"/>
              <w:bottom w:val="single" w:sz="4" w:space="0" w:color="000000"/>
              <w:right w:val="single" w:sz="4" w:space="0" w:color="000000"/>
            </w:tcBorders>
          </w:tcPr>
          <w:p w14:paraId="1DAC0BF7" w14:textId="6C06E5C2" w:rsidR="006247AA" w:rsidRPr="00D82E47" w:rsidRDefault="006247AA" w:rsidP="004671B9">
            <w:pPr>
              <w:rPr>
                <w:bCs/>
                <w:lang w:val="el-GR"/>
              </w:rPr>
            </w:pPr>
            <w:r>
              <w:rPr>
                <w:bCs/>
                <w:lang w:val="el-GR"/>
              </w:rPr>
              <w:t>Κεφάλαιο 3 του Παραρτήματος Ι</w:t>
            </w:r>
          </w:p>
        </w:tc>
      </w:tr>
      <w:tr w:rsidR="006247AA" w:rsidRPr="0010587E" w14:paraId="088904CF" w14:textId="6C53CDBB" w:rsidTr="000E534A">
        <w:trPr>
          <w:jc w:val="center"/>
        </w:trPr>
        <w:tc>
          <w:tcPr>
            <w:tcW w:w="1327" w:type="dxa"/>
            <w:tcBorders>
              <w:top w:val="single" w:sz="4" w:space="0" w:color="000000"/>
              <w:left w:val="single" w:sz="4" w:space="0" w:color="000000"/>
              <w:bottom w:val="single" w:sz="4" w:space="0" w:color="000000"/>
            </w:tcBorders>
            <w:shd w:val="clear" w:color="auto" w:fill="auto"/>
          </w:tcPr>
          <w:p w14:paraId="5345B1B9" w14:textId="77777777" w:rsidR="006247AA" w:rsidRPr="00340B77" w:rsidRDefault="006247AA" w:rsidP="006247AA">
            <w:pPr>
              <w:ind w:right="-324"/>
              <w:rPr>
                <w:b/>
                <w:lang w:val="el-GR"/>
              </w:rPr>
            </w:pPr>
            <w:r w:rsidRPr="00340B77">
              <w:rPr>
                <w:b/>
                <w:lang w:val="el-GR"/>
              </w:rPr>
              <w:lastRenderedPageBreak/>
              <w:t>Κ5</w:t>
            </w:r>
          </w:p>
        </w:tc>
        <w:tc>
          <w:tcPr>
            <w:tcW w:w="5470" w:type="dxa"/>
            <w:tcBorders>
              <w:top w:val="single" w:sz="4" w:space="0" w:color="000000"/>
              <w:left w:val="single" w:sz="4" w:space="0" w:color="000000"/>
              <w:bottom w:val="single" w:sz="4" w:space="0" w:color="000000"/>
            </w:tcBorders>
            <w:shd w:val="clear" w:color="auto" w:fill="auto"/>
          </w:tcPr>
          <w:p w14:paraId="33BFD64F" w14:textId="77777777" w:rsidR="006247AA" w:rsidRPr="00340B77" w:rsidRDefault="006247AA" w:rsidP="006247AA">
            <w:pPr>
              <w:rPr>
                <w:bCs/>
                <w:lang w:val="el-GR"/>
              </w:rPr>
            </w:pPr>
            <w:r w:rsidRPr="00340B77">
              <w:rPr>
                <w:bCs/>
                <w:lang w:val="el-GR"/>
              </w:rPr>
              <w:t>Συσχέτιση μελών της Ομάδας Έργου με συγκεκριμένες δράσεις και παραδοτέα της Σύμβασης</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618D65D8" w14:textId="77777777" w:rsidR="006247AA" w:rsidRPr="00340B77" w:rsidRDefault="006247AA" w:rsidP="006247AA">
            <w:pPr>
              <w:ind w:right="-220"/>
              <w:rPr>
                <w:bCs/>
                <w:lang w:val="el-GR"/>
              </w:rPr>
            </w:pPr>
            <w:r w:rsidRPr="00340B77">
              <w:rPr>
                <w:bCs/>
                <w:lang w:val="el-GR"/>
              </w:rPr>
              <w:t>15%</w:t>
            </w:r>
          </w:p>
        </w:tc>
        <w:tc>
          <w:tcPr>
            <w:tcW w:w="2268" w:type="dxa"/>
            <w:tcBorders>
              <w:top w:val="single" w:sz="4" w:space="0" w:color="000000"/>
              <w:left w:val="single" w:sz="4" w:space="0" w:color="000000"/>
              <w:bottom w:val="single" w:sz="4" w:space="0" w:color="000000"/>
              <w:right w:val="single" w:sz="4" w:space="0" w:color="000000"/>
            </w:tcBorders>
          </w:tcPr>
          <w:p w14:paraId="66087851" w14:textId="68FC11C4" w:rsidR="006247AA" w:rsidRPr="00340B77" w:rsidRDefault="006247AA" w:rsidP="004671B9">
            <w:pPr>
              <w:rPr>
                <w:bCs/>
                <w:lang w:val="el-GR"/>
              </w:rPr>
            </w:pPr>
            <w:r>
              <w:rPr>
                <w:bCs/>
                <w:lang w:val="el-GR"/>
              </w:rPr>
              <w:t>Κεφάλαια 3 και 4 του Παραρτήματος Ι</w:t>
            </w:r>
          </w:p>
        </w:tc>
      </w:tr>
      <w:tr w:rsidR="006247AA" w:rsidRPr="00340B77" w14:paraId="31A37C8F" w14:textId="6DFC9F27" w:rsidTr="000E534A">
        <w:trPr>
          <w:jc w:val="center"/>
        </w:trPr>
        <w:tc>
          <w:tcPr>
            <w:tcW w:w="6797" w:type="dxa"/>
            <w:gridSpan w:val="2"/>
            <w:tcBorders>
              <w:top w:val="single" w:sz="4" w:space="0" w:color="000000"/>
              <w:left w:val="single" w:sz="4" w:space="0" w:color="000000"/>
              <w:bottom w:val="single" w:sz="4" w:space="0" w:color="000000"/>
              <w:right w:val="single" w:sz="4" w:space="0" w:color="000000"/>
            </w:tcBorders>
            <w:shd w:val="clear" w:color="auto" w:fill="auto"/>
          </w:tcPr>
          <w:p w14:paraId="0B8A3DE9" w14:textId="77777777" w:rsidR="006247AA" w:rsidRPr="00340B77" w:rsidRDefault="006247AA" w:rsidP="006247AA">
            <w:pPr>
              <w:rPr>
                <w:lang w:val="el-GR"/>
              </w:rPr>
            </w:pPr>
            <w:r w:rsidRPr="00340B77">
              <w:rPr>
                <w:b/>
                <w:lang w:val="el-GR"/>
              </w:rPr>
              <w:t>ΑΘΡΟΙΣΜΑ ΣΥΝΤΕΛΕΣΤΩΝ ΒΑΡΥΤΗΤΑΣ ΟΜΑΔΑΣ Β</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5175DCC6" w14:textId="77777777" w:rsidR="006247AA" w:rsidRPr="00340B77" w:rsidRDefault="006247AA" w:rsidP="006247AA">
            <w:pPr>
              <w:rPr>
                <w:b/>
                <w:bCs/>
                <w:lang w:val="el-GR"/>
              </w:rPr>
            </w:pPr>
            <w:r w:rsidRPr="00340B77">
              <w:rPr>
                <w:b/>
                <w:bCs/>
                <w:lang w:val="el-GR"/>
              </w:rPr>
              <w:t>25%</w:t>
            </w:r>
          </w:p>
        </w:tc>
        <w:tc>
          <w:tcPr>
            <w:tcW w:w="2268" w:type="dxa"/>
            <w:tcBorders>
              <w:top w:val="single" w:sz="4" w:space="0" w:color="000000"/>
              <w:left w:val="single" w:sz="4" w:space="0" w:color="000000"/>
              <w:bottom w:val="single" w:sz="4" w:space="0" w:color="000000"/>
              <w:right w:val="single" w:sz="4" w:space="0" w:color="000000"/>
            </w:tcBorders>
          </w:tcPr>
          <w:p w14:paraId="0F72924F" w14:textId="77777777" w:rsidR="006247AA" w:rsidRPr="00340B77" w:rsidRDefault="006247AA" w:rsidP="006247AA">
            <w:pPr>
              <w:rPr>
                <w:b/>
                <w:bCs/>
                <w:lang w:val="el-GR"/>
              </w:rPr>
            </w:pPr>
          </w:p>
        </w:tc>
      </w:tr>
      <w:tr w:rsidR="006247AA" w:rsidRPr="00340B77" w14:paraId="3CBDE1CE" w14:textId="39638CFC" w:rsidTr="000E534A">
        <w:trPr>
          <w:jc w:val="center"/>
        </w:trPr>
        <w:tc>
          <w:tcPr>
            <w:tcW w:w="8500" w:type="dxa"/>
            <w:gridSpan w:val="3"/>
            <w:tcBorders>
              <w:top w:val="single" w:sz="4" w:space="0" w:color="000000"/>
              <w:left w:val="single" w:sz="4" w:space="0" w:color="000000"/>
              <w:bottom w:val="single" w:sz="4" w:space="0" w:color="000000"/>
              <w:right w:val="single" w:sz="4" w:space="0" w:color="000000"/>
            </w:tcBorders>
            <w:shd w:val="clear" w:color="auto" w:fill="auto"/>
          </w:tcPr>
          <w:p w14:paraId="67EE519D" w14:textId="77777777" w:rsidR="006247AA" w:rsidRPr="00340B77" w:rsidRDefault="006247AA" w:rsidP="006247AA">
            <w:pPr>
              <w:rPr>
                <w:lang w:val="el-GR"/>
              </w:rPr>
            </w:pPr>
            <w:r w:rsidRPr="00340B77">
              <w:rPr>
                <w:b/>
                <w:lang w:val="el-GR"/>
              </w:rPr>
              <w:t>ΑΘΡΟΙΣΜΑ ΣΥΝΟΛΟΥ ΣΥΝΤΕΛΕΣΤΩΝ ΒΑΡΥΤΗΤΑΣ: 100%</w:t>
            </w:r>
          </w:p>
        </w:tc>
        <w:tc>
          <w:tcPr>
            <w:tcW w:w="2268" w:type="dxa"/>
            <w:tcBorders>
              <w:top w:val="single" w:sz="4" w:space="0" w:color="000000"/>
              <w:left w:val="single" w:sz="4" w:space="0" w:color="000000"/>
              <w:bottom w:val="single" w:sz="4" w:space="0" w:color="000000"/>
              <w:right w:val="single" w:sz="4" w:space="0" w:color="000000"/>
            </w:tcBorders>
          </w:tcPr>
          <w:p w14:paraId="3B24606F" w14:textId="77777777" w:rsidR="006247AA" w:rsidRPr="00340B77" w:rsidRDefault="006247AA" w:rsidP="006247AA">
            <w:pPr>
              <w:rPr>
                <w:b/>
                <w:lang w:val="el-GR"/>
              </w:rPr>
            </w:pPr>
          </w:p>
        </w:tc>
      </w:tr>
      <w:bookmarkEnd w:id="191"/>
    </w:tbl>
    <w:p w14:paraId="578F7D6D" w14:textId="77777777" w:rsidR="001F4428" w:rsidRPr="00340B77" w:rsidRDefault="001F4428" w:rsidP="000B187C">
      <w:pPr>
        <w:rPr>
          <w:i/>
          <w:color w:val="5B9BD5"/>
          <w:lang w:val="el-GR"/>
        </w:rPr>
      </w:pPr>
    </w:p>
    <w:p w14:paraId="36CB9E95" w14:textId="77777777" w:rsidR="00B11217" w:rsidRPr="00340B77" w:rsidRDefault="00B11217" w:rsidP="00B11217">
      <w:pPr>
        <w:spacing w:before="120"/>
        <w:rPr>
          <w:b/>
          <w:i/>
          <w:lang w:val="el-GR"/>
        </w:rPr>
      </w:pPr>
      <w:bookmarkStart w:id="192" w:name="_Hlk186726656"/>
      <w:r w:rsidRPr="00340B77">
        <w:rPr>
          <w:b/>
          <w:i/>
          <w:lang w:val="el-GR"/>
        </w:rPr>
        <w:t xml:space="preserve">Επεξήγηση Κριτηρίων: </w:t>
      </w:r>
    </w:p>
    <w:p w14:paraId="415239A2" w14:textId="718C1F20" w:rsidR="003446FD" w:rsidRPr="00340B77" w:rsidRDefault="003446FD" w:rsidP="003446FD">
      <w:pPr>
        <w:shd w:val="clear" w:color="auto" w:fill="FFFFFF"/>
        <w:suppressAutoHyphens w:val="0"/>
        <w:autoSpaceDE w:val="0"/>
        <w:autoSpaceDN w:val="0"/>
        <w:adjustRightInd w:val="0"/>
        <w:spacing w:before="240" w:after="0"/>
        <w:jc w:val="left"/>
        <w:rPr>
          <w:lang w:val="el-GR" w:eastAsia="el-GR"/>
        </w:rPr>
      </w:pPr>
      <w:r w:rsidRPr="00340B77">
        <w:rPr>
          <w:b/>
          <w:bCs/>
          <w:lang w:val="el-GR" w:eastAsia="el-GR"/>
        </w:rPr>
        <w:t xml:space="preserve">ΟΜΑΔΑ ΚΡΙΤΗΡΙΩΝ Α: Μεθοδολογική Προσέγγιση Υλοποίησης του υπό ανάθεση έργου, </w:t>
      </w:r>
      <w:r w:rsidRPr="00340B77">
        <w:rPr>
          <w:lang w:val="el-GR" w:eastAsia="el-GR"/>
        </w:rPr>
        <w:t>το οποίο αποτελείται από τα ακόλουθα επιμέρους κριτήρια:</w:t>
      </w:r>
    </w:p>
    <w:p w14:paraId="0A79C090" w14:textId="77777777" w:rsidR="003446FD" w:rsidRPr="00340B77" w:rsidRDefault="003446FD" w:rsidP="003446FD">
      <w:pPr>
        <w:suppressAutoHyphens w:val="0"/>
        <w:autoSpaceDE w:val="0"/>
        <w:autoSpaceDN w:val="0"/>
        <w:adjustRightInd w:val="0"/>
        <w:spacing w:after="0"/>
        <w:jc w:val="left"/>
        <w:rPr>
          <w:lang w:val="el-GR" w:eastAsia="el-GR"/>
        </w:rPr>
      </w:pPr>
    </w:p>
    <w:p w14:paraId="7BDD1D70" w14:textId="77777777" w:rsidR="003446FD" w:rsidRPr="00340B77" w:rsidRDefault="003446FD" w:rsidP="00EB4FA8">
      <w:pPr>
        <w:numPr>
          <w:ilvl w:val="0"/>
          <w:numId w:val="28"/>
        </w:numPr>
        <w:suppressAutoHyphens w:val="0"/>
        <w:autoSpaceDE w:val="0"/>
        <w:autoSpaceDN w:val="0"/>
        <w:adjustRightInd w:val="0"/>
        <w:spacing w:after="0"/>
        <w:rPr>
          <w:lang w:val="el-GR" w:eastAsia="el-GR"/>
        </w:rPr>
      </w:pPr>
      <w:r w:rsidRPr="00340B77">
        <w:rPr>
          <w:lang w:val="el-GR" w:eastAsia="el-GR"/>
        </w:rPr>
        <w:t>Η κατανόηση και η αποτύπωση των ιδιαιτεροτήτων των ειδικών απαιτήσεων του έργου, το οποίο αφορά το σχέδιο δράσεων προβολής και ενημέρωσης για το έργο.</w:t>
      </w:r>
    </w:p>
    <w:p w14:paraId="6CBF5CAD" w14:textId="77777777" w:rsidR="003446FD" w:rsidRPr="00340B77" w:rsidRDefault="003446FD" w:rsidP="00EB4FA8">
      <w:pPr>
        <w:numPr>
          <w:ilvl w:val="0"/>
          <w:numId w:val="28"/>
        </w:numPr>
        <w:suppressAutoHyphens w:val="0"/>
        <w:autoSpaceDE w:val="0"/>
        <w:autoSpaceDN w:val="0"/>
        <w:adjustRightInd w:val="0"/>
        <w:spacing w:after="0"/>
        <w:rPr>
          <w:lang w:val="el-GR" w:eastAsia="el-GR"/>
        </w:rPr>
      </w:pPr>
      <w:r w:rsidRPr="00340B77">
        <w:rPr>
          <w:lang w:val="el-GR" w:eastAsia="el-GR"/>
        </w:rPr>
        <w:t>Η επιλογή/ προσδιορισμός των ομάδων - στόχου, στις οποίες απευθύνονται οι δράσεις επικοινωνίας, η παρουσίαση των ιδιαίτερων χαρακτηριστικών τους, καθώς και οι προτάσεις προσέγγισής τους</w:t>
      </w:r>
    </w:p>
    <w:p w14:paraId="045356F5" w14:textId="77777777" w:rsidR="003446FD" w:rsidRPr="00340B77" w:rsidRDefault="003446FD" w:rsidP="00EB4FA8">
      <w:pPr>
        <w:numPr>
          <w:ilvl w:val="0"/>
          <w:numId w:val="28"/>
        </w:numPr>
        <w:suppressAutoHyphens w:val="0"/>
        <w:autoSpaceDE w:val="0"/>
        <w:autoSpaceDN w:val="0"/>
        <w:adjustRightInd w:val="0"/>
        <w:spacing w:after="0"/>
        <w:rPr>
          <w:lang w:val="el-GR" w:eastAsia="el-GR"/>
        </w:rPr>
      </w:pPr>
      <w:r w:rsidRPr="00340B77">
        <w:rPr>
          <w:lang w:val="el-GR" w:eastAsia="el-GR"/>
        </w:rPr>
        <w:t>Η σαφήνεια του επικοινωνιακού μηνύματος.</w:t>
      </w:r>
    </w:p>
    <w:p w14:paraId="0C3B9D18" w14:textId="77777777" w:rsidR="003446FD" w:rsidRPr="00340B77" w:rsidRDefault="003446FD" w:rsidP="00EB4FA8">
      <w:pPr>
        <w:numPr>
          <w:ilvl w:val="0"/>
          <w:numId w:val="28"/>
        </w:numPr>
        <w:suppressAutoHyphens w:val="0"/>
        <w:autoSpaceDE w:val="0"/>
        <w:autoSpaceDN w:val="0"/>
        <w:adjustRightInd w:val="0"/>
        <w:spacing w:after="0"/>
        <w:rPr>
          <w:lang w:val="el-GR" w:eastAsia="el-GR"/>
        </w:rPr>
      </w:pPr>
      <w:r w:rsidRPr="00340B77">
        <w:rPr>
          <w:lang w:val="el-GR" w:eastAsia="el-GR"/>
        </w:rPr>
        <w:t>Η ομοιογένεια και συνέργεια των προτεινόμενων επιλογών (ο βαθμός συνοχής μεταξύ των σεναρίων, των εικαστικών στοιχείων και της ταυτότητας που περιέχονται στις δημιουργικές προτάσεις).</w:t>
      </w:r>
    </w:p>
    <w:p w14:paraId="66065C03" w14:textId="77777777" w:rsidR="003446FD" w:rsidRPr="00340B77" w:rsidRDefault="003446FD" w:rsidP="00EB4FA8">
      <w:pPr>
        <w:numPr>
          <w:ilvl w:val="0"/>
          <w:numId w:val="28"/>
        </w:numPr>
        <w:suppressAutoHyphens w:val="0"/>
        <w:autoSpaceDE w:val="0"/>
        <w:autoSpaceDN w:val="0"/>
        <w:adjustRightInd w:val="0"/>
        <w:spacing w:after="0"/>
        <w:rPr>
          <w:lang w:val="el-GR" w:eastAsia="el-GR"/>
        </w:rPr>
      </w:pPr>
      <w:r w:rsidRPr="00340B77">
        <w:rPr>
          <w:lang w:val="el-GR" w:eastAsia="el-GR"/>
        </w:rPr>
        <w:t>Η πρωτοτυπία και διεισδυτικότητα των δημιουργικών επιλογών σε ό,τι αφορά τα συνθήματα, το σενάριο, το ύφος και γενικότερα το περιεχόμενο των εικαστικών προσεγγίσεων</w:t>
      </w:r>
    </w:p>
    <w:p w14:paraId="1D04C512" w14:textId="77777777" w:rsidR="003446FD" w:rsidRPr="00340B77" w:rsidRDefault="003446FD" w:rsidP="00EB4FA8">
      <w:pPr>
        <w:widowControl w:val="0"/>
        <w:numPr>
          <w:ilvl w:val="0"/>
          <w:numId w:val="28"/>
        </w:numPr>
        <w:suppressAutoHyphens w:val="0"/>
        <w:autoSpaceDE w:val="0"/>
        <w:autoSpaceDN w:val="0"/>
        <w:spacing w:before="39" w:after="0"/>
        <w:ind w:right="-1"/>
        <w:rPr>
          <w:lang w:val="el-GR" w:eastAsia="el-GR"/>
        </w:rPr>
      </w:pPr>
      <w:r w:rsidRPr="00340B77">
        <w:rPr>
          <w:lang w:val="el-GR"/>
        </w:rPr>
        <w:t xml:space="preserve">Η </w:t>
      </w:r>
      <w:r w:rsidRPr="00340B77">
        <w:rPr>
          <w:lang w:val="el-GR" w:eastAsia="el-GR"/>
        </w:rPr>
        <w:t xml:space="preserve">διατύπωση κατάλληλων και σύγχρονων μεθόδων και εργαλείων με εξατομικευμένη χρήση και εφαρμογή στις απαιτήσεις του έργου. </w:t>
      </w:r>
    </w:p>
    <w:p w14:paraId="5B08FF2E" w14:textId="77777777" w:rsidR="003446FD" w:rsidRPr="00340B77" w:rsidRDefault="003446FD" w:rsidP="00EB4FA8">
      <w:pPr>
        <w:widowControl w:val="0"/>
        <w:numPr>
          <w:ilvl w:val="0"/>
          <w:numId w:val="28"/>
        </w:numPr>
        <w:suppressAutoHyphens w:val="0"/>
        <w:autoSpaceDE w:val="0"/>
        <w:autoSpaceDN w:val="0"/>
        <w:spacing w:before="39" w:after="0"/>
        <w:ind w:right="-1"/>
        <w:rPr>
          <w:lang w:val="el-GR" w:eastAsia="el-GR"/>
        </w:rPr>
      </w:pPr>
      <w:r w:rsidRPr="00340B77">
        <w:rPr>
          <w:lang w:val="el-GR" w:eastAsia="el-GR"/>
        </w:rPr>
        <w:t xml:space="preserve">Η οργάνωση των επιδιωκόμενων αποτελεσμάτων σε συνάφεια με τις σχετιζόμενες παρεμβάσεις με τεκμηρίωση της διασύνδεσής τους. </w:t>
      </w:r>
    </w:p>
    <w:p w14:paraId="03327808" w14:textId="77777777" w:rsidR="003446FD" w:rsidRPr="00340B77" w:rsidRDefault="003446FD" w:rsidP="00EB4FA8">
      <w:pPr>
        <w:widowControl w:val="0"/>
        <w:numPr>
          <w:ilvl w:val="0"/>
          <w:numId w:val="28"/>
        </w:numPr>
        <w:suppressAutoHyphens w:val="0"/>
        <w:autoSpaceDE w:val="0"/>
        <w:autoSpaceDN w:val="0"/>
        <w:spacing w:before="39" w:after="0"/>
        <w:ind w:right="-1"/>
        <w:rPr>
          <w:lang w:val="el-GR" w:eastAsia="el-GR"/>
        </w:rPr>
      </w:pPr>
      <w:r w:rsidRPr="00340B77">
        <w:rPr>
          <w:lang w:val="el-GR" w:eastAsia="el-GR"/>
        </w:rPr>
        <w:t>Η περιγραφή του τρόπου παρουσίασης των υποβαλλόμενων από τον Ανάδοχο για έγκριση προτάσεων υλοποίησης των προωθητικών ενεργειών (π.χ. είδος δράσης, χρόνος, τεκμηρίωση επιλογής, τεχνικά χαρακτηριστικά, στοχοθέτηση κοινού, αξιολόγηση αποτελεσματικότητας, κλπ.).</w:t>
      </w:r>
    </w:p>
    <w:p w14:paraId="42338919" w14:textId="77777777" w:rsidR="003446FD" w:rsidRPr="00340B77" w:rsidRDefault="003446FD" w:rsidP="00EB4FA8">
      <w:pPr>
        <w:widowControl w:val="0"/>
        <w:numPr>
          <w:ilvl w:val="0"/>
          <w:numId w:val="28"/>
        </w:numPr>
        <w:suppressAutoHyphens w:val="0"/>
        <w:autoSpaceDE w:val="0"/>
        <w:autoSpaceDN w:val="0"/>
        <w:spacing w:before="39" w:after="0"/>
        <w:ind w:right="-1"/>
        <w:rPr>
          <w:lang w:val="el-GR" w:eastAsia="el-GR"/>
        </w:rPr>
      </w:pPr>
      <w:r w:rsidRPr="00340B77">
        <w:rPr>
          <w:lang w:val="el-GR" w:eastAsia="el-GR"/>
        </w:rPr>
        <w:t>Η περιγραφή των Τεχνικών Μέσων και των Μεθοδολογικών Εργαλείων που θα χρησιμοποιηθούν για την Υλοποίηση του Έργου.</w:t>
      </w:r>
    </w:p>
    <w:p w14:paraId="4E1F54C8" w14:textId="77777777" w:rsidR="003446FD" w:rsidRPr="00340B77" w:rsidRDefault="003446FD" w:rsidP="00EB4FA8">
      <w:pPr>
        <w:widowControl w:val="0"/>
        <w:numPr>
          <w:ilvl w:val="0"/>
          <w:numId w:val="28"/>
        </w:numPr>
        <w:suppressAutoHyphens w:val="0"/>
        <w:autoSpaceDE w:val="0"/>
        <w:autoSpaceDN w:val="0"/>
        <w:spacing w:after="0"/>
        <w:rPr>
          <w:lang w:val="el-GR"/>
        </w:rPr>
      </w:pPr>
      <w:r w:rsidRPr="00340B77">
        <w:rPr>
          <w:lang w:val="el-GR"/>
        </w:rPr>
        <w:t>Διάγραμμα Ροής και Παραδοτέα των επιμέρους ενεργειών /δράσεων.</w:t>
      </w:r>
    </w:p>
    <w:p w14:paraId="03C134E9" w14:textId="6391B3E3" w:rsidR="003446FD" w:rsidRPr="00340B77" w:rsidRDefault="003446FD" w:rsidP="00EB4FA8">
      <w:pPr>
        <w:widowControl w:val="0"/>
        <w:numPr>
          <w:ilvl w:val="0"/>
          <w:numId w:val="28"/>
        </w:numPr>
        <w:suppressAutoHyphens w:val="0"/>
        <w:autoSpaceDE w:val="0"/>
        <w:autoSpaceDN w:val="0"/>
        <w:spacing w:after="0"/>
        <w:rPr>
          <w:lang w:val="el-GR"/>
        </w:rPr>
      </w:pPr>
      <w:r w:rsidRPr="00340B77">
        <w:rPr>
          <w:lang w:val="el-GR"/>
        </w:rPr>
        <w:t>Χρονικός Προγραμματισμός των Ενεργειών του Έργου.</w:t>
      </w:r>
    </w:p>
    <w:p w14:paraId="26177BAE" w14:textId="77777777" w:rsidR="003446FD" w:rsidRPr="00340B77" w:rsidRDefault="003446FD" w:rsidP="003446FD">
      <w:pPr>
        <w:rPr>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9091"/>
      </w:tblGrid>
      <w:tr w:rsidR="003446FD" w:rsidRPr="0010587E" w14:paraId="0A350CD9" w14:textId="77777777" w:rsidTr="003446FD">
        <w:trPr>
          <w:jc w:val="center"/>
        </w:trPr>
        <w:tc>
          <w:tcPr>
            <w:tcW w:w="279" w:type="pct"/>
            <w:shd w:val="clear" w:color="auto" w:fill="E6E6E6"/>
            <w:vAlign w:val="center"/>
          </w:tcPr>
          <w:p w14:paraId="6DF07C0E" w14:textId="77777777" w:rsidR="003446FD" w:rsidRPr="00340B77" w:rsidRDefault="003446FD" w:rsidP="009B3B7A">
            <w:pPr>
              <w:spacing w:after="0"/>
              <w:jc w:val="center"/>
              <w:rPr>
                <w:b/>
                <w:lang w:val="el-GR"/>
              </w:rPr>
            </w:pPr>
            <w:r w:rsidRPr="00340B77">
              <w:rPr>
                <w:b/>
                <w:lang w:val="el-GR"/>
              </w:rPr>
              <w:br w:type="page"/>
              <w:t>Κ1</w:t>
            </w:r>
          </w:p>
        </w:tc>
        <w:tc>
          <w:tcPr>
            <w:tcW w:w="4721" w:type="pct"/>
            <w:shd w:val="clear" w:color="auto" w:fill="E6E6E6"/>
            <w:vAlign w:val="center"/>
          </w:tcPr>
          <w:p w14:paraId="3DD4079E" w14:textId="77777777" w:rsidR="003446FD" w:rsidRPr="00340B77" w:rsidRDefault="003446FD" w:rsidP="009B3B7A">
            <w:pPr>
              <w:spacing w:after="0"/>
              <w:jc w:val="left"/>
              <w:rPr>
                <w:b/>
                <w:lang w:val="el-GR"/>
              </w:rPr>
            </w:pPr>
            <w:r w:rsidRPr="00340B77">
              <w:rPr>
                <w:bCs/>
                <w:color w:val="000000" w:themeColor="text1"/>
                <w:lang w:val="el-GR"/>
              </w:rPr>
              <w:t>Αξιολογείται η ορθότητα αντίληψης του προσφέροντος για το περιβάλλον, για το αντικείμενο και για τις απαιτήσεις της σύμβασης:</w:t>
            </w:r>
          </w:p>
        </w:tc>
      </w:tr>
      <w:tr w:rsidR="003446FD" w:rsidRPr="0010587E" w14:paraId="50AC1FA4" w14:textId="77777777" w:rsidTr="003446FD">
        <w:trPr>
          <w:jc w:val="center"/>
        </w:trPr>
        <w:tc>
          <w:tcPr>
            <w:tcW w:w="5000" w:type="pct"/>
            <w:gridSpan w:val="2"/>
            <w:shd w:val="clear" w:color="auto" w:fill="FFFFFF" w:themeFill="background1"/>
            <w:vAlign w:val="center"/>
          </w:tcPr>
          <w:p w14:paraId="303A8925" w14:textId="38861293" w:rsidR="003446FD" w:rsidRPr="00340B77" w:rsidRDefault="003446FD" w:rsidP="009B3B7A">
            <w:pPr>
              <w:spacing w:after="0"/>
              <w:rPr>
                <w:lang w:val="el-GR" w:eastAsia="el-GR"/>
              </w:rPr>
            </w:pPr>
            <w:r w:rsidRPr="00340B77">
              <w:rPr>
                <w:lang w:val="el-GR" w:eastAsia="el-GR"/>
              </w:rPr>
              <w:t xml:space="preserve">Κρίνεται η σαφήνεια και η πληρότητα της πρότασης ως προς τις ειδικές απαιτήσεις του Έργου. Βαθμολογείται η κατανόηση του διαγωνιζομένου για το περιβάλλον, τη σκοπιμότητα και τις ειδικές απαιτήσεις του έργου και ο εντοπισμός και ανάλυση των παραγόντων και παραμέτρων που προσδιορίζουν τις ανάγκες του έργου και τους κρίσιμους παράγοντες επίτευξης των προσδοκώμενων αποτελεσμάτων. Επίσης, αξιολογείται </w:t>
            </w:r>
            <w:r w:rsidR="00713EC0">
              <w:rPr>
                <w:lang w:val="el-GR" w:eastAsia="el-GR"/>
              </w:rPr>
              <w:t xml:space="preserve">η </w:t>
            </w:r>
            <w:r w:rsidRPr="00340B77">
              <w:rPr>
                <w:lang w:val="el-GR" w:eastAsia="el-GR"/>
              </w:rPr>
              <w:t>επιλογή/ προσδιορισμός των ομάδων –στόχου, στις οποίες απευθύνονται οι δράσεις επικοινωνίας, η παρουσίαση των ιδιαίτερων χαρακτηριστικών τους, καθώς και οι προτάσεις προσέγγισης τους.</w:t>
            </w:r>
          </w:p>
        </w:tc>
      </w:tr>
      <w:tr w:rsidR="003446FD" w:rsidRPr="00340B77" w14:paraId="4F95D24A" w14:textId="77777777" w:rsidTr="003446FD">
        <w:trPr>
          <w:jc w:val="center"/>
        </w:trPr>
        <w:tc>
          <w:tcPr>
            <w:tcW w:w="279" w:type="pct"/>
            <w:shd w:val="clear" w:color="auto" w:fill="E6E6E6"/>
            <w:vAlign w:val="center"/>
          </w:tcPr>
          <w:p w14:paraId="7646B030" w14:textId="77777777" w:rsidR="003446FD" w:rsidRPr="00340B77" w:rsidRDefault="003446FD" w:rsidP="009B3B7A">
            <w:pPr>
              <w:spacing w:after="0"/>
              <w:jc w:val="center"/>
              <w:rPr>
                <w:b/>
                <w:lang w:val="en-US"/>
              </w:rPr>
            </w:pPr>
            <w:r w:rsidRPr="00340B77">
              <w:rPr>
                <w:b/>
                <w:lang w:val="el-GR"/>
              </w:rPr>
              <w:br w:type="page"/>
              <w:t>Κ</w:t>
            </w:r>
            <w:r w:rsidRPr="00340B77">
              <w:rPr>
                <w:b/>
                <w:lang w:val="en-US"/>
              </w:rPr>
              <w:t>2</w:t>
            </w:r>
          </w:p>
        </w:tc>
        <w:tc>
          <w:tcPr>
            <w:tcW w:w="4721" w:type="pct"/>
            <w:shd w:val="clear" w:color="auto" w:fill="E6E6E6"/>
            <w:vAlign w:val="center"/>
          </w:tcPr>
          <w:p w14:paraId="10E22AEF" w14:textId="77777777" w:rsidR="003446FD" w:rsidRPr="00340B77" w:rsidRDefault="003446FD" w:rsidP="009B3B7A">
            <w:pPr>
              <w:spacing w:after="0"/>
              <w:jc w:val="left"/>
              <w:rPr>
                <w:b/>
                <w:lang w:val="el-GR"/>
              </w:rPr>
            </w:pPr>
            <w:r w:rsidRPr="00340B77">
              <w:rPr>
                <w:bCs/>
                <w:color w:val="000000" w:themeColor="text1"/>
                <w:lang w:val="el-GR"/>
              </w:rPr>
              <w:t>Αξιολογούνται οι δημιουργικές προτάσεις</w:t>
            </w:r>
          </w:p>
        </w:tc>
      </w:tr>
      <w:tr w:rsidR="003446FD" w:rsidRPr="0010587E" w14:paraId="718B0E7A" w14:textId="77777777" w:rsidTr="003446FD">
        <w:trPr>
          <w:jc w:val="center"/>
        </w:trPr>
        <w:tc>
          <w:tcPr>
            <w:tcW w:w="5000" w:type="pct"/>
            <w:gridSpan w:val="2"/>
            <w:shd w:val="clear" w:color="auto" w:fill="FFFFFF" w:themeFill="background1"/>
            <w:vAlign w:val="center"/>
          </w:tcPr>
          <w:p w14:paraId="41B134F4" w14:textId="6A69A936" w:rsidR="003446FD" w:rsidRPr="00340B77" w:rsidRDefault="003446FD" w:rsidP="009B3B7A">
            <w:pPr>
              <w:spacing w:before="240" w:after="0"/>
              <w:rPr>
                <w:lang w:val="el-GR"/>
              </w:rPr>
            </w:pPr>
            <w:r w:rsidRPr="00340B77">
              <w:rPr>
                <w:lang w:val="el-GR"/>
              </w:rPr>
              <w:t>Αξιολογούνται οι δημιουργικές προτάσεις που θα κατατεθούν από τον προσφέροντα και συγκεκριμένα θα εξεταστούν:</w:t>
            </w:r>
          </w:p>
          <w:p w14:paraId="464946D6" w14:textId="77777777" w:rsidR="003446FD" w:rsidRPr="00340B77" w:rsidRDefault="003446FD" w:rsidP="00EB4FA8">
            <w:pPr>
              <w:widowControl w:val="0"/>
              <w:numPr>
                <w:ilvl w:val="0"/>
                <w:numId w:val="27"/>
              </w:numPr>
              <w:suppressAutoHyphens w:val="0"/>
              <w:autoSpaceDE w:val="0"/>
              <w:autoSpaceDN w:val="0"/>
              <w:spacing w:after="0"/>
              <w:rPr>
                <w:lang w:val="el-GR"/>
              </w:rPr>
            </w:pPr>
            <w:r w:rsidRPr="00340B77">
              <w:rPr>
                <w:lang w:val="el-GR"/>
              </w:rPr>
              <w:t>Η ποιότητα και η καλαισθησία τους</w:t>
            </w:r>
          </w:p>
          <w:p w14:paraId="042F638D" w14:textId="77777777" w:rsidR="003446FD" w:rsidRPr="00340B77" w:rsidRDefault="003446FD" w:rsidP="00EB4FA8">
            <w:pPr>
              <w:widowControl w:val="0"/>
              <w:numPr>
                <w:ilvl w:val="0"/>
                <w:numId w:val="27"/>
              </w:numPr>
              <w:suppressAutoHyphens w:val="0"/>
              <w:autoSpaceDE w:val="0"/>
              <w:autoSpaceDN w:val="0"/>
              <w:spacing w:after="0"/>
              <w:rPr>
                <w:lang w:val="el-GR"/>
              </w:rPr>
            </w:pPr>
            <w:r w:rsidRPr="00340B77">
              <w:rPr>
                <w:lang w:val="el-GR"/>
              </w:rPr>
              <w:t xml:space="preserve">Η </w:t>
            </w:r>
            <w:r w:rsidRPr="00340B77">
              <w:t>λειτουργικότητά τους</w:t>
            </w:r>
          </w:p>
          <w:p w14:paraId="290AC99A" w14:textId="77777777" w:rsidR="003446FD" w:rsidRPr="00340B77" w:rsidRDefault="003446FD" w:rsidP="00EB4FA8">
            <w:pPr>
              <w:widowControl w:val="0"/>
              <w:numPr>
                <w:ilvl w:val="0"/>
                <w:numId w:val="27"/>
              </w:numPr>
              <w:suppressAutoHyphens w:val="0"/>
              <w:autoSpaceDE w:val="0"/>
              <w:autoSpaceDN w:val="0"/>
              <w:spacing w:after="0"/>
              <w:rPr>
                <w:lang w:val="el-GR"/>
              </w:rPr>
            </w:pPr>
            <w:r w:rsidRPr="00340B77">
              <w:rPr>
                <w:lang w:val="el-GR"/>
              </w:rPr>
              <w:t>Η πρωτοτυπία τους</w:t>
            </w:r>
          </w:p>
          <w:p w14:paraId="1DE4E753" w14:textId="77777777" w:rsidR="003446FD" w:rsidRPr="00340B77" w:rsidRDefault="003446FD" w:rsidP="00EB4FA8">
            <w:pPr>
              <w:widowControl w:val="0"/>
              <w:numPr>
                <w:ilvl w:val="0"/>
                <w:numId w:val="27"/>
              </w:numPr>
              <w:suppressAutoHyphens w:val="0"/>
              <w:autoSpaceDE w:val="0"/>
              <w:autoSpaceDN w:val="0"/>
              <w:spacing w:after="0"/>
              <w:rPr>
                <w:lang w:val="el-GR"/>
              </w:rPr>
            </w:pPr>
            <w:r w:rsidRPr="00340B77">
              <w:rPr>
                <w:lang w:val="el-GR"/>
              </w:rPr>
              <w:lastRenderedPageBreak/>
              <w:t>η συμβατότητά τους με τις ανάγκες της αναθέτουσας αρχής στα πλαίσια του έργου</w:t>
            </w:r>
          </w:p>
        </w:tc>
      </w:tr>
      <w:tr w:rsidR="003446FD" w:rsidRPr="00340B77" w14:paraId="456CAC6A" w14:textId="77777777" w:rsidTr="003446FD">
        <w:trPr>
          <w:jc w:val="center"/>
        </w:trPr>
        <w:tc>
          <w:tcPr>
            <w:tcW w:w="279" w:type="pct"/>
            <w:shd w:val="clear" w:color="auto" w:fill="E6E6E6"/>
            <w:vAlign w:val="center"/>
          </w:tcPr>
          <w:p w14:paraId="7EB7486A" w14:textId="77777777" w:rsidR="003446FD" w:rsidRPr="00340B77" w:rsidRDefault="003446FD" w:rsidP="009B3B7A">
            <w:pPr>
              <w:spacing w:after="0"/>
              <w:jc w:val="center"/>
              <w:rPr>
                <w:b/>
                <w:lang w:val="el-GR"/>
              </w:rPr>
            </w:pPr>
            <w:r w:rsidRPr="00340B77">
              <w:rPr>
                <w:b/>
                <w:lang w:val="el-GR"/>
              </w:rPr>
              <w:lastRenderedPageBreak/>
              <w:br w:type="page"/>
              <w:t>Κ3</w:t>
            </w:r>
          </w:p>
        </w:tc>
        <w:tc>
          <w:tcPr>
            <w:tcW w:w="4721" w:type="pct"/>
            <w:shd w:val="clear" w:color="auto" w:fill="E6E6E6"/>
            <w:vAlign w:val="center"/>
          </w:tcPr>
          <w:p w14:paraId="58621280" w14:textId="77777777" w:rsidR="003446FD" w:rsidRPr="00340B77" w:rsidRDefault="003446FD" w:rsidP="009B3B7A">
            <w:pPr>
              <w:spacing w:after="0"/>
              <w:jc w:val="left"/>
              <w:rPr>
                <w:b/>
                <w:lang w:val="el-GR"/>
              </w:rPr>
            </w:pPr>
            <w:r w:rsidRPr="00340B77">
              <w:rPr>
                <w:bCs/>
                <w:color w:val="000000" w:themeColor="text1"/>
                <w:lang w:val="el-GR"/>
              </w:rPr>
              <w:t>Αξιολογούνται ο χρονικός προγραμματισμός</w:t>
            </w:r>
          </w:p>
        </w:tc>
      </w:tr>
      <w:tr w:rsidR="003446FD" w:rsidRPr="0010587E" w14:paraId="49BEA022" w14:textId="77777777" w:rsidTr="003446FD">
        <w:trPr>
          <w:jc w:val="center"/>
        </w:trPr>
        <w:tc>
          <w:tcPr>
            <w:tcW w:w="5000" w:type="pct"/>
            <w:gridSpan w:val="2"/>
            <w:shd w:val="clear" w:color="auto" w:fill="FFFFFF" w:themeFill="background1"/>
            <w:vAlign w:val="center"/>
          </w:tcPr>
          <w:p w14:paraId="751F3845" w14:textId="77777777" w:rsidR="003446FD" w:rsidRPr="00340B77" w:rsidRDefault="003446FD" w:rsidP="009B3B7A">
            <w:pPr>
              <w:spacing w:after="0"/>
              <w:rPr>
                <w:lang w:val="el-GR" w:eastAsia="el-GR"/>
              </w:rPr>
            </w:pPr>
            <w:r w:rsidRPr="00340B77">
              <w:rPr>
                <w:lang w:val="el-GR"/>
              </w:rPr>
              <w:t>Με αυτό το κριτήριο βαθμολογείται ο χρονικός προγραμματισμός των επιμέρους ενεργειών/δράσεων και το χρονοδιάγραμμα υλοποίησης των δράσεων</w:t>
            </w:r>
          </w:p>
        </w:tc>
      </w:tr>
    </w:tbl>
    <w:p w14:paraId="311215F0" w14:textId="77777777" w:rsidR="003446FD" w:rsidRPr="00340B77" w:rsidRDefault="003446FD" w:rsidP="003446FD">
      <w:pPr>
        <w:rPr>
          <w:b/>
          <w:color w:val="5B9BD5"/>
          <w:lang w:val="el-GR"/>
        </w:rPr>
      </w:pPr>
    </w:p>
    <w:p w14:paraId="1DE06D02" w14:textId="77777777" w:rsidR="003446FD" w:rsidRPr="00340B77" w:rsidRDefault="003446FD" w:rsidP="003446FD">
      <w:pPr>
        <w:spacing w:before="39" w:line="288" w:lineRule="auto"/>
        <w:ind w:right="-1"/>
        <w:rPr>
          <w:rFonts w:eastAsia="SimSun"/>
          <w:b/>
          <w:bCs/>
          <w:lang w:val="el-GR"/>
        </w:rPr>
      </w:pPr>
      <w:r w:rsidRPr="00340B77">
        <w:rPr>
          <w:rFonts w:eastAsia="SimSun"/>
          <w:b/>
          <w:bCs/>
          <w:lang w:val="el-GR"/>
        </w:rPr>
        <w:t>ΟΜΑΔΑ ΚΡΙΤΗΡΙΩΝ Β: Οργάνωση και λειτουργία του Οικονομικού Φορέα</w:t>
      </w:r>
    </w:p>
    <w:p w14:paraId="45C2B0E1" w14:textId="77777777" w:rsidR="003446FD" w:rsidRPr="00340B77" w:rsidRDefault="003446FD" w:rsidP="00EB4FA8">
      <w:pPr>
        <w:widowControl w:val="0"/>
        <w:numPr>
          <w:ilvl w:val="0"/>
          <w:numId w:val="29"/>
        </w:numPr>
        <w:suppressAutoHyphens w:val="0"/>
        <w:autoSpaceDE w:val="0"/>
        <w:autoSpaceDN w:val="0"/>
        <w:spacing w:after="0" w:line="288" w:lineRule="auto"/>
        <w:ind w:left="426" w:right="-1"/>
        <w:rPr>
          <w:rFonts w:eastAsia="SimSun"/>
          <w:lang w:val="el-GR"/>
        </w:rPr>
      </w:pPr>
      <w:r w:rsidRPr="00340B77">
        <w:rPr>
          <w:rFonts w:eastAsia="SimSun"/>
          <w:lang w:val="el-GR"/>
        </w:rPr>
        <w:t>Παρουσίαση της Δομής, της Οργάνωσης και της Σύνθεσης της Ομάδας Έργου, καθώς και αποτύπωση των Αρμοδιοτήτων – Ρόλων των μελών της.</w:t>
      </w:r>
    </w:p>
    <w:p w14:paraId="590888B2" w14:textId="77777777" w:rsidR="003446FD" w:rsidRPr="00340B77" w:rsidRDefault="003446FD" w:rsidP="00EB4FA8">
      <w:pPr>
        <w:widowControl w:val="0"/>
        <w:numPr>
          <w:ilvl w:val="0"/>
          <w:numId w:val="29"/>
        </w:numPr>
        <w:suppressAutoHyphens w:val="0"/>
        <w:autoSpaceDE w:val="0"/>
        <w:autoSpaceDN w:val="0"/>
        <w:spacing w:after="0" w:line="288" w:lineRule="auto"/>
        <w:ind w:left="426" w:right="-1"/>
        <w:rPr>
          <w:rFonts w:eastAsia="SimSun"/>
          <w:lang w:val="el-GR"/>
        </w:rPr>
      </w:pPr>
      <w:r w:rsidRPr="00340B77">
        <w:rPr>
          <w:rFonts w:eastAsia="SimSun"/>
          <w:lang w:val="el-GR"/>
        </w:rPr>
        <w:t>Κατάλογος Στελεχών, τα οποία προτείνονται για την στελέχωση της Ομάδας Έργου, προσδιορισμό της θέσης του καθενός στο οργανωτικό σχήμα, διαθεσιμότητα, περιγραφή των καθηκόντων του σε σχέση με την εκπόνηση των Παραδοτέων και την εκτέλεση των Εργασιών.</w:t>
      </w:r>
    </w:p>
    <w:p w14:paraId="3770F027" w14:textId="77777777" w:rsidR="003446FD" w:rsidRPr="00340B77" w:rsidRDefault="003446FD" w:rsidP="00EB4FA8">
      <w:pPr>
        <w:widowControl w:val="0"/>
        <w:numPr>
          <w:ilvl w:val="0"/>
          <w:numId w:val="29"/>
        </w:numPr>
        <w:suppressAutoHyphens w:val="0"/>
        <w:autoSpaceDE w:val="0"/>
        <w:autoSpaceDN w:val="0"/>
        <w:spacing w:after="0" w:line="288" w:lineRule="auto"/>
        <w:ind w:left="426" w:right="-1"/>
        <w:rPr>
          <w:rFonts w:eastAsia="SimSun"/>
          <w:lang w:val="el-GR"/>
        </w:rPr>
      </w:pPr>
      <w:r w:rsidRPr="00340B77">
        <w:rPr>
          <w:rFonts w:eastAsia="SimSun"/>
          <w:lang w:val="el-GR"/>
        </w:rPr>
        <w:t xml:space="preserve">Αναλυτική περιγραφή του Σχήματος Διοίκησης του Έργου λαμβάνοντας υπόψη την πολυπλοκότητα και την ιδιαιτερότητα του έργου </w:t>
      </w:r>
    </w:p>
    <w:p w14:paraId="02B9D9B2" w14:textId="77777777" w:rsidR="003446FD" w:rsidRPr="00340B77" w:rsidRDefault="003446FD" w:rsidP="003446FD">
      <w:pPr>
        <w:rPr>
          <w:b/>
          <w:color w:val="5B9BD5"/>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8813"/>
      </w:tblGrid>
      <w:tr w:rsidR="003446FD" w:rsidRPr="00340B77" w14:paraId="0DEF8623" w14:textId="77777777" w:rsidTr="003446FD">
        <w:trPr>
          <w:jc w:val="center"/>
        </w:trPr>
        <w:tc>
          <w:tcPr>
            <w:tcW w:w="423" w:type="pct"/>
            <w:shd w:val="clear" w:color="auto" w:fill="E6E6E6"/>
            <w:vAlign w:val="center"/>
          </w:tcPr>
          <w:p w14:paraId="2EE126C1" w14:textId="77777777" w:rsidR="003446FD" w:rsidRPr="00340B77" w:rsidRDefault="003446FD" w:rsidP="009B3B7A">
            <w:pPr>
              <w:spacing w:after="0"/>
              <w:jc w:val="center"/>
              <w:rPr>
                <w:b/>
                <w:lang w:val="el-GR"/>
              </w:rPr>
            </w:pPr>
            <w:r w:rsidRPr="00340B77">
              <w:rPr>
                <w:b/>
                <w:lang w:val="el-GR"/>
              </w:rPr>
              <w:br w:type="page"/>
              <w:t>Κ4</w:t>
            </w:r>
          </w:p>
        </w:tc>
        <w:tc>
          <w:tcPr>
            <w:tcW w:w="4577" w:type="pct"/>
            <w:shd w:val="clear" w:color="auto" w:fill="E6E6E6"/>
            <w:vAlign w:val="center"/>
          </w:tcPr>
          <w:p w14:paraId="0E989096" w14:textId="77777777" w:rsidR="003446FD" w:rsidRPr="00340B77" w:rsidRDefault="003446FD" w:rsidP="009B3B7A">
            <w:pPr>
              <w:spacing w:after="0"/>
              <w:jc w:val="left"/>
              <w:rPr>
                <w:b/>
                <w:lang w:val="el-GR"/>
              </w:rPr>
            </w:pPr>
            <w:r w:rsidRPr="00340B77">
              <w:rPr>
                <w:bCs/>
                <w:color w:val="000000" w:themeColor="text1"/>
                <w:lang w:val="el-GR"/>
              </w:rPr>
              <w:t>Αξιολογείται η Ομάδα Έργου</w:t>
            </w:r>
          </w:p>
        </w:tc>
      </w:tr>
      <w:tr w:rsidR="003446FD" w:rsidRPr="0010587E" w14:paraId="5EE1A2AC" w14:textId="77777777" w:rsidTr="003446FD">
        <w:trPr>
          <w:jc w:val="center"/>
        </w:trPr>
        <w:tc>
          <w:tcPr>
            <w:tcW w:w="5000" w:type="pct"/>
            <w:gridSpan w:val="2"/>
            <w:shd w:val="clear" w:color="auto" w:fill="FFFFFF" w:themeFill="background1"/>
            <w:vAlign w:val="center"/>
          </w:tcPr>
          <w:p w14:paraId="38F9B6AB" w14:textId="77777777" w:rsidR="003446FD" w:rsidRPr="00340B77" w:rsidRDefault="003446FD" w:rsidP="009B3B7A">
            <w:pPr>
              <w:spacing w:after="0"/>
              <w:rPr>
                <w:lang w:val="el-GR" w:eastAsia="el-GR"/>
              </w:rPr>
            </w:pPr>
            <w:r w:rsidRPr="00340B77">
              <w:rPr>
                <w:rFonts w:eastAsia="SimSun"/>
                <w:lang w:val="el-GR"/>
              </w:rPr>
              <w:t>Κρίνεται η επάρκεια και καταλληλόλητα της προτεινόμενης δομής, οργάνωσης και διοίκησης Ομάδας Έργου</w:t>
            </w:r>
            <w:r w:rsidRPr="00340B77">
              <w:rPr>
                <w:lang w:val="el-GR" w:eastAsia="el-GR"/>
              </w:rPr>
              <w:t>.</w:t>
            </w:r>
          </w:p>
        </w:tc>
      </w:tr>
      <w:tr w:rsidR="003446FD" w:rsidRPr="0010587E" w14:paraId="0EB03067" w14:textId="77777777" w:rsidTr="003446FD">
        <w:trPr>
          <w:jc w:val="center"/>
        </w:trPr>
        <w:tc>
          <w:tcPr>
            <w:tcW w:w="423" w:type="pct"/>
            <w:shd w:val="clear" w:color="auto" w:fill="E6E6E6"/>
            <w:vAlign w:val="center"/>
          </w:tcPr>
          <w:p w14:paraId="112A978C" w14:textId="77777777" w:rsidR="003446FD" w:rsidRPr="00340B77" w:rsidRDefault="003446FD" w:rsidP="009B3B7A">
            <w:pPr>
              <w:spacing w:after="0"/>
              <w:jc w:val="center"/>
              <w:rPr>
                <w:b/>
                <w:lang w:val="el-GR"/>
              </w:rPr>
            </w:pPr>
            <w:r w:rsidRPr="00340B77">
              <w:rPr>
                <w:b/>
                <w:lang w:val="el-GR"/>
              </w:rPr>
              <w:br w:type="page"/>
              <w:t>Κ5</w:t>
            </w:r>
          </w:p>
        </w:tc>
        <w:tc>
          <w:tcPr>
            <w:tcW w:w="4577" w:type="pct"/>
            <w:shd w:val="clear" w:color="auto" w:fill="E6E6E6"/>
            <w:vAlign w:val="center"/>
          </w:tcPr>
          <w:p w14:paraId="2A04A164" w14:textId="77777777" w:rsidR="003446FD" w:rsidRPr="00340B77" w:rsidRDefault="003446FD" w:rsidP="009B3B7A">
            <w:pPr>
              <w:spacing w:after="0"/>
              <w:jc w:val="left"/>
              <w:rPr>
                <w:b/>
                <w:lang w:val="el-GR"/>
              </w:rPr>
            </w:pPr>
            <w:r w:rsidRPr="00340B77">
              <w:rPr>
                <w:bCs/>
                <w:color w:val="000000" w:themeColor="text1"/>
                <w:lang w:val="el-GR"/>
              </w:rPr>
              <w:t>Αξιολογείται η συσχέτιση μελών της Ομάδας Έργου</w:t>
            </w:r>
          </w:p>
        </w:tc>
      </w:tr>
      <w:tr w:rsidR="003446FD" w:rsidRPr="0010587E" w14:paraId="1021AB5F" w14:textId="77777777" w:rsidTr="003446FD">
        <w:trPr>
          <w:jc w:val="center"/>
        </w:trPr>
        <w:tc>
          <w:tcPr>
            <w:tcW w:w="5000" w:type="pct"/>
            <w:gridSpan w:val="2"/>
            <w:shd w:val="clear" w:color="auto" w:fill="FFFFFF" w:themeFill="background1"/>
            <w:vAlign w:val="center"/>
          </w:tcPr>
          <w:p w14:paraId="183DA64E" w14:textId="77777777" w:rsidR="003446FD" w:rsidRPr="00340B77" w:rsidRDefault="003446FD" w:rsidP="009B3B7A">
            <w:pPr>
              <w:widowControl w:val="0"/>
              <w:suppressAutoHyphens w:val="0"/>
              <w:autoSpaceDE w:val="0"/>
              <w:autoSpaceDN w:val="0"/>
              <w:spacing w:after="0"/>
              <w:rPr>
                <w:lang w:val="el-GR"/>
              </w:rPr>
            </w:pPr>
            <w:r w:rsidRPr="00340B77">
              <w:rPr>
                <w:rFonts w:eastAsia="SimSun"/>
                <w:lang w:val="el-GR"/>
              </w:rPr>
              <w:t>Κρίνεται η συσχέτιση μελών της Ομάδας Έργου με συγκεκριμένες δράσεις και παραδοτέα της Σύμβασης.</w:t>
            </w:r>
          </w:p>
        </w:tc>
      </w:tr>
    </w:tbl>
    <w:p w14:paraId="51573F80" w14:textId="77777777" w:rsidR="00B11217" w:rsidRDefault="00B11217" w:rsidP="00B11217">
      <w:pPr>
        <w:rPr>
          <w:lang w:val="el-GR"/>
        </w:rPr>
      </w:pPr>
    </w:p>
    <w:p w14:paraId="7686F3B0" w14:textId="77777777" w:rsidR="003B425B" w:rsidRPr="00340B77" w:rsidRDefault="003B425B" w:rsidP="003B425B">
      <w:pPr>
        <w:pStyle w:val="3"/>
        <w:ind w:left="709" w:hanging="709"/>
        <w:rPr>
          <w:rFonts w:cs="Tahoma"/>
          <w:lang w:val="el-GR"/>
        </w:rPr>
      </w:pPr>
      <w:bookmarkStart w:id="193" w:name="_Toc97194291"/>
      <w:bookmarkStart w:id="194" w:name="_Toc97194433"/>
      <w:bookmarkStart w:id="195" w:name="_Toc190071251"/>
      <w:r w:rsidRPr="00340B77">
        <w:rPr>
          <w:rFonts w:cs="Tahoma"/>
          <w:lang w:val="el-GR"/>
        </w:rPr>
        <w:t>Βαθμολόγηση και κατάταξη προσφορών</w:t>
      </w:r>
      <w:bookmarkEnd w:id="193"/>
      <w:bookmarkEnd w:id="194"/>
      <w:bookmarkEnd w:id="195"/>
      <w:r w:rsidRPr="00340B77">
        <w:rPr>
          <w:rFonts w:cs="Tahoma"/>
          <w:lang w:val="el-GR"/>
        </w:rPr>
        <w:t xml:space="preserve"> </w:t>
      </w:r>
    </w:p>
    <w:p w14:paraId="323F995B" w14:textId="1800BCFF" w:rsidR="003B425B" w:rsidRPr="00340B77" w:rsidRDefault="003B425B" w:rsidP="003B425B">
      <w:pPr>
        <w:pStyle w:val="40"/>
        <w:rPr>
          <w:rFonts w:cs="Tahoma"/>
          <w:szCs w:val="22"/>
          <w:u w:val="single"/>
          <w:lang w:val="el-GR"/>
        </w:rPr>
      </w:pPr>
      <w:bookmarkStart w:id="196" w:name="_Toc97194292"/>
      <w:bookmarkStart w:id="197" w:name="_Toc190071252"/>
      <w:r w:rsidRPr="00340B77">
        <w:rPr>
          <w:rFonts w:cs="Tahoma"/>
          <w:szCs w:val="22"/>
          <w:u w:val="single"/>
          <w:lang w:val="el-GR"/>
        </w:rPr>
        <w:t>Βαθμολόγηση Τεχνικών Προσφορών</w:t>
      </w:r>
      <w:bookmarkEnd w:id="196"/>
      <w:r w:rsidR="00042DC0">
        <w:rPr>
          <w:rFonts w:cs="Tahoma"/>
          <w:szCs w:val="22"/>
          <w:u w:val="single"/>
          <w:lang w:val="el-GR"/>
        </w:rPr>
        <w:t xml:space="preserve"> (ανά Τμήμα)</w:t>
      </w:r>
      <w:bookmarkEnd w:id="197"/>
      <w:r w:rsidRPr="00340B77">
        <w:rPr>
          <w:rFonts w:cs="Tahoma"/>
          <w:szCs w:val="22"/>
          <w:u w:val="single"/>
          <w:lang w:val="el-GR"/>
        </w:rPr>
        <w:t xml:space="preserve"> </w:t>
      </w:r>
    </w:p>
    <w:p w14:paraId="4CEAF99F" w14:textId="5DC8C555" w:rsidR="003B425B" w:rsidRPr="00340B77" w:rsidRDefault="003B425B" w:rsidP="003B425B">
      <w:pPr>
        <w:rPr>
          <w:lang w:val="el-GR"/>
        </w:rPr>
      </w:pPr>
      <w:r w:rsidRPr="00340B77">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340B77">
        <w:rPr>
          <w:lang w:val="el-GR"/>
        </w:rPr>
        <w:fldChar w:fldCharType="begin"/>
      </w:r>
      <w:r w:rsidRPr="00340B77">
        <w:rPr>
          <w:lang w:val="el-GR"/>
        </w:rPr>
        <w:instrText xml:space="preserve"> REF _Ref496542191 \r \h  \* MERGEFORMAT </w:instrText>
      </w:r>
      <w:r w:rsidRPr="00340B77">
        <w:rPr>
          <w:lang w:val="el-GR"/>
        </w:rPr>
      </w:r>
      <w:r w:rsidRPr="00340B77">
        <w:rPr>
          <w:lang w:val="el-GR"/>
        </w:rPr>
        <w:fldChar w:fldCharType="separate"/>
      </w:r>
      <w:r w:rsidR="00D1026D">
        <w:rPr>
          <w:lang w:val="el-GR"/>
        </w:rPr>
        <w:t>2.3.1</w:t>
      </w:r>
      <w:r w:rsidRPr="00340B77">
        <w:rPr>
          <w:lang w:val="el-GR"/>
        </w:rPr>
        <w:fldChar w:fldCharType="end"/>
      </w:r>
      <w:r w:rsidRPr="00340B77">
        <w:rPr>
          <w:lang w:val="el-GR"/>
        </w:rPr>
        <w:t>.</w:t>
      </w:r>
    </w:p>
    <w:p w14:paraId="6D772020" w14:textId="77777777" w:rsidR="003B425B" w:rsidRPr="00340B77" w:rsidRDefault="003B425B" w:rsidP="003B425B">
      <w:pPr>
        <w:rPr>
          <w:lang w:val="el-GR"/>
        </w:rPr>
      </w:pPr>
      <w:bookmarkStart w:id="198" w:name="_Hlk186726713"/>
      <w:r w:rsidRPr="00340B77">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340B77">
        <w:rPr>
          <w:rStyle w:val="15"/>
          <w:b/>
          <w:sz w:val="22"/>
          <w:szCs w:val="22"/>
          <w:lang w:val="el-GR"/>
        </w:rPr>
        <w:t>.</w:t>
      </w:r>
      <w:r w:rsidRPr="00340B77">
        <w:rPr>
          <w:b/>
          <w:lang w:val="el-GR"/>
        </w:rPr>
        <w:t xml:space="preserve"> </w:t>
      </w:r>
    </w:p>
    <w:p w14:paraId="0E1863E3" w14:textId="77777777" w:rsidR="003B425B" w:rsidRPr="00340B77" w:rsidRDefault="003B425B" w:rsidP="003B425B">
      <w:pPr>
        <w:rPr>
          <w:lang w:val="el-GR"/>
        </w:rPr>
      </w:pPr>
      <w:r w:rsidRPr="00340B77">
        <w:rPr>
          <w:lang w:val="el-GR"/>
        </w:rPr>
        <w:t xml:space="preserve">Κάθε κριτήριο αξιολόγησης βαθμολογείται αυτόνομα με βάση τα στοιχεία της προσφοράς. </w:t>
      </w:r>
    </w:p>
    <w:p w14:paraId="58BCC378" w14:textId="77777777" w:rsidR="003B425B" w:rsidRPr="00340B77" w:rsidRDefault="003B425B" w:rsidP="003B425B">
      <w:pPr>
        <w:rPr>
          <w:i/>
          <w:color w:val="5B9BD5"/>
          <w:lang w:val="el-GR"/>
        </w:rPr>
      </w:pPr>
      <w:bookmarkStart w:id="199" w:name="_Hlk126496186"/>
      <w:r w:rsidRPr="00340B77">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bookmarkEnd w:id="199"/>
    <w:p w14:paraId="5CA3C1C9" w14:textId="77777777" w:rsidR="003B425B" w:rsidRPr="00340B77" w:rsidRDefault="003B425B" w:rsidP="003B425B">
      <w:pPr>
        <w:rPr>
          <w:lang w:val="el-GR"/>
        </w:rPr>
      </w:pPr>
      <w:r w:rsidRPr="00340B77">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340B77">
        <w:rPr>
          <w:vertAlign w:val="subscript"/>
        </w:rPr>
        <w:t>i</w:t>
      </w:r>
      <w:r w:rsidRPr="00340B77">
        <w:rPr>
          <w:lang w:val="el-GR"/>
        </w:rPr>
        <w:t>) θα προκύπτει από το άθροισμα των σταθμισμένων βαθμολογιών όλων των κριτηρίων.</w:t>
      </w:r>
    </w:p>
    <w:p w14:paraId="114E2B24" w14:textId="77777777" w:rsidR="003B425B" w:rsidRPr="00340B77" w:rsidRDefault="003B425B" w:rsidP="003B425B">
      <w:pPr>
        <w:rPr>
          <w:lang w:val="el-GR"/>
        </w:rPr>
      </w:pPr>
      <w:bookmarkStart w:id="200" w:name="_Hlk49962342"/>
      <w:r w:rsidRPr="00340B77">
        <w:rPr>
          <w:lang w:val="el-GR"/>
        </w:rPr>
        <w:t xml:space="preserve">Η συνολική βαθμολογία της τεχνικής προσφοράς υπολογίζεται με βάση τον παρακάτω τύπο : </w:t>
      </w:r>
    </w:p>
    <w:p w14:paraId="7ED9C5DD" w14:textId="77777777" w:rsidR="003B425B" w:rsidRPr="00340B77" w:rsidRDefault="003B425B" w:rsidP="003B425B">
      <w:r w:rsidRPr="00340B77">
        <w:t>Β = σ1χΚ1 + σ2χΚ2 +……+σνχΚν</w:t>
      </w:r>
      <w:bookmarkEnd w:id="200"/>
    </w:p>
    <w:p w14:paraId="03889B90" w14:textId="77777777" w:rsidR="003B425B" w:rsidRPr="00340B77" w:rsidRDefault="003B425B" w:rsidP="003B425B">
      <w:pPr>
        <w:pStyle w:val="40"/>
        <w:rPr>
          <w:rFonts w:cs="Tahoma"/>
          <w:szCs w:val="22"/>
          <w:u w:val="single"/>
          <w:lang w:val="el-GR"/>
        </w:rPr>
      </w:pPr>
      <w:bookmarkStart w:id="201" w:name="_Toc97194293"/>
      <w:bookmarkStart w:id="202" w:name="_Toc190071253"/>
      <w:bookmarkEnd w:id="198"/>
      <w:r w:rsidRPr="00340B77">
        <w:rPr>
          <w:rFonts w:cs="Tahoma"/>
          <w:szCs w:val="22"/>
          <w:u w:val="single"/>
          <w:lang w:val="el-GR"/>
        </w:rPr>
        <w:t>Κατάταξη προσφορών</w:t>
      </w:r>
      <w:bookmarkEnd w:id="201"/>
      <w:r>
        <w:rPr>
          <w:rFonts w:cs="Tahoma"/>
          <w:szCs w:val="22"/>
          <w:u w:val="single"/>
          <w:lang w:val="el-GR"/>
        </w:rPr>
        <w:t xml:space="preserve"> (η κατάταξη πραγματοποιείται ανά τμήμα)</w:t>
      </w:r>
      <w:bookmarkEnd w:id="202"/>
    </w:p>
    <w:p w14:paraId="2AC4828F" w14:textId="77777777" w:rsidR="003B425B" w:rsidRPr="00340B77" w:rsidRDefault="003B425B" w:rsidP="003B425B">
      <w:pPr>
        <w:rPr>
          <w:lang w:val="el-GR"/>
        </w:rPr>
      </w:pPr>
      <w:r w:rsidRPr="00340B77">
        <w:rPr>
          <w:lang w:val="el-GR"/>
        </w:rPr>
        <w:t>Πλέον συμφέρουσα από οικονομική άποψη προσφορά είναι εκείνη που παρουσιάζει το μεγαλύτερο Λ</w:t>
      </w:r>
      <w:r w:rsidRPr="00340B77">
        <w:rPr>
          <w:lang w:val="en-US"/>
        </w:rPr>
        <w:t>i</w:t>
      </w:r>
      <w:r w:rsidRPr="00340B77">
        <w:rPr>
          <w:lang w:val="el-GR"/>
        </w:rPr>
        <w:t xml:space="preserve"> ο οποίος υπολογίζεται με βάση τον παρακάτω τύπο:</w:t>
      </w:r>
    </w:p>
    <w:p w14:paraId="4FD177F9" w14:textId="77777777" w:rsidR="003B425B" w:rsidRPr="00340B77" w:rsidRDefault="003B425B" w:rsidP="003B425B">
      <w:pPr>
        <w:jc w:val="center"/>
        <w:rPr>
          <w:lang w:val="nl-NL"/>
        </w:rPr>
      </w:pPr>
      <w:r w:rsidRPr="00340B77">
        <w:rPr>
          <w:lang w:val="el-GR"/>
        </w:rPr>
        <w:t>Λ</w:t>
      </w:r>
      <w:r w:rsidRPr="00340B77">
        <w:rPr>
          <w:vertAlign w:val="subscript"/>
          <w:lang w:val="nl-NL"/>
        </w:rPr>
        <w:t>i</w:t>
      </w:r>
      <w:r w:rsidRPr="00340B77">
        <w:rPr>
          <w:lang w:val="nl-NL"/>
        </w:rPr>
        <w:t xml:space="preserve"> = </w:t>
      </w:r>
      <w:r w:rsidRPr="00D417CD">
        <w:rPr>
          <w:lang w:val="en-US"/>
        </w:rPr>
        <w:t>80</w:t>
      </w:r>
      <w:r w:rsidRPr="00340B77">
        <w:rPr>
          <w:lang w:val="nl-NL"/>
        </w:rPr>
        <w:t xml:space="preserve"> * ( </w:t>
      </w:r>
      <w:r w:rsidRPr="00340B77">
        <w:rPr>
          <w:lang w:val="el-GR"/>
        </w:rPr>
        <w:t>Β</w:t>
      </w:r>
      <w:r w:rsidRPr="00340B77">
        <w:rPr>
          <w:vertAlign w:val="subscript"/>
          <w:lang w:val="nl-NL"/>
        </w:rPr>
        <w:t xml:space="preserve">i </w:t>
      </w:r>
      <w:r w:rsidRPr="00340B77">
        <w:rPr>
          <w:lang w:val="nl-NL"/>
        </w:rPr>
        <w:t xml:space="preserve">/ </w:t>
      </w:r>
      <w:r w:rsidRPr="00340B77">
        <w:rPr>
          <w:lang w:val="el-GR"/>
        </w:rPr>
        <w:t>Β</w:t>
      </w:r>
      <w:r w:rsidRPr="00340B77">
        <w:rPr>
          <w:vertAlign w:val="subscript"/>
          <w:lang w:val="nl-NL"/>
        </w:rPr>
        <w:t xml:space="preserve">max </w:t>
      </w:r>
      <w:r w:rsidRPr="00340B77">
        <w:rPr>
          <w:lang w:val="nl-NL"/>
        </w:rPr>
        <w:t xml:space="preserve">) + </w:t>
      </w:r>
      <w:r w:rsidRPr="00D417CD">
        <w:rPr>
          <w:lang w:val="en-US"/>
        </w:rPr>
        <w:t>20</w:t>
      </w:r>
      <w:r w:rsidRPr="00340B77">
        <w:rPr>
          <w:lang w:val="nl-NL"/>
        </w:rPr>
        <w:t xml:space="preserve"> * (K</w:t>
      </w:r>
      <w:r w:rsidRPr="00340B77">
        <w:rPr>
          <w:vertAlign w:val="subscript"/>
          <w:lang w:val="nl-NL"/>
        </w:rPr>
        <w:t>min</w:t>
      </w:r>
      <w:r w:rsidRPr="00340B77">
        <w:rPr>
          <w:lang w:val="nl-NL"/>
        </w:rPr>
        <w:t>/K</w:t>
      </w:r>
      <w:r w:rsidRPr="00340B77">
        <w:rPr>
          <w:vertAlign w:val="subscript"/>
          <w:lang w:val="nl-NL"/>
        </w:rPr>
        <w:t>i</w:t>
      </w:r>
      <w:r w:rsidRPr="00340B77">
        <w:rPr>
          <w:lang w:val="nl-NL"/>
        </w:rPr>
        <w:t>)</w:t>
      </w:r>
    </w:p>
    <w:p w14:paraId="31F464FF" w14:textId="77777777" w:rsidR="003B425B" w:rsidRPr="00340B77" w:rsidRDefault="003B425B" w:rsidP="003B425B">
      <w:pPr>
        <w:ind w:left="284"/>
        <w:rPr>
          <w:lang w:val="el-GR"/>
        </w:rPr>
      </w:pPr>
      <w:r w:rsidRPr="00340B77">
        <w:rPr>
          <w:lang w:val="el-GR"/>
        </w:rPr>
        <w:t>όπου:</w:t>
      </w:r>
    </w:p>
    <w:p w14:paraId="07D366CD" w14:textId="77777777" w:rsidR="003B425B" w:rsidRPr="00340B77" w:rsidRDefault="003B425B" w:rsidP="003B425B">
      <w:pPr>
        <w:tabs>
          <w:tab w:val="left" w:pos="1080"/>
        </w:tabs>
        <w:ind w:left="284"/>
        <w:rPr>
          <w:lang w:val="el-GR"/>
        </w:rPr>
      </w:pPr>
      <w:r w:rsidRPr="00340B77">
        <w:rPr>
          <w:lang w:val="el-GR"/>
        </w:rPr>
        <w:t>Β</w:t>
      </w:r>
      <w:r w:rsidRPr="00340B77">
        <w:rPr>
          <w:vertAlign w:val="subscript"/>
        </w:rPr>
        <w:t>max</w:t>
      </w:r>
      <w:r w:rsidRPr="00340B77">
        <w:rPr>
          <w:vertAlign w:val="subscript"/>
          <w:lang w:val="el-GR"/>
        </w:rPr>
        <w:t xml:space="preserve"> </w:t>
      </w:r>
      <w:r w:rsidRPr="00340B77">
        <w:rPr>
          <w:vertAlign w:val="subscript"/>
          <w:lang w:val="el-GR"/>
        </w:rPr>
        <w:tab/>
      </w:r>
      <w:r w:rsidRPr="00340B77">
        <w:rPr>
          <w:lang w:val="el-GR"/>
        </w:rPr>
        <w:t xml:space="preserve">η συνολική βαθμολογία που έλαβε η καλύτερη Τεχνική Προσφορά </w:t>
      </w:r>
    </w:p>
    <w:p w14:paraId="541B89FB" w14:textId="77777777" w:rsidR="003B425B" w:rsidRPr="00340B77" w:rsidRDefault="003B425B" w:rsidP="003B425B">
      <w:pPr>
        <w:tabs>
          <w:tab w:val="left" w:pos="1080"/>
        </w:tabs>
        <w:ind w:left="284"/>
        <w:rPr>
          <w:lang w:val="el-GR"/>
        </w:rPr>
      </w:pPr>
      <w:r w:rsidRPr="00340B77">
        <w:rPr>
          <w:lang w:val="el-GR"/>
        </w:rPr>
        <w:lastRenderedPageBreak/>
        <w:t>Β</w:t>
      </w:r>
      <w:r w:rsidRPr="00340B77">
        <w:rPr>
          <w:vertAlign w:val="subscript"/>
        </w:rPr>
        <w:t>i</w:t>
      </w:r>
      <w:r w:rsidRPr="00340B77">
        <w:rPr>
          <w:vertAlign w:val="subscript"/>
          <w:lang w:val="el-GR"/>
        </w:rPr>
        <w:tab/>
      </w:r>
      <w:r w:rsidRPr="00340B77">
        <w:rPr>
          <w:lang w:val="el-GR"/>
        </w:rPr>
        <w:t xml:space="preserve">η συνολική βαθμολογία της Τεχνικής Προσφοράς </w:t>
      </w:r>
      <w:r w:rsidRPr="00340B77">
        <w:t>i</w:t>
      </w:r>
    </w:p>
    <w:p w14:paraId="3F895546" w14:textId="19100AD1" w:rsidR="003B425B" w:rsidRPr="005D1662" w:rsidRDefault="003B425B" w:rsidP="003B425B">
      <w:pPr>
        <w:tabs>
          <w:tab w:val="left" w:pos="1080"/>
        </w:tabs>
        <w:ind w:left="284"/>
        <w:rPr>
          <w:lang w:val="el-GR"/>
        </w:rPr>
      </w:pPr>
      <w:r w:rsidRPr="00340B77">
        <w:t>K</w:t>
      </w:r>
      <w:r w:rsidRPr="00340B77">
        <w:rPr>
          <w:vertAlign w:val="subscript"/>
        </w:rPr>
        <w:t>min</w:t>
      </w:r>
      <w:r w:rsidRPr="00340B77">
        <w:rPr>
          <w:vertAlign w:val="subscript"/>
          <w:lang w:val="el-GR"/>
        </w:rPr>
        <w:t xml:space="preserve"> </w:t>
      </w:r>
      <w:r w:rsidRPr="00340B77">
        <w:rPr>
          <w:vertAlign w:val="subscript"/>
          <w:lang w:val="el-GR"/>
        </w:rPr>
        <w:tab/>
      </w:r>
      <w:r w:rsidR="00906661" w:rsidRPr="005D1662">
        <w:rPr>
          <w:lang w:val="el-GR"/>
        </w:rPr>
        <w:t xml:space="preserve">η τιμή χαμηλότερης Οικονομικής Προσφοράς </w:t>
      </w:r>
      <w:r w:rsidRPr="005D1662">
        <w:rPr>
          <w:lang w:val="el-GR"/>
        </w:rPr>
        <w:t xml:space="preserve"> </w:t>
      </w:r>
    </w:p>
    <w:p w14:paraId="12993846" w14:textId="177BBB1C" w:rsidR="003B425B" w:rsidRPr="005D1662" w:rsidRDefault="003B425B" w:rsidP="003B425B">
      <w:pPr>
        <w:tabs>
          <w:tab w:val="left" w:pos="1080"/>
        </w:tabs>
        <w:ind w:left="284"/>
        <w:rPr>
          <w:lang w:val="el-GR"/>
        </w:rPr>
      </w:pPr>
      <w:r w:rsidRPr="005D1662">
        <w:rPr>
          <w:lang w:val="el-GR"/>
        </w:rPr>
        <w:t>Κ</w:t>
      </w:r>
      <w:r w:rsidRPr="005D1662">
        <w:rPr>
          <w:vertAlign w:val="subscript"/>
        </w:rPr>
        <w:t>i</w:t>
      </w:r>
      <w:r w:rsidRPr="005D1662">
        <w:rPr>
          <w:vertAlign w:val="subscript"/>
          <w:lang w:val="el-GR"/>
        </w:rPr>
        <w:tab/>
      </w:r>
      <w:r w:rsidR="00906661" w:rsidRPr="005D1662">
        <w:rPr>
          <w:lang w:val="el-GR"/>
        </w:rPr>
        <w:t xml:space="preserve">η τιμή της Οικονομικής </w:t>
      </w:r>
      <w:r w:rsidRPr="005D1662">
        <w:rPr>
          <w:lang w:val="el-GR"/>
        </w:rPr>
        <w:t xml:space="preserve">Προσφοράς </w:t>
      </w:r>
      <w:r w:rsidRPr="005D1662">
        <w:t>i</w:t>
      </w:r>
      <w:r w:rsidRPr="005D1662">
        <w:rPr>
          <w:lang w:val="el-GR"/>
        </w:rPr>
        <w:t xml:space="preserve"> </w:t>
      </w:r>
    </w:p>
    <w:p w14:paraId="1B1080BE" w14:textId="77777777" w:rsidR="003B425B" w:rsidRPr="00340B77" w:rsidRDefault="003B425B" w:rsidP="003B425B">
      <w:pPr>
        <w:tabs>
          <w:tab w:val="left" w:pos="1080"/>
        </w:tabs>
        <w:ind w:left="284"/>
        <w:rPr>
          <w:lang w:val="el-GR"/>
        </w:rPr>
      </w:pPr>
      <w:r w:rsidRPr="00340B77">
        <w:rPr>
          <w:lang w:val="el-GR"/>
        </w:rPr>
        <w:t>Λ</w:t>
      </w:r>
      <w:r w:rsidRPr="00340B77">
        <w:rPr>
          <w:vertAlign w:val="subscript"/>
        </w:rPr>
        <w:t>i</w:t>
      </w:r>
      <w:r w:rsidRPr="00340B77">
        <w:rPr>
          <w:lang w:val="el-GR"/>
        </w:rPr>
        <w:tab/>
        <w:t>το οποίο στρογγυλοποιείται στα 2 δεκαδικά ψηφία.</w:t>
      </w:r>
    </w:p>
    <w:p w14:paraId="6327AC0C" w14:textId="77777777" w:rsidR="003B425B" w:rsidRPr="00340B77" w:rsidRDefault="003B425B" w:rsidP="003B425B">
      <w:pPr>
        <w:rPr>
          <w:lang w:val="el-GR"/>
        </w:rPr>
      </w:pPr>
    </w:p>
    <w:p w14:paraId="04003CF4" w14:textId="17E2D688" w:rsidR="003B425B" w:rsidRPr="00340B77" w:rsidRDefault="003B425B" w:rsidP="003B425B">
      <w:pPr>
        <w:pStyle w:val="40"/>
        <w:rPr>
          <w:rFonts w:cs="Tahoma"/>
          <w:szCs w:val="22"/>
          <w:u w:val="single"/>
          <w:lang w:val="el-GR"/>
        </w:rPr>
      </w:pPr>
      <w:bookmarkStart w:id="203" w:name="_Toc9049526"/>
      <w:bookmarkStart w:id="204" w:name="_Toc9050798"/>
      <w:bookmarkStart w:id="205" w:name="_Toc16061711"/>
      <w:bookmarkStart w:id="206" w:name="_Toc25743321"/>
      <w:bookmarkStart w:id="207" w:name="_Toc26592535"/>
      <w:bookmarkStart w:id="208" w:name="_Toc43634791"/>
      <w:bookmarkStart w:id="209" w:name="_Toc44821171"/>
      <w:bookmarkStart w:id="210" w:name="_Toc48552963"/>
      <w:bookmarkStart w:id="211" w:name="_Toc49074409"/>
      <w:bookmarkStart w:id="212" w:name="_Toc286055470"/>
      <w:bookmarkStart w:id="213" w:name="_Toc97194294"/>
      <w:bookmarkStart w:id="214" w:name="_Toc190071254"/>
      <w:r w:rsidRPr="00340B77">
        <w:rPr>
          <w:rFonts w:cs="Tahoma"/>
          <w:szCs w:val="22"/>
          <w:u w:val="single"/>
          <w:lang w:val="el-GR"/>
        </w:rPr>
        <w:t xml:space="preserve">Διαμόρφωση </w:t>
      </w:r>
      <w:r w:rsidR="00906661">
        <w:rPr>
          <w:rFonts w:cs="Tahoma"/>
          <w:szCs w:val="22"/>
          <w:u w:val="single"/>
          <w:lang w:val="el-GR"/>
        </w:rPr>
        <w:t xml:space="preserve">τιμής Οικονομικής </w:t>
      </w:r>
      <w:r w:rsidRPr="00340B77">
        <w:rPr>
          <w:rFonts w:cs="Tahoma"/>
          <w:szCs w:val="22"/>
          <w:u w:val="single"/>
          <w:lang w:val="el-GR"/>
        </w:rPr>
        <w:t>Προσφοράς</w:t>
      </w:r>
      <w:bookmarkEnd w:id="203"/>
      <w:bookmarkEnd w:id="204"/>
      <w:bookmarkEnd w:id="205"/>
      <w:bookmarkEnd w:id="206"/>
      <w:bookmarkEnd w:id="207"/>
      <w:bookmarkEnd w:id="208"/>
      <w:bookmarkEnd w:id="209"/>
      <w:bookmarkEnd w:id="210"/>
      <w:bookmarkEnd w:id="211"/>
      <w:bookmarkEnd w:id="212"/>
      <w:bookmarkEnd w:id="213"/>
      <w:bookmarkEnd w:id="214"/>
    </w:p>
    <w:p w14:paraId="182F0208" w14:textId="5A2CB40B" w:rsidR="003B425B" w:rsidRDefault="00906661" w:rsidP="003B425B">
      <w:pPr>
        <w:rPr>
          <w:lang w:val="el-GR"/>
        </w:rPr>
      </w:pPr>
      <w:bookmarkStart w:id="215" w:name="_Hlk186726802"/>
      <w:r>
        <w:rPr>
          <w:lang w:val="el-GR"/>
        </w:rPr>
        <w:t xml:space="preserve">Η τιμή κάθε Οικονομικής </w:t>
      </w:r>
      <w:r w:rsidR="003B425B" w:rsidRPr="00340B77">
        <w:rPr>
          <w:lang w:val="el-GR"/>
        </w:rPr>
        <w:t>Προσφοράς περιλαμβάνει</w:t>
      </w:r>
      <w:r w:rsidR="003B425B">
        <w:rPr>
          <w:lang w:val="el-GR"/>
        </w:rPr>
        <w:t>:</w:t>
      </w:r>
    </w:p>
    <w:p w14:paraId="5E6DB8E2" w14:textId="3C9DD744" w:rsidR="003B425B" w:rsidRDefault="003B425B" w:rsidP="003B425B">
      <w:pPr>
        <w:numPr>
          <w:ilvl w:val="0"/>
          <w:numId w:val="11"/>
        </w:numPr>
        <w:suppressAutoHyphens w:val="0"/>
        <w:spacing w:after="160" w:line="259" w:lineRule="auto"/>
        <w:rPr>
          <w:lang w:val="el-GR"/>
        </w:rPr>
      </w:pPr>
      <w:r w:rsidRPr="00713EC0">
        <w:rPr>
          <w:lang w:val="el-GR"/>
        </w:rPr>
        <w:t>το συνολικό κόστος για το τμήμα του έργου</w:t>
      </w:r>
      <w:r>
        <w:rPr>
          <w:lang w:val="el-GR"/>
        </w:rPr>
        <w:t xml:space="preserve"> </w:t>
      </w:r>
      <w:r w:rsidRPr="00713EC0">
        <w:rPr>
          <w:lang w:val="el-GR"/>
        </w:rPr>
        <w:t xml:space="preserve">χωρίς ΦΠΑ {βλ. ΠΑΡΑΡΤΗΜΑ </w:t>
      </w:r>
      <w:r w:rsidRPr="00A75EAF">
        <w:t>VI</w:t>
      </w:r>
      <w:r w:rsidRPr="00713EC0">
        <w:rPr>
          <w:lang w:val="el-GR"/>
        </w:rPr>
        <w:t xml:space="preserve"> – Υπόδειγμα Οικονομικής Προσφοράς</w:t>
      </w:r>
      <w:r w:rsidR="00453AA6">
        <w:rPr>
          <w:lang w:val="el-GR"/>
        </w:rPr>
        <w:t xml:space="preserve"> (ισχύει ανά Τμήμα)</w:t>
      </w:r>
      <w:r>
        <w:rPr>
          <w:lang w:val="el-GR"/>
        </w:rPr>
        <w:t>.</w:t>
      </w:r>
      <w:r w:rsidRPr="00713EC0">
        <w:rPr>
          <w:lang w:val="el-GR"/>
        </w:rPr>
        <w:t xml:space="preserve"> </w:t>
      </w:r>
    </w:p>
    <w:bookmarkEnd w:id="215"/>
    <w:p w14:paraId="0B2ED003" w14:textId="77777777" w:rsidR="003B425B" w:rsidRDefault="003B425B" w:rsidP="003B425B">
      <w:pPr>
        <w:pStyle w:val="aff"/>
        <w:ind w:left="792"/>
        <w:rPr>
          <w:lang w:val="el-GR"/>
        </w:rPr>
      </w:pPr>
    </w:p>
    <w:bookmarkEnd w:id="192"/>
    <w:p w14:paraId="69AB06CD" w14:textId="77777777" w:rsidR="008338F0" w:rsidRPr="00340B77" w:rsidRDefault="003355E7" w:rsidP="003A109E">
      <w:pPr>
        <w:pStyle w:val="2"/>
        <w:rPr>
          <w:rFonts w:cs="Tahoma"/>
          <w:lang w:val="el-GR"/>
        </w:rPr>
      </w:pPr>
      <w:r w:rsidRPr="00340B77">
        <w:rPr>
          <w:rFonts w:cs="Tahoma"/>
          <w:lang w:val="el-GR"/>
        </w:rPr>
        <w:tab/>
      </w:r>
      <w:bookmarkStart w:id="216" w:name="_Toc97194296"/>
      <w:bookmarkStart w:id="217" w:name="_Toc97194435"/>
      <w:bookmarkStart w:id="218" w:name="_Toc190071255"/>
      <w:r w:rsidRPr="00340B77">
        <w:rPr>
          <w:rFonts w:cs="Tahoma"/>
          <w:lang w:val="el-GR"/>
        </w:rPr>
        <w:t>Κατάρτιση - Περιεχόμενο Προσφορών</w:t>
      </w:r>
      <w:bookmarkEnd w:id="216"/>
      <w:bookmarkEnd w:id="217"/>
      <w:bookmarkEnd w:id="218"/>
    </w:p>
    <w:p w14:paraId="6130DDE8" w14:textId="77777777" w:rsidR="008338F0" w:rsidRPr="00340B77" w:rsidRDefault="003355E7" w:rsidP="005A1609">
      <w:pPr>
        <w:pStyle w:val="3"/>
        <w:ind w:left="709" w:hanging="709"/>
        <w:rPr>
          <w:rFonts w:cs="Tahoma"/>
          <w:lang w:val="el-GR"/>
        </w:rPr>
      </w:pPr>
      <w:bookmarkStart w:id="219" w:name="_Ref496542253"/>
      <w:bookmarkStart w:id="220" w:name="_Toc97194297"/>
      <w:bookmarkStart w:id="221" w:name="_Toc97194436"/>
      <w:bookmarkStart w:id="222" w:name="_Toc190071256"/>
      <w:r w:rsidRPr="00340B77">
        <w:rPr>
          <w:rFonts w:cs="Tahoma"/>
          <w:lang w:val="el-GR"/>
        </w:rPr>
        <w:t>Γενικοί όροι υποβολής προσφορών</w:t>
      </w:r>
      <w:bookmarkEnd w:id="219"/>
      <w:bookmarkEnd w:id="220"/>
      <w:bookmarkEnd w:id="221"/>
      <w:bookmarkEnd w:id="222"/>
    </w:p>
    <w:p w14:paraId="2ABDFBA7" w14:textId="26B6F5B6" w:rsidR="008338F0" w:rsidRPr="00340B77" w:rsidRDefault="003355E7">
      <w:pPr>
        <w:rPr>
          <w:lang w:val="el-GR"/>
        </w:rPr>
      </w:pPr>
      <w:r w:rsidRPr="00340B77">
        <w:rPr>
          <w:lang w:val="el-GR"/>
        </w:rPr>
        <w:t xml:space="preserve">Οι προσφορές υποβάλλονται με βάση τις απαιτήσεις της </w:t>
      </w:r>
      <w:r w:rsidR="00893B0F" w:rsidRPr="00340B77">
        <w:rPr>
          <w:lang w:val="el-GR"/>
        </w:rPr>
        <w:t xml:space="preserve">παρούσας </w:t>
      </w:r>
      <w:r w:rsidRPr="00340B77">
        <w:rPr>
          <w:lang w:val="el-GR"/>
        </w:rPr>
        <w:t>Διακήρυξης, για</w:t>
      </w:r>
      <w:r w:rsidR="00E1337D" w:rsidRPr="00340B77">
        <w:rPr>
          <w:lang w:val="el-GR"/>
        </w:rPr>
        <w:t xml:space="preserve"> </w:t>
      </w:r>
      <w:r w:rsidRPr="00340B77">
        <w:rPr>
          <w:lang w:val="el-GR"/>
        </w:rPr>
        <w:t>όλες τις περιγραφόμενες υπηρεσίες</w:t>
      </w:r>
      <w:r w:rsidR="00A13311">
        <w:rPr>
          <w:lang w:val="el-GR"/>
        </w:rPr>
        <w:t xml:space="preserve"> </w:t>
      </w:r>
      <w:r w:rsidRPr="00340B77">
        <w:rPr>
          <w:lang w:val="el-GR"/>
        </w:rPr>
        <w:t xml:space="preserve">. </w:t>
      </w:r>
    </w:p>
    <w:p w14:paraId="556BFE7F" w14:textId="77777777" w:rsidR="008338F0" w:rsidRPr="00340B77" w:rsidRDefault="003355E7">
      <w:pPr>
        <w:rPr>
          <w:i/>
          <w:iCs/>
          <w:color w:val="5B9BD5"/>
          <w:lang w:val="el-GR"/>
        </w:rPr>
      </w:pPr>
      <w:r w:rsidRPr="00340B77">
        <w:rPr>
          <w:lang w:val="el-GR"/>
        </w:rPr>
        <w:t xml:space="preserve">Δεν επιτρέπονται εναλλακτικές προσφορές </w:t>
      </w:r>
      <w:r w:rsidR="00893B0F" w:rsidRPr="00340B77">
        <w:rPr>
          <w:i/>
          <w:iCs/>
          <w:color w:val="5B9BD5"/>
          <w:lang w:val="el-GR"/>
        </w:rPr>
        <w:t>.</w:t>
      </w:r>
    </w:p>
    <w:p w14:paraId="2B0F3D42" w14:textId="77777777" w:rsidR="002B2F6A" w:rsidRPr="00340B77" w:rsidRDefault="002B2F6A" w:rsidP="002B2F6A">
      <w:pPr>
        <w:rPr>
          <w:color w:val="000000"/>
          <w:lang w:val="el-GR" w:eastAsia="el-GR"/>
        </w:rPr>
      </w:pPr>
      <w:r w:rsidRPr="00340B77">
        <w:rPr>
          <w:color w:val="000000"/>
          <w:lang w:val="el-GR" w:eastAsia="el-GR"/>
        </w:rPr>
        <w:t xml:space="preserve">Η ένωση οικονομικών φορέων υποβάλλει κοινή προσφορά, η οποία υπογράφεται υποχρεωτικά </w:t>
      </w:r>
      <w:r w:rsidRPr="00340B77">
        <w:rPr>
          <w:lang w:val="el-GR"/>
        </w:rPr>
        <w:t xml:space="preserve">ηλεκτρονικά </w:t>
      </w:r>
      <w:r w:rsidRPr="00340B77">
        <w:rPr>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340B77">
        <w:rPr>
          <w:rStyle w:val="WW-FootnoteReference7"/>
          <w:color w:val="000000"/>
          <w:lang w:val="el-GR" w:eastAsia="el-GR"/>
        </w:rPr>
        <w:footnoteReference w:id="8"/>
      </w:r>
      <w:r w:rsidRPr="00340B77">
        <w:rPr>
          <w:color w:val="000000"/>
          <w:lang w:val="el-GR" w:eastAsia="el-GR"/>
        </w:rPr>
        <w:t>.</w:t>
      </w:r>
    </w:p>
    <w:p w14:paraId="0E47710B" w14:textId="77777777" w:rsidR="00713EC0" w:rsidRPr="002E3E4C" w:rsidRDefault="00713EC0" w:rsidP="004671B9">
      <w:pPr>
        <w:rPr>
          <w:color w:val="000000"/>
          <w:lang w:val="el-GR" w:eastAsia="el-GR"/>
        </w:rPr>
      </w:pPr>
      <w:r w:rsidRPr="002E3E4C">
        <w:rPr>
          <w:color w:val="000000"/>
          <w:lang w:val="el-GR" w:eastAsia="el-GR"/>
        </w:rPr>
        <w:t xml:space="preserve">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 </w:t>
      </w:r>
    </w:p>
    <w:p w14:paraId="274B05DF" w14:textId="77777777" w:rsidR="00A13311" w:rsidRDefault="00A13311" w:rsidP="00A13311">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xml:space="preserve">, εκπροσωπώντας όλα τα μέλη της ένωσης </w:t>
      </w:r>
      <w:r w:rsidRPr="00E62702">
        <w:rPr>
          <w:vertAlign w:val="superscript"/>
          <w:lang w:val="el-GR"/>
        </w:rPr>
        <w:footnoteReference w:id="9"/>
      </w:r>
      <w:r w:rsidRPr="00E62702">
        <w:rPr>
          <w:lang w:val="el-GR"/>
        </w:rPr>
        <w:t>.</w:t>
      </w:r>
      <w:hyperlink r:id="rId27" w:history="1"/>
      <w:hyperlink r:id="rId28" w:history="1"/>
    </w:p>
    <w:p w14:paraId="60E1FB1C" w14:textId="760C1BE1" w:rsidR="002B2F6A" w:rsidRPr="00340B77" w:rsidRDefault="00A13311" w:rsidP="00217024">
      <w:pPr>
        <w:rPr>
          <w:color w:val="000000"/>
          <w:lang w:val="el-GR" w:eastAsia="el-GR"/>
        </w:rPr>
      </w:pPr>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Pr="00CB7A20">
        <w:rPr>
          <w:rFonts w:cs="Helvetica"/>
          <w:color w:val="000000"/>
          <w:lang w:val="el-GR" w:eastAsia="el-GR"/>
        </w:rPr>
        <w:t>λειτουργικότητας «Επικοινωνία» του ΕΣΗΔΗΣ</w:t>
      </w:r>
      <w:r w:rsidRPr="00CB7A20">
        <w:rPr>
          <w:rStyle w:val="ab"/>
          <w:rFonts w:cs="Helvetica"/>
          <w:color w:val="000000"/>
          <w:lang w:val="el-GR" w:eastAsia="el-GR"/>
        </w:rPr>
        <w:footnoteReference w:id="10"/>
      </w:r>
      <w:r>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Pr>
          <w:color w:val="000000"/>
          <w:lang w:val="el-GR" w:eastAsia="el-GR"/>
        </w:rPr>
        <w:t>Α</w:t>
      </w:r>
      <w:r w:rsidRPr="00D60B9F">
        <w:rPr>
          <w:color w:val="000000"/>
          <w:lang w:val="el-GR" w:eastAsia="el-GR"/>
        </w:rPr>
        <w:t xml:space="preserve">ναθέτουσας </w:t>
      </w:r>
      <w:r>
        <w:rPr>
          <w:color w:val="000000"/>
          <w:lang w:val="el-GR" w:eastAsia="el-GR"/>
        </w:rPr>
        <w:t>Α</w:t>
      </w:r>
      <w:r w:rsidRPr="00D60B9F">
        <w:rPr>
          <w:color w:val="000000"/>
          <w:lang w:val="el-GR" w:eastAsia="el-GR"/>
        </w:rPr>
        <w:t>ρχής.</w:t>
      </w:r>
    </w:p>
    <w:p w14:paraId="2B67074C" w14:textId="77777777" w:rsidR="00053E24" w:rsidRPr="00A13311" w:rsidRDefault="00053E24" w:rsidP="00053E24">
      <w:pPr>
        <w:ind w:left="432"/>
        <w:rPr>
          <w:lang w:val="el-GR"/>
        </w:rPr>
      </w:pPr>
      <w:bookmarkStart w:id="223" w:name="_Toc74566860"/>
      <w:bookmarkStart w:id="224" w:name="_Ref496542299"/>
      <w:bookmarkStart w:id="225" w:name="_Toc97194298"/>
      <w:bookmarkStart w:id="226" w:name="_Toc97194437"/>
      <w:bookmarkEnd w:id="223"/>
    </w:p>
    <w:p w14:paraId="586B4D12" w14:textId="77777777" w:rsidR="008338F0" w:rsidRPr="00340B77" w:rsidRDefault="003355E7" w:rsidP="005A1609">
      <w:pPr>
        <w:pStyle w:val="3"/>
        <w:ind w:left="709" w:hanging="709"/>
        <w:rPr>
          <w:rFonts w:cs="Tahoma"/>
          <w:lang w:val="el-GR"/>
        </w:rPr>
      </w:pPr>
      <w:bookmarkStart w:id="227" w:name="_Toc190071257"/>
      <w:r w:rsidRPr="00340B77">
        <w:rPr>
          <w:rFonts w:cs="Tahoma"/>
          <w:lang w:val="el-GR"/>
        </w:rPr>
        <w:t>Χρόνος και Τρόπος υποβολής προσφορών</w:t>
      </w:r>
      <w:bookmarkEnd w:id="224"/>
      <w:bookmarkEnd w:id="225"/>
      <w:bookmarkEnd w:id="226"/>
      <w:bookmarkEnd w:id="227"/>
      <w:r w:rsidRPr="00340B77">
        <w:rPr>
          <w:rFonts w:cs="Tahoma"/>
          <w:lang w:val="el-GR"/>
        </w:rPr>
        <w:t xml:space="preserve"> </w:t>
      </w:r>
    </w:p>
    <w:p w14:paraId="27788B99" w14:textId="5A03FC27" w:rsidR="008338F0" w:rsidRPr="00340B77" w:rsidRDefault="008338F0" w:rsidP="00DB2BAF">
      <w:pPr>
        <w:rPr>
          <w:lang w:val="el-GR"/>
        </w:rPr>
      </w:pPr>
    </w:p>
    <w:p w14:paraId="5690412D" w14:textId="6F1715C7" w:rsidR="004B759E" w:rsidRPr="00340B77" w:rsidRDefault="000F0E29" w:rsidP="00D472F0">
      <w:pPr>
        <w:rPr>
          <w:b/>
          <w:bCs/>
          <w:lang w:val="el-GR"/>
        </w:rPr>
      </w:pPr>
      <w:bookmarkStart w:id="228" w:name="_Toc74566862"/>
      <w:bookmarkStart w:id="229" w:name="_Toc97194299"/>
      <w:bookmarkEnd w:id="228"/>
      <w:r w:rsidRPr="00340B77">
        <w:rPr>
          <w:b/>
          <w:bCs/>
          <w:lang w:val="el-GR"/>
        </w:rPr>
        <w:t xml:space="preserve">2.4.2.1 </w:t>
      </w:r>
      <w:r w:rsidR="00893B0F" w:rsidRPr="00340B77">
        <w:rPr>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w:t>
      </w:r>
      <w:r w:rsidR="00893B0F" w:rsidRPr="00340B77">
        <w:rPr>
          <w:lang w:val="el-GR"/>
        </w:rPr>
        <w:lastRenderedPageBreak/>
        <w:t>ώρα που ορίζει η παρούσα διακήρυξη</w:t>
      </w:r>
      <w:r w:rsidR="00E1337D" w:rsidRPr="00340B77">
        <w:rPr>
          <w:lang w:val="el-GR"/>
        </w:rPr>
        <w:t xml:space="preserve"> </w:t>
      </w:r>
      <w:r w:rsidR="00893B0F" w:rsidRPr="00340B77">
        <w:rPr>
          <w:lang w:val="el-GR"/>
        </w:rPr>
        <w:t>(</w:t>
      </w:r>
      <w:r w:rsidR="00F41119" w:rsidRPr="00340B77">
        <w:rPr>
          <w:lang w:val="el-GR"/>
        </w:rPr>
        <w:t xml:space="preserve">άρθρο </w:t>
      </w:r>
      <w:r w:rsidR="00F41119" w:rsidRPr="00340B77">
        <w:rPr>
          <w:b/>
          <w:bCs/>
          <w:lang w:val="el-GR"/>
        </w:rPr>
        <w:fldChar w:fldCharType="begin"/>
      </w:r>
      <w:r w:rsidR="00F41119" w:rsidRPr="00340B77">
        <w:rPr>
          <w:lang w:val="el-GR"/>
        </w:rPr>
        <w:instrText xml:space="preserve"> REF _Ref40979373 \r \h  \* MERGEFORMAT </w:instrText>
      </w:r>
      <w:r w:rsidR="00F41119" w:rsidRPr="00340B77">
        <w:rPr>
          <w:b/>
          <w:bCs/>
          <w:lang w:val="el-GR"/>
        </w:rPr>
      </w:r>
      <w:r w:rsidR="00F41119" w:rsidRPr="00340B77">
        <w:rPr>
          <w:b/>
          <w:bCs/>
          <w:lang w:val="el-GR"/>
        </w:rPr>
        <w:fldChar w:fldCharType="separate"/>
      </w:r>
      <w:r w:rsidR="00D1026D">
        <w:rPr>
          <w:lang w:val="el-GR"/>
        </w:rPr>
        <w:t>1.5</w:t>
      </w:r>
      <w:r w:rsidR="00F41119" w:rsidRPr="00340B77">
        <w:rPr>
          <w:b/>
          <w:bCs/>
          <w:lang w:val="el-GR"/>
        </w:rPr>
        <w:fldChar w:fldCharType="end"/>
      </w:r>
      <w:r w:rsidR="00893B0F" w:rsidRPr="00340B77">
        <w:rPr>
          <w:lang w:val="el-GR"/>
        </w:rPr>
        <w:t xml:space="preserve">), στην </w:t>
      </w:r>
      <w:r w:rsidR="00893B0F" w:rsidRPr="00340B77">
        <w:rPr>
          <w:color w:val="000000"/>
          <w:lang w:val="el-GR"/>
        </w:rPr>
        <w:t>Ελληνική</w:t>
      </w:r>
      <w:r w:rsidR="00893B0F" w:rsidRPr="00340B77">
        <w:rPr>
          <w:lang w:val="el-GR"/>
        </w:rPr>
        <w:t xml:space="preserve"> Γλώσσα, σε ηλεκτρονικό φάκελο, σύμφωνα με τα αναφερόμενα στο ν.4412/2016 , </w:t>
      </w:r>
      <w:r w:rsidR="004B759E" w:rsidRPr="00340B77">
        <w:rPr>
          <w:lang w:val="el-GR"/>
        </w:rPr>
        <w:t>ιδίως στα άρθρα 36 και 37 των διατάξεων της παρ. 5 του άρθρου 36 του ν.4412/2016 εκδοθείσα με αρ. 64233</w:t>
      </w:r>
      <w:r w:rsidR="00C40C9D" w:rsidRPr="00340B77">
        <w:rPr>
          <w:lang w:val="el-GR"/>
        </w:rPr>
        <w:t xml:space="preserve"> </w:t>
      </w:r>
      <w:r w:rsidR="004B759E" w:rsidRPr="00340B77">
        <w:rPr>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9"/>
      <w:r w:rsidR="005647D1" w:rsidRPr="00340B77">
        <w:rPr>
          <w:lang w:val="el-GR"/>
        </w:rPr>
        <w:t>.</w:t>
      </w:r>
    </w:p>
    <w:p w14:paraId="772137F5" w14:textId="22896A76" w:rsidR="004B759E" w:rsidRPr="00340B77" w:rsidRDefault="004B759E" w:rsidP="004B759E">
      <w:pPr>
        <w:rPr>
          <w:b/>
          <w:bCs/>
          <w:lang w:val="el-GR"/>
        </w:rPr>
      </w:pPr>
      <w:r w:rsidRPr="00340B77">
        <w:rPr>
          <w:color w:val="000000"/>
          <w:lang w:val="el-GR"/>
        </w:rPr>
        <w:t>Για τη συμμετοχή στο</w:t>
      </w:r>
      <w:r w:rsidR="00D47563" w:rsidRPr="00340B77">
        <w:rPr>
          <w:color w:val="000000"/>
          <w:lang w:val="el-GR"/>
        </w:rPr>
        <w:t>ν</w:t>
      </w:r>
      <w:r w:rsidRPr="00340B77">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340B77" w:rsidRDefault="000F0E29" w:rsidP="00D472F0">
      <w:pPr>
        <w:rPr>
          <w:lang w:val="el-GR"/>
        </w:rPr>
      </w:pPr>
      <w:bookmarkStart w:id="230" w:name="_Toc97194300"/>
    </w:p>
    <w:p w14:paraId="72290D97" w14:textId="1C0B35FA" w:rsidR="004B759E" w:rsidRPr="00340B77" w:rsidRDefault="000F0E29" w:rsidP="00D472F0">
      <w:pPr>
        <w:rPr>
          <w:lang w:val="el-GR"/>
        </w:rPr>
      </w:pPr>
      <w:r w:rsidRPr="00340B77">
        <w:rPr>
          <w:b/>
          <w:bCs/>
          <w:lang w:val="el-GR"/>
        </w:rPr>
        <w:t>2.4.2.2</w:t>
      </w:r>
      <w:r w:rsidRPr="00340B77">
        <w:rPr>
          <w:lang w:val="el-GR"/>
        </w:rPr>
        <w:t xml:space="preserve"> </w:t>
      </w:r>
      <w:r w:rsidR="00893B0F" w:rsidRPr="00340B77">
        <w:rPr>
          <w:lang w:val="el-GR"/>
        </w:rPr>
        <w:t xml:space="preserve">Ο χρόνος υποβολής της προσφοράς </w:t>
      </w:r>
      <w:r w:rsidR="004B759E" w:rsidRPr="00340B77">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30"/>
    </w:p>
    <w:p w14:paraId="2BFB3CEA" w14:textId="77777777" w:rsidR="004B759E" w:rsidRPr="00340B77" w:rsidRDefault="004B759E" w:rsidP="004B759E">
      <w:pPr>
        <w:spacing w:after="0"/>
        <w:rPr>
          <w:lang w:val="el-GR"/>
        </w:rPr>
      </w:pPr>
      <w:r w:rsidRPr="00340B77">
        <w:rPr>
          <w:lang w:val="el-GR"/>
        </w:rPr>
        <w:t xml:space="preserve">Μετά την παρέλευση της καταληκτικής ημερομηνίας και ώρας, δεν υπάρχει η δυνατότητα υποβολής προσφοράς στο ΕΣΗΔΗΣ. </w:t>
      </w:r>
      <w:r w:rsidRPr="00340B77">
        <w:rPr>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340B77" w:rsidRDefault="004B759E" w:rsidP="00821852">
      <w:pPr>
        <w:rPr>
          <w:lang w:val="el-GR"/>
        </w:rPr>
      </w:pPr>
    </w:p>
    <w:p w14:paraId="03BBDB50" w14:textId="77777777" w:rsidR="000F0E29" w:rsidRPr="00340B77" w:rsidRDefault="000F0E29" w:rsidP="00D472F0">
      <w:pPr>
        <w:rPr>
          <w:lang w:val="el-GR"/>
        </w:rPr>
      </w:pPr>
      <w:bookmarkStart w:id="231" w:name="_Toc74566865"/>
      <w:bookmarkStart w:id="232" w:name="_Toc97194301"/>
      <w:bookmarkEnd w:id="231"/>
    </w:p>
    <w:p w14:paraId="5865AACC" w14:textId="5E87BD3D" w:rsidR="004B759E" w:rsidRPr="00340B77" w:rsidRDefault="000F0E29" w:rsidP="00D472F0">
      <w:pPr>
        <w:rPr>
          <w:lang w:val="el-GR"/>
        </w:rPr>
      </w:pPr>
      <w:r w:rsidRPr="00340B77">
        <w:rPr>
          <w:b/>
          <w:bCs/>
          <w:lang w:val="el-GR"/>
        </w:rPr>
        <w:t>2.4.2.3</w:t>
      </w:r>
      <w:r w:rsidRPr="00340B77">
        <w:rPr>
          <w:lang w:val="el-GR"/>
        </w:rPr>
        <w:t xml:space="preserve"> </w:t>
      </w:r>
      <w:r w:rsidR="004B759E" w:rsidRPr="00340B77">
        <w:rPr>
          <w:lang w:val="el-GR"/>
        </w:rPr>
        <w:t>Οι οικονομικοί φορείς υποβάλλουν με την προσφορά τους τα ακόλουθα</w:t>
      </w:r>
      <w:r w:rsidR="00CA3957" w:rsidRPr="00340B77">
        <w:rPr>
          <w:lang w:val="el-GR"/>
        </w:rPr>
        <w:t>,</w:t>
      </w:r>
      <w:r w:rsidR="004B759E" w:rsidRPr="00340B77">
        <w:rPr>
          <w:lang w:val="el-GR"/>
        </w:rPr>
        <w:t xml:space="preserve"> σύμφωνα με τις διατάξεις του άρθρου 13 της Κ.Υ.Α. ΕΣΗΔΗΣ Προμήθειες και Υπηρεσίες:</w:t>
      </w:r>
      <w:bookmarkEnd w:id="232"/>
      <w:r w:rsidR="004B759E" w:rsidRPr="00340B77">
        <w:rPr>
          <w:lang w:val="el-GR"/>
        </w:rPr>
        <w:t xml:space="preserve"> </w:t>
      </w:r>
    </w:p>
    <w:p w14:paraId="4F563BCF" w14:textId="1966FBF2" w:rsidR="004B759E" w:rsidRPr="00340B77" w:rsidRDefault="004B759E" w:rsidP="004B759E">
      <w:pPr>
        <w:rPr>
          <w:lang w:val="el-GR"/>
        </w:rPr>
      </w:pPr>
      <w:r w:rsidRPr="00340B77">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DF776D" w:rsidRPr="00340B77">
        <w:rPr>
          <w:lang w:val="el-GR"/>
        </w:rPr>
        <w:t xml:space="preserve"> </w:t>
      </w:r>
      <w:r w:rsidRPr="00340B77">
        <w:rPr>
          <w:lang w:val="el-GR"/>
        </w:rPr>
        <w:t>σύμφωνα με τις διατάξεις της κείμενης νομοθεσίας και την παρούσα.</w:t>
      </w:r>
    </w:p>
    <w:p w14:paraId="3A415D06" w14:textId="77777777" w:rsidR="004B759E" w:rsidRPr="00340B77" w:rsidRDefault="004B759E" w:rsidP="004B759E">
      <w:pPr>
        <w:rPr>
          <w:lang w:val="el-GR"/>
        </w:rPr>
      </w:pPr>
      <w:r w:rsidRPr="00340B77">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282506C" w:rsidR="004B759E" w:rsidRPr="00340B77" w:rsidRDefault="004B759E" w:rsidP="004B759E">
      <w:pPr>
        <w:rPr>
          <w:lang w:val="el-GR"/>
        </w:rPr>
      </w:pPr>
      <w:r w:rsidRPr="00340B77">
        <w:rPr>
          <w:lang w:val="el-GR"/>
        </w:rPr>
        <w:t>Από τον Οικονομικό Φορέα σημαίνονται, με χρήση της</w:t>
      </w:r>
      <w:r w:rsidR="00DF776D" w:rsidRPr="00340B77">
        <w:rPr>
          <w:lang w:val="el-GR"/>
        </w:rPr>
        <w:t xml:space="preserve"> </w:t>
      </w:r>
      <w:r w:rsidRPr="00340B77">
        <w:rPr>
          <w:lang w:val="el-GR"/>
        </w:rPr>
        <w:t>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340B77" w:rsidRDefault="00AA2F17" w:rsidP="004B759E">
      <w:pPr>
        <w:rPr>
          <w:lang w:val="el-GR"/>
        </w:rPr>
      </w:pPr>
      <w:r w:rsidRPr="00340B7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340B77" w:rsidRDefault="00D472F0" w:rsidP="000F0E29">
      <w:pPr>
        <w:rPr>
          <w:lang w:val="el-GR"/>
        </w:rPr>
      </w:pPr>
      <w:bookmarkStart w:id="233" w:name="_Ref75869622"/>
      <w:bookmarkStart w:id="234" w:name="_Toc97194302"/>
    </w:p>
    <w:p w14:paraId="5C483A6C" w14:textId="6E2B1D13" w:rsidR="00201A77" w:rsidRPr="00340B77" w:rsidRDefault="000F0E29" w:rsidP="00D472F0">
      <w:pPr>
        <w:rPr>
          <w:lang w:val="el-GR"/>
        </w:rPr>
      </w:pPr>
      <w:r w:rsidRPr="00340B77">
        <w:rPr>
          <w:b/>
          <w:bCs/>
          <w:lang w:val="el-GR"/>
        </w:rPr>
        <w:t>2.4.2.4</w:t>
      </w:r>
      <w:r w:rsidRPr="00340B77">
        <w:rPr>
          <w:lang w:val="el-GR"/>
        </w:rPr>
        <w:t xml:space="preserve"> </w:t>
      </w:r>
      <w:r w:rsidR="00486D17" w:rsidRPr="00340B77">
        <w:rPr>
          <w:lang w:val="el-GR"/>
        </w:rPr>
        <w:t>Εφόσον οι Οικονομικοί Φορείς καταχωρίσουν τα σχετικά στοιχεία, μεταδεδομένα και συνημμένα ηλεκτρονικά αρχεία που</w:t>
      </w:r>
      <w:r w:rsidR="00DF776D" w:rsidRPr="00340B77">
        <w:rPr>
          <w:lang w:val="el-GR"/>
        </w:rPr>
        <w:t xml:space="preserve"> </w:t>
      </w:r>
      <w:r w:rsidR="00486D17" w:rsidRPr="00340B77">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DF776D" w:rsidRPr="00340B77">
        <w:rPr>
          <w:lang w:val="el-GR"/>
        </w:rPr>
        <w:t xml:space="preserve"> </w:t>
      </w:r>
      <w:r w:rsidR="00486D17" w:rsidRPr="00340B77">
        <w:rPr>
          <w:lang w:val="el-GR"/>
        </w:rPr>
        <w:t>εξάγουν αναφορές (εκτυπώσεις) σε μορφή ηλεκτρονικών αρχείων με μορφότυπο PDF, τα οποία</w:t>
      </w:r>
      <w:r w:rsidR="00DF776D" w:rsidRPr="00340B77">
        <w:rPr>
          <w:lang w:val="el-GR"/>
        </w:rPr>
        <w:t xml:space="preserve"> </w:t>
      </w:r>
      <w:r w:rsidR="00486D17" w:rsidRPr="00340B77">
        <w:rPr>
          <w:lang w:val="el-GR"/>
        </w:rPr>
        <w:t xml:space="preserve">αποτελούν συνοπτική αποτύπωση των καταχωρισμένων στοιχείων. Τα ηλεκτρονικά αρχεία των εν λόγω </w:t>
      </w:r>
      <w:r w:rsidR="00486D17" w:rsidRPr="00340B77">
        <w:rPr>
          <w:lang w:val="el-GR"/>
        </w:rPr>
        <w:lastRenderedPageBreak/>
        <w:t>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w:t>
      </w:r>
      <w:r w:rsidR="00DF776D" w:rsidRPr="00340B77">
        <w:rPr>
          <w:lang w:val="el-GR"/>
        </w:rPr>
        <w:t xml:space="preserve"> </w:t>
      </w:r>
      <w:r w:rsidR="00486D17" w:rsidRPr="00340B77">
        <w:rPr>
          <w:lang w:val="el-GR"/>
        </w:rPr>
        <w:t>ξεχωριστά, από τη στιγμή που έχει ολοκληρωθεί η καταχώριση των στοιχείων σε αυτόν</w:t>
      </w:r>
      <w:r w:rsidR="00486D17" w:rsidRPr="00340B77">
        <w:rPr>
          <w:vertAlign w:val="superscript"/>
          <w:lang w:val="el-GR"/>
        </w:rPr>
        <w:footnoteReference w:id="11"/>
      </w:r>
      <w:r w:rsidR="00486D17" w:rsidRPr="00340B77">
        <w:rPr>
          <w:lang w:val="el-GR"/>
        </w:rPr>
        <w:t>.</w:t>
      </w:r>
      <w:r w:rsidR="00DF776D" w:rsidRPr="00340B77">
        <w:rPr>
          <w:lang w:val="el-GR"/>
        </w:rPr>
        <w:t xml:space="preserve"> </w:t>
      </w:r>
      <w:bookmarkStart w:id="235" w:name="_Toc74566867"/>
      <w:bookmarkStart w:id="236" w:name="_Toc74566868"/>
      <w:bookmarkStart w:id="237" w:name="_Toc74566869"/>
      <w:bookmarkStart w:id="238" w:name="_Toc74566870"/>
      <w:bookmarkEnd w:id="235"/>
      <w:bookmarkEnd w:id="236"/>
      <w:bookmarkEnd w:id="237"/>
      <w:bookmarkEnd w:id="238"/>
      <w:r w:rsidR="00893B0F" w:rsidRPr="00340B77">
        <w:rPr>
          <w:lang w:val="el-GR"/>
        </w:rPr>
        <w:t>Οι οικονομικοί φορείς συντάσσουν την τεχνική και οικονομική τους προσφορά</w:t>
      </w:r>
      <w:r w:rsidR="00CA1F25" w:rsidRPr="00340B77">
        <w:rPr>
          <w:lang w:val="el-GR"/>
        </w:rPr>
        <w:t xml:space="preserve"> σύμφωνα με τις απαιτήσεις της παρούσας </w:t>
      </w:r>
      <w:r w:rsidR="004255F2" w:rsidRPr="006B54A2">
        <w:rPr>
          <w:lang w:val="el-GR"/>
        </w:rPr>
        <w:t>ΠΑΡΑΡΤΗΜΑ V – Υπόδειγμα Τεχνικής Προσφοράς</w:t>
      </w:r>
      <w:r w:rsidR="00AE32CA" w:rsidRPr="006B54A2">
        <w:rPr>
          <w:lang w:val="el-GR"/>
        </w:rPr>
        <w:t xml:space="preserve"> &amp; </w:t>
      </w:r>
      <w:r w:rsidR="004255F2" w:rsidRPr="006B54A2">
        <w:rPr>
          <w:lang w:val="el-GR"/>
        </w:rPr>
        <w:t>ΠΑΡΑΡΤΗΜΑ VI – Υπόδειγμα Οικονομικής Προσφοράς</w:t>
      </w:r>
      <w:r w:rsidR="00E1337D" w:rsidRPr="00340B77">
        <w:rPr>
          <w:i/>
          <w:iCs/>
          <w:lang w:val="el-GR"/>
        </w:rPr>
        <w:t xml:space="preserve"> </w:t>
      </w:r>
      <w:r w:rsidR="00201A77" w:rsidRPr="00340B77">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3"/>
      <w:bookmarkEnd w:id="234"/>
    </w:p>
    <w:p w14:paraId="6AB25FD5" w14:textId="77777777" w:rsidR="00FC039B" w:rsidRPr="00340B77" w:rsidRDefault="00FC039B" w:rsidP="00FC039B">
      <w:pPr>
        <w:rPr>
          <w:lang w:val="el-GR"/>
        </w:rPr>
      </w:pPr>
    </w:p>
    <w:p w14:paraId="54173B71" w14:textId="4498F62B" w:rsidR="004E36A7" w:rsidRPr="00340B77" w:rsidRDefault="000F0E29" w:rsidP="00D472F0">
      <w:pPr>
        <w:rPr>
          <w:lang w:val="el-GR"/>
        </w:rPr>
      </w:pPr>
      <w:bookmarkStart w:id="239" w:name="_Toc74566872"/>
      <w:bookmarkStart w:id="240" w:name="_Toc74566873"/>
      <w:bookmarkStart w:id="241" w:name="_Toc97194304"/>
      <w:bookmarkEnd w:id="239"/>
      <w:bookmarkEnd w:id="240"/>
      <w:r w:rsidRPr="00340B77">
        <w:rPr>
          <w:b/>
          <w:bCs/>
          <w:lang w:val="el-GR"/>
        </w:rPr>
        <w:t>2.4.2.5</w:t>
      </w:r>
      <w:r w:rsidRPr="00340B77">
        <w:rPr>
          <w:lang w:val="el-GR"/>
        </w:rPr>
        <w:t xml:space="preserve"> </w:t>
      </w:r>
      <w:r w:rsidR="004E36A7" w:rsidRPr="00340B77">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1"/>
    </w:p>
    <w:p w14:paraId="1A503652" w14:textId="77777777" w:rsidR="004E36A7" w:rsidRPr="00340B77" w:rsidRDefault="004E36A7" w:rsidP="004E36A7">
      <w:pPr>
        <w:rPr>
          <w:color w:val="000000"/>
          <w:lang w:val="el-GR"/>
        </w:rPr>
      </w:pPr>
      <w:bookmarkStart w:id="242" w:name="_Hlk71366084"/>
      <w:r w:rsidRPr="00340B77">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77777777" w:rsidR="004E36A7" w:rsidRPr="00340B77" w:rsidRDefault="004E36A7" w:rsidP="004E36A7">
      <w:pPr>
        <w:rPr>
          <w:color w:val="000000"/>
          <w:lang w:val="el-GR"/>
        </w:rPr>
      </w:pPr>
      <w:r w:rsidRPr="00340B7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340B77">
        <w:rPr>
          <w:color w:val="000000"/>
          <w:lang w:val="en-US"/>
        </w:rPr>
        <w:t>e</w:t>
      </w:r>
      <w:r w:rsidRPr="00340B77">
        <w:rPr>
          <w:color w:val="000000"/>
          <w:lang w:val="el-GR"/>
        </w:rPr>
        <w:t>-</w:t>
      </w:r>
      <w:r w:rsidRPr="00340B77">
        <w:rPr>
          <w:color w:val="000000"/>
          <w:lang w:val="en-US"/>
        </w:rPr>
        <w:t>Apostille</w:t>
      </w:r>
      <w:r w:rsidRPr="00340B77">
        <w:rPr>
          <w:color w:val="000000"/>
          <w:lang w:val="el-GR"/>
        </w:rPr>
        <w:t xml:space="preserve"> </w:t>
      </w:r>
    </w:p>
    <w:p w14:paraId="5369132F" w14:textId="77777777" w:rsidR="004E36A7" w:rsidRPr="00340B77" w:rsidRDefault="004E36A7" w:rsidP="004E36A7">
      <w:pPr>
        <w:rPr>
          <w:color w:val="000000"/>
          <w:lang w:val="el-GR"/>
        </w:rPr>
      </w:pPr>
      <w:r w:rsidRPr="00340B77">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340B77" w:rsidRDefault="004E36A7" w:rsidP="004E36A7">
      <w:pPr>
        <w:rPr>
          <w:color w:val="000000"/>
          <w:lang w:val="el-GR"/>
        </w:rPr>
      </w:pPr>
      <w:r w:rsidRPr="00340B77">
        <w:rPr>
          <w:color w:val="000000"/>
          <w:lang w:val="el-GR"/>
        </w:rPr>
        <w:t>γ) είτε του άρθρου 11 του ν. 2690/1999 (Α΄ 45),</w:t>
      </w:r>
      <w:r w:rsidRPr="00340B77">
        <w:rPr>
          <w:rStyle w:val="ab"/>
          <w:color w:val="000000"/>
          <w:lang w:val="el-GR"/>
        </w:rPr>
        <w:t xml:space="preserve"> </w:t>
      </w:r>
    </w:p>
    <w:p w14:paraId="259D0117" w14:textId="3DC4E02A" w:rsidR="004E36A7" w:rsidRPr="00340B77" w:rsidRDefault="004E36A7" w:rsidP="004E36A7">
      <w:pPr>
        <w:rPr>
          <w:color w:val="000000"/>
          <w:lang w:val="el-GR"/>
        </w:rPr>
      </w:pPr>
      <w:r w:rsidRPr="00340B77">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DF776D" w:rsidRPr="00340B77">
        <w:rPr>
          <w:color w:val="000000"/>
          <w:lang w:val="el-GR"/>
        </w:rPr>
        <w:t xml:space="preserve"> </w:t>
      </w:r>
    </w:p>
    <w:p w14:paraId="133FA60D" w14:textId="77777777" w:rsidR="004E36A7" w:rsidRPr="00340B77" w:rsidRDefault="004E36A7" w:rsidP="004E36A7">
      <w:pPr>
        <w:rPr>
          <w:color w:val="000000"/>
          <w:lang w:val="el-GR"/>
        </w:rPr>
      </w:pPr>
      <w:r w:rsidRPr="00340B77">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340B77" w:rsidRDefault="004E36A7" w:rsidP="004E36A7">
      <w:pPr>
        <w:rPr>
          <w:color w:val="000000"/>
          <w:lang w:val="el-GR"/>
        </w:rPr>
      </w:pPr>
      <w:r w:rsidRPr="00340B77">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340B77" w:rsidRDefault="004E36A7" w:rsidP="004E36A7">
      <w:pPr>
        <w:spacing w:after="144"/>
        <w:rPr>
          <w:b/>
          <w:strike/>
          <w:color w:val="000000"/>
          <w:lang w:val="el-GR"/>
        </w:rPr>
      </w:pPr>
      <w:r w:rsidRPr="00340B77">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340B77">
        <w:rPr>
          <w:b/>
          <w:color w:val="000000"/>
          <w:lang w:val="el-GR"/>
        </w:rPr>
        <w:t xml:space="preserve">. </w:t>
      </w:r>
      <w:bookmarkEnd w:id="242"/>
    </w:p>
    <w:p w14:paraId="5383EF47" w14:textId="77777777" w:rsidR="000674D2" w:rsidRPr="00340B77" w:rsidRDefault="000674D2" w:rsidP="000674D2">
      <w:pPr>
        <w:rPr>
          <w:lang w:val="el-GR"/>
        </w:rPr>
      </w:pPr>
      <w:r w:rsidRPr="00340B77">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340B77">
        <w:rPr>
          <w:rFonts w:eastAsia="Calibri"/>
          <w:lang w:val="el-GR" w:eastAsia="el-GR"/>
        </w:rPr>
        <w:t xml:space="preserve"> </w:t>
      </w:r>
      <w:r w:rsidRPr="00340B77">
        <w:rPr>
          <w:lang w:val="el-GR"/>
        </w:rPr>
        <w:t>Τέτοια στοιχεία και δικαιολογητικά ενδεικτικά είναι :</w:t>
      </w:r>
    </w:p>
    <w:p w14:paraId="077F5026" w14:textId="77777777" w:rsidR="000674D2" w:rsidRPr="00340B77" w:rsidRDefault="000674D2" w:rsidP="000674D2">
      <w:pPr>
        <w:rPr>
          <w:lang w:val="el-GR"/>
        </w:rPr>
      </w:pPr>
      <w:r w:rsidRPr="00340B77">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340B77" w:rsidRDefault="000674D2" w:rsidP="000674D2">
      <w:pPr>
        <w:rPr>
          <w:lang w:val="el-GR"/>
        </w:rPr>
      </w:pPr>
      <w:r w:rsidRPr="00340B77">
        <w:rPr>
          <w:lang w:val="el-GR"/>
        </w:rPr>
        <w:t xml:space="preserve">β) αυτά που δεν υπάγονται στις διατάξεις του άρθρου 11 παρ. 2 του ν. 2690/1999, </w:t>
      </w:r>
    </w:p>
    <w:p w14:paraId="3D6835B7" w14:textId="40E4485A" w:rsidR="000674D2" w:rsidRPr="00340B77" w:rsidRDefault="000674D2" w:rsidP="000674D2">
      <w:pPr>
        <w:rPr>
          <w:lang w:val="el-GR"/>
        </w:rPr>
      </w:pPr>
      <w:r w:rsidRPr="00340B77">
        <w:rPr>
          <w:lang w:val="el-GR"/>
        </w:rPr>
        <w:t>γ) ιδιωτικά έγγραφα τα οποία δεν</w:t>
      </w:r>
      <w:r w:rsidR="00DF776D" w:rsidRPr="00340B77">
        <w:rPr>
          <w:lang w:val="el-GR"/>
        </w:rPr>
        <w:t xml:space="preserve"> </w:t>
      </w:r>
      <w:r w:rsidRPr="00340B77">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0DCA62C0" w:rsidR="000674D2" w:rsidRPr="00340B77" w:rsidRDefault="000674D2" w:rsidP="000674D2">
      <w:pPr>
        <w:rPr>
          <w:lang w:val="el-GR"/>
        </w:rPr>
      </w:pPr>
      <w:r w:rsidRPr="00340B77">
        <w:rPr>
          <w:lang w:val="el-GR"/>
        </w:rPr>
        <w:t>δ) τα αλλοδαπά δημόσια έντυπα έγγραφα που φέρουν την επισημείωση της Χάγης (Apostille), ή προξενική θεώρηση και δεν έχουν επικυρωθεί</w:t>
      </w:r>
      <w:r w:rsidR="00DF776D" w:rsidRPr="00340B77">
        <w:rPr>
          <w:lang w:val="el-GR"/>
        </w:rPr>
        <w:t xml:space="preserve"> </w:t>
      </w:r>
      <w:r w:rsidRPr="00340B77">
        <w:rPr>
          <w:lang w:val="el-GR"/>
        </w:rPr>
        <w:t xml:space="preserve">από δικηγόρο. </w:t>
      </w:r>
    </w:p>
    <w:p w14:paraId="24870129" w14:textId="77777777" w:rsidR="000674D2" w:rsidRPr="00340B77" w:rsidRDefault="000674D2" w:rsidP="000674D2">
      <w:pPr>
        <w:rPr>
          <w:lang w:val="el-GR"/>
        </w:rPr>
      </w:pPr>
      <w:r w:rsidRPr="00340B77">
        <w:rPr>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F2C34EB" w:rsidR="000674D2" w:rsidRPr="00340B77" w:rsidRDefault="000674D2" w:rsidP="000674D2">
      <w:pPr>
        <w:rPr>
          <w:lang w:val="el-GR"/>
        </w:rPr>
      </w:pPr>
      <w:r w:rsidRPr="00340B77">
        <w:rPr>
          <w:lang w:val="el-GR"/>
        </w:rPr>
        <w:t>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DF776D" w:rsidRPr="00340B77">
        <w:rPr>
          <w:lang w:val="el-GR"/>
        </w:rPr>
        <w:t xml:space="preserve"> </w:t>
      </w:r>
      <w:r w:rsidRPr="00340B77">
        <w:rPr>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58B53373" w:rsidR="000674D2" w:rsidRPr="00340B77" w:rsidRDefault="00AE1651" w:rsidP="000674D2">
      <w:pPr>
        <w:rPr>
          <w:lang w:val="el-GR"/>
        </w:rPr>
      </w:pPr>
      <w:r>
        <w:rPr>
          <w:lang w:val="el-GR"/>
        </w:rPr>
        <w:t>Επίσης</w:t>
      </w:r>
      <w:r w:rsidR="000674D2" w:rsidRPr="00340B77">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A265C87" w:rsidR="000674D2" w:rsidRPr="00340B77" w:rsidRDefault="000674D2" w:rsidP="000674D2">
      <w:pPr>
        <w:rPr>
          <w:lang w:val="el-GR"/>
        </w:rPr>
      </w:pPr>
      <w:r w:rsidRPr="00340B77">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DF776D" w:rsidRPr="00340B77">
        <w:rPr>
          <w:lang w:val="el-GR"/>
        </w:rPr>
        <w:t xml:space="preserve"> </w:t>
      </w:r>
    </w:p>
    <w:p w14:paraId="7EA32B14" w14:textId="77777777" w:rsidR="000674D2" w:rsidRPr="00340B77" w:rsidRDefault="000674D2" w:rsidP="000674D2">
      <w:pPr>
        <w:rPr>
          <w:lang w:val="el-GR"/>
        </w:rPr>
      </w:pPr>
      <w:r w:rsidRPr="00340B77">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3A8399FF" w:rsidR="000674D2" w:rsidRPr="00340B77" w:rsidRDefault="000674D2" w:rsidP="000674D2">
      <w:pPr>
        <w:rPr>
          <w:color w:val="00B050"/>
          <w:lang w:val="el-GR"/>
        </w:rPr>
      </w:pPr>
      <w:r w:rsidRPr="00340B77">
        <w:rPr>
          <w:lang w:val="el-GR"/>
        </w:rPr>
        <w:t xml:space="preserve"> Στην περίπτωση που επιλεγεί η αποστολή του φακέλου της εγγύησης συμμετοχής ταχυδρομικώς,</w:t>
      </w:r>
      <w:r w:rsidR="00DF776D" w:rsidRPr="00340B77">
        <w:rPr>
          <w:lang w:val="el-GR"/>
        </w:rPr>
        <w:t xml:space="preserve"> </w:t>
      </w:r>
      <w:r w:rsidRPr="00340B77">
        <w:rPr>
          <w:lang w:val="el-GR"/>
        </w:rPr>
        <w:t xml:space="preserve">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w:t>
      </w:r>
      <w:r w:rsidR="00AE1651" w:rsidRPr="00340B77">
        <w:rPr>
          <w:lang w:val="el-GR"/>
        </w:rPr>
        <w:t>τ</w:t>
      </w:r>
      <w:r w:rsidR="00AE1651">
        <w:rPr>
          <w:lang w:val="el-GR"/>
        </w:rPr>
        <w:t>ο</w:t>
      </w:r>
      <w:r w:rsidR="00AE1651" w:rsidRPr="00340B77">
        <w:rPr>
          <w:lang w:val="el-GR"/>
        </w:rPr>
        <w:t xml:space="preserve"> </w:t>
      </w:r>
      <w:r w:rsidRPr="00340B77">
        <w:rPr>
          <w:lang w:val="el-GR"/>
        </w:rPr>
        <w:t>σχετικό αποδεικτικό στοιχείο προσκόμισης (αποδεικτικό κατάθεσης σε υπηρεσίες ταχυδρομείου- ταχυμεταφορών),</w:t>
      </w:r>
      <w:r w:rsidR="00DF776D" w:rsidRPr="00340B77">
        <w:rPr>
          <w:lang w:val="el-GR"/>
        </w:rPr>
        <w:t xml:space="preserve"> </w:t>
      </w:r>
      <w:r w:rsidRPr="00340B77">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340B77" w:rsidRDefault="00CA1F25">
      <w:pPr>
        <w:rPr>
          <w:i/>
          <w:iCs/>
          <w:color w:val="5B9BD5"/>
          <w:lang w:val="el-GR"/>
        </w:rPr>
      </w:pPr>
    </w:p>
    <w:p w14:paraId="27769C73" w14:textId="77777777" w:rsidR="008338F0" w:rsidRPr="00340B77" w:rsidRDefault="003355E7" w:rsidP="005A1609">
      <w:pPr>
        <w:pStyle w:val="3"/>
        <w:ind w:left="709" w:hanging="709"/>
        <w:rPr>
          <w:rFonts w:cs="Tahoma"/>
          <w:lang w:val="el-GR"/>
        </w:rPr>
      </w:pPr>
      <w:bookmarkStart w:id="243" w:name="_Ref496542340"/>
      <w:bookmarkStart w:id="244" w:name="_Toc97194305"/>
      <w:bookmarkStart w:id="245" w:name="_Toc97194438"/>
      <w:bookmarkStart w:id="246" w:name="_Toc190071258"/>
      <w:r w:rsidRPr="00340B77">
        <w:rPr>
          <w:rFonts w:cs="Tahoma"/>
          <w:lang w:val="el-GR"/>
        </w:rPr>
        <w:t>Περιεχόμενα Φακέλου «Δικαιολογητικά Συμμετοχής - Τεχνική Προσφορά»</w:t>
      </w:r>
      <w:bookmarkEnd w:id="243"/>
      <w:bookmarkEnd w:id="244"/>
      <w:bookmarkEnd w:id="245"/>
      <w:bookmarkEnd w:id="246"/>
      <w:r w:rsidRPr="00340B77">
        <w:rPr>
          <w:rFonts w:cs="Tahoma"/>
          <w:lang w:val="el-GR"/>
        </w:rPr>
        <w:t xml:space="preserve"> </w:t>
      </w:r>
    </w:p>
    <w:p w14:paraId="0C5CAAFE" w14:textId="77777777" w:rsidR="002C7E9A" w:rsidRPr="00340B77" w:rsidRDefault="002C7E9A" w:rsidP="0069435C">
      <w:pPr>
        <w:pStyle w:val="40"/>
        <w:rPr>
          <w:rStyle w:val="Heading4Char"/>
          <w:rFonts w:ascii="Tahoma" w:hAnsi="Tahoma" w:cs="Tahoma"/>
          <w:b/>
          <w:bCs/>
          <w:sz w:val="22"/>
        </w:rPr>
      </w:pPr>
      <w:bookmarkStart w:id="247" w:name="_Toc74566876"/>
      <w:bookmarkStart w:id="248" w:name="_Ref55324286"/>
      <w:bookmarkStart w:id="249" w:name="_Toc97194306"/>
      <w:bookmarkStart w:id="250" w:name="_Toc190071259"/>
      <w:bookmarkEnd w:id="247"/>
      <w:r w:rsidRPr="00340B77">
        <w:rPr>
          <w:rStyle w:val="Heading4Char"/>
          <w:rFonts w:ascii="Tahoma" w:hAnsi="Tahoma" w:cs="Tahoma"/>
          <w:b/>
          <w:bCs/>
          <w:sz w:val="22"/>
        </w:rPr>
        <w:t>Δικαιολογητικά Συμμετοχής</w:t>
      </w:r>
      <w:bookmarkEnd w:id="248"/>
      <w:bookmarkEnd w:id="249"/>
      <w:bookmarkEnd w:id="250"/>
    </w:p>
    <w:p w14:paraId="5A188320" w14:textId="2254AC43" w:rsidR="007702DC" w:rsidRPr="00340B77" w:rsidRDefault="007702DC" w:rsidP="007702DC">
      <w:pPr>
        <w:rPr>
          <w:lang w:val="el-GR"/>
        </w:rPr>
      </w:pPr>
      <w:r w:rsidRPr="00340B77">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25613DB7" w:rsidR="007702DC" w:rsidRPr="00340B77" w:rsidRDefault="007702DC" w:rsidP="002B2A14">
      <w:pPr>
        <w:ind w:left="284" w:hanging="284"/>
        <w:rPr>
          <w:lang w:val="el-GR"/>
        </w:rPr>
      </w:pPr>
      <w:r w:rsidRPr="00340B77">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5CD29D4D" w:rsidR="007702DC" w:rsidRPr="00340B77" w:rsidRDefault="007702DC" w:rsidP="000C0C05">
      <w:pPr>
        <w:ind w:left="284" w:hanging="284"/>
        <w:rPr>
          <w:lang w:val="el-GR"/>
        </w:rPr>
      </w:pPr>
      <w:r w:rsidRPr="00340B77">
        <w:rPr>
          <w:lang w:val="el-GR"/>
        </w:rPr>
        <w:lastRenderedPageBreak/>
        <w:t xml:space="preserve">β) </w:t>
      </w:r>
      <w:r w:rsidR="000C0C05" w:rsidRPr="00340B77">
        <w:rPr>
          <w:lang w:val="el-GR"/>
        </w:rPr>
        <w:t>Ε</w:t>
      </w:r>
      <w:r w:rsidRPr="00340B77">
        <w:rPr>
          <w:lang w:val="el-GR"/>
        </w:rPr>
        <w:t>γγύηση συμμετοχής, όπως προβλέπεται στο άρθρο 72 του Ν.4412/2016 και τις παραγράφους</w:t>
      </w:r>
      <w:r w:rsidR="00DF776D" w:rsidRPr="00340B77">
        <w:rPr>
          <w:lang w:val="el-GR"/>
        </w:rPr>
        <w:t xml:space="preserve"> </w:t>
      </w:r>
      <w:bookmarkStart w:id="251" w:name="_Hlk118712722"/>
      <w:r w:rsidRPr="00340B77">
        <w:rPr>
          <w:lang w:val="el-GR"/>
        </w:rPr>
        <w:fldChar w:fldCharType="begin"/>
      </w:r>
      <w:r w:rsidRPr="00340B77">
        <w:rPr>
          <w:lang w:val="el-GR"/>
        </w:rPr>
        <w:instrText xml:space="preserve"> REF _Ref496624630 \r \h  \* MERGEFORMAT </w:instrText>
      </w:r>
      <w:r w:rsidRPr="00340B77">
        <w:rPr>
          <w:lang w:val="el-GR"/>
        </w:rPr>
      </w:r>
      <w:r w:rsidRPr="00340B77">
        <w:rPr>
          <w:lang w:val="el-GR"/>
        </w:rPr>
        <w:fldChar w:fldCharType="separate"/>
      </w:r>
      <w:r w:rsidR="00D1026D">
        <w:rPr>
          <w:lang w:val="el-GR"/>
        </w:rPr>
        <w:t>2.1.5</w:t>
      </w:r>
      <w:r w:rsidRPr="00340B77">
        <w:rPr>
          <w:lang w:val="el-GR"/>
        </w:rPr>
        <w:fldChar w:fldCharType="end"/>
      </w:r>
      <w:bookmarkEnd w:id="251"/>
      <w:r w:rsidRPr="00340B77">
        <w:rPr>
          <w:lang w:val="el-GR"/>
        </w:rPr>
        <w:t xml:space="preserve"> και </w:t>
      </w:r>
      <w:r w:rsidRPr="00340B77">
        <w:rPr>
          <w:color w:val="000000"/>
          <w:lang w:val="el-GR"/>
        </w:rPr>
        <w:fldChar w:fldCharType="begin"/>
      </w:r>
      <w:r w:rsidRPr="00340B77">
        <w:rPr>
          <w:color w:val="000000"/>
          <w:lang w:val="el-GR"/>
        </w:rPr>
        <w:instrText xml:space="preserve"> REF _Ref496542081 \r \h  \* MERGEFORMAT </w:instrText>
      </w:r>
      <w:r w:rsidRPr="00340B77">
        <w:rPr>
          <w:color w:val="000000"/>
          <w:lang w:val="el-GR"/>
        </w:rPr>
      </w:r>
      <w:r w:rsidRPr="00340B77">
        <w:rPr>
          <w:color w:val="000000"/>
          <w:lang w:val="el-GR"/>
        </w:rPr>
        <w:fldChar w:fldCharType="separate"/>
      </w:r>
      <w:r w:rsidR="00D1026D">
        <w:rPr>
          <w:color w:val="000000"/>
          <w:lang w:val="el-GR"/>
        </w:rPr>
        <w:t>2.2.2</w:t>
      </w:r>
      <w:r w:rsidRPr="00340B77">
        <w:rPr>
          <w:color w:val="000000"/>
          <w:lang w:val="el-GR"/>
        </w:rPr>
        <w:fldChar w:fldCharType="end"/>
      </w:r>
      <w:r w:rsidRPr="00340B77">
        <w:rPr>
          <w:color w:val="000000"/>
          <w:lang w:val="el-GR"/>
        </w:rPr>
        <w:t xml:space="preserve"> </w:t>
      </w:r>
      <w:r w:rsidRPr="00340B77">
        <w:rPr>
          <w:lang w:val="el-GR"/>
        </w:rPr>
        <w:t>αντίστοιχα της παρούσας διακήρυξης</w:t>
      </w:r>
      <w:r w:rsidR="00490F9A" w:rsidRPr="00340B77">
        <w:rPr>
          <w:lang w:val="el-GR"/>
        </w:rPr>
        <w:t>,</w:t>
      </w:r>
      <w:r w:rsidR="00DF776D" w:rsidRPr="00340B77">
        <w:rPr>
          <w:lang w:val="el-GR"/>
        </w:rPr>
        <w:t xml:space="preserve"> </w:t>
      </w:r>
    </w:p>
    <w:p w14:paraId="7E9FB0AF" w14:textId="378CE484" w:rsidR="00CD4F51" w:rsidRPr="00340B77" w:rsidRDefault="00CD4F51" w:rsidP="002B2A14">
      <w:pPr>
        <w:ind w:left="284" w:hanging="284"/>
        <w:rPr>
          <w:lang w:val="el-GR"/>
        </w:rPr>
      </w:pPr>
      <w:bookmarkStart w:id="252" w:name="_Hlk118712689"/>
      <w:r w:rsidRPr="00340B77">
        <w:rPr>
          <w:lang w:val="el-GR"/>
        </w:rPr>
        <w:t xml:space="preserve">γ) </w:t>
      </w:r>
      <w:r w:rsidR="009F688B" w:rsidRPr="00340B77">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DF776D" w:rsidRPr="00340B77">
        <w:rPr>
          <w:lang w:val="el-GR"/>
        </w:rPr>
        <w:t xml:space="preserve"> </w:t>
      </w:r>
      <w:r w:rsidR="009F688B" w:rsidRPr="00340B77">
        <w:rPr>
          <w:lang w:val="el-GR"/>
        </w:rPr>
        <w:t xml:space="preserve">φυσικού ή νομικού προσώπου στην εταιρεία που θα συμμετάσχει στην παρούσα σύμβαση, </w:t>
      </w:r>
      <w:r w:rsidRPr="00340B77">
        <w:rPr>
          <w:lang w:val="el-GR"/>
        </w:rPr>
        <w:t xml:space="preserve">σύμφωνα με το </w:t>
      </w:r>
      <w:r w:rsidR="009F688B" w:rsidRPr="00340B77">
        <w:rPr>
          <w:lang w:val="el-GR"/>
        </w:rPr>
        <w:fldChar w:fldCharType="begin"/>
      </w:r>
      <w:r w:rsidR="009F688B" w:rsidRPr="00340B77">
        <w:rPr>
          <w:lang w:val="el-GR"/>
        </w:rPr>
        <w:instrText xml:space="preserve"> REF _Ref494118533 \h </w:instrText>
      </w:r>
      <w:r w:rsidR="00CD22DC" w:rsidRPr="00340B77">
        <w:rPr>
          <w:lang w:val="el-GR"/>
        </w:rPr>
        <w:instrText xml:space="preserve"> \* MERGEFORMAT </w:instrText>
      </w:r>
      <w:r w:rsidR="009F688B" w:rsidRPr="00340B77">
        <w:rPr>
          <w:lang w:val="el-GR"/>
        </w:rPr>
      </w:r>
      <w:r w:rsidR="009F688B" w:rsidRPr="00340B77">
        <w:rPr>
          <w:lang w:val="el-GR"/>
        </w:rPr>
        <w:fldChar w:fldCharType="separate"/>
      </w:r>
      <w:r w:rsidR="00D1026D" w:rsidRPr="00340B77">
        <w:rPr>
          <w:lang w:val="el-GR"/>
        </w:rPr>
        <w:t xml:space="preserve">ΠΑΡΑΡΤΗΜΑ </w:t>
      </w:r>
      <w:r w:rsidR="00D1026D" w:rsidRPr="00340B77">
        <w:t>VI</w:t>
      </w:r>
      <w:r w:rsidR="00D1026D" w:rsidRPr="00D1026D">
        <w:rPr>
          <w:lang w:val="el-GR"/>
        </w:rPr>
        <w:t>Ι</w:t>
      </w:r>
      <w:r w:rsidR="00D1026D" w:rsidRPr="00340B77">
        <w:rPr>
          <w:lang w:val="el-GR"/>
        </w:rPr>
        <w:t xml:space="preserve"> – Άλλες Δηλώσεις</w:t>
      </w:r>
      <w:r w:rsidR="009F688B" w:rsidRPr="00340B77">
        <w:rPr>
          <w:lang w:val="el-GR"/>
        </w:rPr>
        <w:fldChar w:fldCharType="end"/>
      </w:r>
      <w:r w:rsidRPr="00340B77">
        <w:rPr>
          <w:lang w:val="el-GR"/>
        </w:rPr>
        <w:t>.</w:t>
      </w:r>
    </w:p>
    <w:bookmarkEnd w:id="252"/>
    <w:p w14:paraId="3C320E46" w14:textId="13AF21AB" w:rsidR="00197834" w:rsidRPr="0010587E" w:rsidRDefault="00197834" w:rsidP="00445C44">
      <w:pPr>
        <w:suppressAutoHyphens w:val="0"/>
        <w:spacing w:after="0"/>
        <w:jc w:val="left"/>
        <w:rPr>
          <w:b/>
          <w:color w:val="000099"/>
          <w:lang w:val="el-GR"/>
        </w:rPr>
      </w:pPr>
      <w:r w:rsidRPr="00340B77">
        <w:rPr>
          <w:lang w:val="el-GR"/>
        </w:rPr>
        <w:t>Οι προσφέροντες συμπληρώνουν το σχετικό υπόδειγμα ΕΕΕΣ,</w:t>
      </w:r>
      <w:r w:rsidR="00DF776D" w:rsidRPr="00340B77">
        <w:rPr>
          <w:lang w:val="el-GR"/>
        </w:rPr>
        <w:t xml:space="preserve"> </w:t>
      </w:r>
      <w:r w:rsidRPr="00340B77">
        <w:rPr>
          <w:lang w:val="el-GR"/>
        </w:rPr>
        <w:t>το οποίο αποτελεί αναπόσπαστο μέρος της παρούσας διακήρυξης (</w:t>
      </w:r>
      <w:r w:rsidR="00887CA0">
        <w:rPr>
          <w:lang w:val="el-GR"/>
        </w:rPr>
        <w:fldChar w:fldCharType="begin"/>
      </w:r>
      <w:r w:rsidR="00887CA0">
        <w:rPr>
          <w:lang w:val="el-GR"/>
        </w:rPr>
        <w:instrText xml:space="preserve"> REF _Ref164420143 \h </w:instrText>
      </w:r>
      <w:r w:rsidR="00887CA0">
        <w:rPr>
          <w:lang w:val="el-GR"/>
        </w:rPr>
      </w:r>
      <w:r w:rsidR="00887CA0">
        <w:rPr>
          <w:lang w:val="el-GR"/>
        </w:rPr>
        <w:fldChar w:fldCharType="separate"/>
      </w:r>
      <w:r w:rsidR="00D1026D" w:rsidRPr="00340B77">
        <w:rPr>
          <w:color w:val="000099"/>
          <w:lang w:val="el-GR"/>
        </w:rPr>
        <w:t>ΠΑΡΑΡΤΗΜΑ ΙΙI – ΕΥΡΩΠΑΙΚΟ ΕΝΙΑΙΟ ΕΓΓΡΑΦΟ ΣΥΜΒΑΣΗΣ (ΕΕΕΣ)</w:t>
      </w:r>
      <w:r w:rsidR="00887CA0">
        <w:rPr>
          <w:lang w:val="el-GR"/>
        </w:rPr>
        <w:fldChar w:fldCharType="end"/>
      </w:r>
      <w:r w:rsidR="00445C44">
        <w:rPr>
          <w:lang w:val="el-GR"/>
        </w:rPr>
        <w:t xml:space="preserve"> </w:t>
      </w:r>
      <w:r w:rsidRPr="00340B77">
        <w:rPr>
          <w:lang w:val="el-GR"/>
        </w:rPr>
        <w:t>ως Παράρτημα</w:t>
      </w:r>
      <w:r w:rsidR="00DF776D" w:rsidRPr="00340B77">
        <w:rPr>
          <w:lang w:val="el-GR"/>
        </w:rPr>
        <w:t xml:space="preserve"> </w:t>
      </w:r>
      <w:r w:rsidRPr="00340B77">
        <w:rPr>
          <w:lang w:val="el-GR"/>
        </w:rPr>
        <w:t xml:space="preserve">αυτής. </w:t>
      </w:r>
    </w:p>
    <w:p w14:paraId="5A29237D" w14:textId="77777777" w:rsidR="00445C44" w:rsidRDefault="00445C44" w:rsidP="00197834">
      <w:pPr>
        <w:rPr>
          <w:lang w:val="el-GR"/>
        </w:rPr>
      </w:pPr>
    </w:p>
    <w:p w14:paraId="675A75CF" w14:textId="0722B93E" w:rsidR="00197834" w:rsidRPr="00340B77" w:rsidRDefault="00197834" w:rsidP="00197834">
      <w:pPr>
        <w:rPr>
          <w:lang w:val="el-GR"/>
        </w:rPr>
      </w:pPr>
      <w:r w:rsidRPr="00340B77">
        <w:rPr>
          <w:lang w:val="el-GR"/>
        </w:rPr>
        <w:t>Η συμπλήρωσή του δύναται να πραγματοποιηθεί με χρήση του υποσυστήματος Promitheus ESPDint, προσβάσιμου μέσω της Διαδικτυακής Πύλης (</w:t>
      </w:r>
      <w:r w:rsidR="00AE1651" w:rsidRPr="00F404B5">
        <w:rPr>
          <w:u w:val="single"/>
          <w:lang w:val="el-GR"/>
        </w:rPr>
        <w:t>https://espd.eprocurement.gov.gr/</w:t>
      </w:r>
      <w:r w:rsidRPr="00340B77">
        <w:rPr>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173B3F0F" w:rsidR="00D705C7" w:rsidRPr="00340B77" w:rsidRDefault="00197834" w:rsidP="00197834">
      <w:pPr>
        <w:rPr>
          <w:lang w:val="el-GR"/>
        </w:rPr>
      </w:pPr>
      <w:r w:rsidRPr="00340B77">
        <w:rPr>
          <w:lang w:val="el-GR"/>
        </w:rPr>
        <w:t xml:space="preserve">Το συμπληρωμένο από τον Οικονομικό Φορέα ΕΕΕΣ, </w:t>
      </w:r>
      <w:r w:rsidR="00AE1651" w:rsidRPr="00BB1F86">
        <w:rPr>
          <w:lang w:val="el-GR"/>
        </w:rPr>
        <w:t>(συμπεριλαμβανομένων των διακριτών ΕΕΕΣ από δανείζοντες εμπειρία ή υπεργολάβους, σύμφωνα με την παράγραφο 2.2.8),</w:t>
      </w:r>
      <w:r w:rsidR="00AE1651">
        <w:rPr>
          <w:lang w:val="el-GR"/>
        </w:rPr>
        <w:t xml:space="preserve"> </w:t>
      </w:r>
      <w:r w:rsidRPr="00340B77">
        <w:rPr>
          <w:lang w:val="el-GR"/>
        </w:rPr>
        <w:t>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7E6300F7" w:rsidR="00D705C7" w:rsidRPr="00340B77" w:rsidRDefault="00D705C7" w:rsidP="00D705C7">
      <w:pPr>
        <w:rPr>
          <w:lang w:val="el-GR"/>
        </w:rPr>
      </w:pPr>
      <w:r w:rsidRPr="00340B77">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AE1651" w:rsidRPr="00F404B5">
        <w:rPr>
          <w:u w:val="single"/>
          <w:lang w:val="el-GR"/>
        </w:rPr>
        <w:t>https://espd.eprocurement.gov.gr/</w:t>
      </w:r>
      <w:r w:rsidRPr="00340B77">
        <w:rPr>
          <w:lang w:val="el-GR"/>
        </w:rPr>
        <w:t>) του ΟΠΣ ΕΣΗΔΗΣ.</w:t>
      </w:r>
    </w:p>
    <w:p w14:paraId="4429FD10" w14:textId="77777777" w:rsidR="00606EF6" w:rsidRPr="00340B77" w:rsidRDefault="00606EF6" w:rsidP="00606EF6">
      <w:pPr>
        <w:rPr>
          <w:lang w:val="el-GR"/>
        </w:rPr>
      </w:pPr>
      <w:r w:rsidRPr="00340B77">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340B77" w:rsidRDefault="00606EF6">
      <w:pPr>
        <w:rPr>
          <w:b/>
          <w:u w:val="single"/>
          <w:lang w:val="el-GR"/>
        </w:rPr>
      </w:pPr>
    </w:p>
    <w:p w14:paraId="7BC19537" w14:textId="77777777" w:rsidR="00704D1F" w:rsidRPr="00340B77" w:rsidRDefault="00704D1F">
      <w:pPr>
        <w:rPr>
          <w:b/>
          <w:u w:val="single"/>
          <w:lang w:val="el-GR"/>
        </w:rPr>
      </w:pPr>
      <w:r w:rsidRPr="00340B77">
        <w:rPr>
          <w:b/>
          <w:u w:val="single"/>
          <w:lang w:val="el-GR"/>
        </w:rPr>
        <w:t>ΕΕΕΣ</w:t>
      </w:r>
      <w:r w:rsidR="00E1337D" w:rsidRPr="00340B77">
        <w:rPr>
          <w:b/>
          <w:u w:val="single"/>
          <w:lang w:val="el-GR"/>
        </w:rPr>
        <w:t xml:space="preserve"> </w:t>
      </w:r>
    </w:p>
    <w:p w14:paraId="4C865597" w14:textId="6D658393" w:rsidR="00704D1F" w:rsidRPr="00340B77" w:rsidRDefault="00704D1F" w:rsidP="00603221">
      <w:pPr>
        <w:suppressAutoHyphens w:val="0"/>
        <w:autoSpaceDE w:val="0"/>
        <w:autoSpaceDN w:val="0"/>
        <w:adjustRightInd w:val="0"/>
        <w:spacing w:after="0"/>
        <w:rPr>
          <w:lang w:val="el-GR" w:eastAsia="el-GR"/>
        </w:rPr>
      </w:pPr>
      <w:r w:rsidRPr="00340B77">
        <w:rPr>
          <w:lang w:val="el-GR" w:eastAsia="el-GR"/>
        </w:rPr>
        <w:t xml:space="preserve">Οι υποψήφιοι οικονομικοί </w:t>
      </w:r>
      <w:r w:rsidR="000C0C05" w:rsidRPr="00340B77">
        <w:rPr>
          <w:lang w:val="el-GR" w:eastAsia="el-GR"/>
        </w:rPr>
        <w:t xml:space="preserve">φορείς </w:t>
      </w:r>
      <w:r w:rsidRPr="00340B77">
        <w:rPr>
          <w:lang w:val="el-GR" w:eastAsia="el-GR"/>
        </w:rPr>
        <w:t xml:space="preserve">υποβάλουν το ΕΕΕΣ, εντός του φακέλου των δικαιολογητικών συμμετοχής, ψηφιακά υπογεγραμμένο από τον </w:t>
      </w:r>
      <w:r w:rsidR="00796046" w:rsidRPr="00340B77">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340B77">
        <w:rPr>
          <w:lang w:val="el-GR" w:eastAsia="el-GR"/>
        </w:rPr>
        <w:t xml:space="preserve"> </w:t>
      </w:r>
      <w:r w:rsidR="00796046" w:rsidRPr="00340B77">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340B77">
        <w:rPr>
          <w:lang w:val="el-GR" w:eastAsia="el-GR"/>
        </w:rPr>
        <w:t xml:space="preserve">). </w:t>
      </w:r>
    </w:p>
    <w:p w14:paraId="588E7060" w14:textId="77777777" w:rsidR="00704D1F" w:rsidRPr="00340B77" w:rsidRDefault="00704D1F">
      <w:pPr>
        <w:rPr>
          <w:b/>
          <w:u w:val="single"/>
          <w:lang w:val="el-GR"/>
        </w:rPr>
      </w:pPr>
    </w:p>
    <w:p w14:paraId="6B79E9A4" w14:textId="35391CA4" w:rsidR="008338F0" w:rsidRPr="00340B77" w:rsidRDefault="003355E7">
      <w:pPr>
        <w:rPr>
          <w:lang w:val="el-GR"/>
        </w:rPr>
      </w:pPr>
      <w:r w:rsidRPr="00340B77">
        <w:rPr>
          <w:lang w:val="el-GR"/>
        </w:rPr>
        <w:t>Οι προσφέροντες συμπληρώνουν το σχετικό πρότυπο ΕΕΕΣ</w:t>
      </w:r>
      <w:r w:rsidR="00E1337D" w:rsidRPr="00340B77">
        <w:rPr>
          <w:lang w:val="el-GR"/>
        </w:rPr>
        <w:t xml:space="preserve"> </w:t>
      </w:r>
      <w:r w:rsidRPr="00340B77">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4255F2" w:rsidRPr="00340B77">
        <w:rPr>
          <w:lang w:val="el-GR"/>
        </w:rPr>
        <w:t xml:space="preserve">ΠΑΡΑΡΤΗΜΑ ΙΙI – ΕΥΡΩΠΑΙΚΟ ΕΝΙΑΙΟ ΕΓΓΡΑΦΟ ΣΥΜΒΑΣΗΣ (ΕΕΕΣ) </w:t>
      </w:r>
      <w:r w:rsidRPr="00340B77">
        <w:rPr>
          <w:lang w:val="el-GR"/>
        </w:rPr>
        <w:t xml:space="preserve">. </w:t>
      </w:r>
    </w:p>
    <w:p w14:paraId="3F051F74" w14:textId="77777777" w:rsidR="00D9390F" w:rsidRPr="00340B77" w:rsidRDefault="00D9390F" w:rsidP="00704D1F">
      <w:pPr>
        <w:rPr>
          <w:lang w:val="el-GR"/>
        </w:rPr>
      </w:pPr>
      <w:r w:rsidRPr="00340B77">
        <w:rPr>
          <w:lang w:val="el-GR"/>
        </w:rPr>
        <w:t xml:space="preserve">Επισημαίνονται τα ακόλουθα, </w:t>
      </w:r>
      <w:r w:rsidR="004E535D" w:rsidRPr="00340B77">
        <w:rPr>
          <w:lang w:val="el-GR"/>
        </w:rPr>
        <w:t xml:space="preserve">αναφορικά με την </w:t>
      </w:r>
      <w:r w:rsidR="00542891" w:rsidRPr="00340B77">
        <w:rPr>
          <w:lang w:val="el-GR"/>
        </w:rPr>
        <w:t xml:space="preserve">συμπλήρωση και </w:t>
      </w:r>
      <w:r w:rsidR="004E535D" w:rsidRPr="00340B77">
        <w:rPr>
          <w:lang w:val="el-GR"/>
        </w:rPr>
        <w:t xml:space="preserve">υποβολή </w:t>
      </w:r>
      <w:r w:rsidRPr="00340B77">
        <w:rPr>
          <w:lang w:val="el-GR"/>
        </w:rPr>
        <w:t>του</w:t>
      </w:r>
      <w:r w:rsidR="004E535D" w:rsidRPr="00340B77">
        <w:rPr>
          <w:lang w:val="el-GR"/>
        </w:rPr>
        <w:t xml:space="preserve"> </w:t>
      </w:r>
      <w:r w:rsidRPr="00340B77">
        <w:rPr>
          <w:lang w:val="el-GR"/>
        </w:rPr>
        <w:t>ΕΕΕΣ:</w:t>
      </w:r>
    </w:p>
    <w:p w14:paraId="42948E1E" w14:textId="77777777" w:rsidR="00AC6490" w:rsidRPr="00340B77" w:rsidRDefault="00D9390F" w:rsidP="00D9390F">
      <w:pPr>
        <w:rPr>
          <w:u w:val="single"/>
          <w:lang w:val="el-GR" w:eastAsia="el-GR"/>
        </w:rPr>
      </w:pPr>
      <w:r w:rsidRPr="00340B77">
        <w:rPr>
          <w:lang w:val="el-GR"/>
        </w:rPr>
        <w:t xml:space="preserve">α. </w:t>
      </w:r>
      <w:r w:rsidR="00AC6490" w:rsidRPr="00340B77">
        <w:rPr>
          <w:u w:val="single"/>
          <w:lang w:val="el-GR" w:eastAsia="el-GR"/>
        </w:rPr>
        <w:t xml:space="preserve">ΕΕΕΣ –Οικονομικού Φορέα </w:t>
      </w:r>
    </w:p>
    <w:p w14:paraId="581CDABB" w14:textId="77777777" w:rsidR="00D9390F" w:rsidRPr="00340B77" w:rsidRDefault="00D9390F" w:rsidP="00D9390F">
      <w:pPr>
        <w:rPr>
          <w:lang w:val="el-GR"/>
        </w:rPr>
      </w:pPr>
      <w:r w:rsidRPr="00340B77">
        <w:rPr>
          <w:lang w:val="el-GR"/>
        </w:rPr>
        <w:t>Στην περίπτωση που ένας οικονομικός φορέας συμμετέχει μόνος του στο διαγωνισμό και δεν στηρίζεται</w:t>
      </w:r>
      <w:r w:rsidR="00704D1F" w:rsidRPr="00340B77">
        <w:rPr>
          <w:lang w:val="el-GR"/>
        </w:rPr>
        <w:t xml:space="preserve"> </w:t>
      </w:r>
      <w:r w:rsidRPr="00340B77">
        <w:rPr>
          <w:lang w:val="el-GR"/>
        </w:rPr>
        <w:t>στις ικανότητες άλλων οντοτήτων προκειμένου να ανταποκριθεί στα κριτήρια επιλογής, συμπληρώνει</w:t>
      </w:r>
      <w:r w:rsidR="004E535D" w:rsidRPr="00340B77">
        <w:rPr>
          <w:lang w:val="el-GR"/>
        </w:rPr>
        <w:t xml:space="preserve"> </w:t>
      </w:r>
      <w:r w:rsidRPr="00340B77">
        <w:rPr>
          <w:lang w:val="el-GR"/>
        </w:rPr>
        <w:t>και υποβάλλει ένα (1) ΕΕΕΣ.</w:t>
      </w:r>
    </w:p>
    <w:p w14:paraId="66001CDC" w14:textId="77777777" w:rsidR="00730FB9" w:rsidRPr="00340B77" w:rsidRDefault="00D9390F" w:rsidP="004E535D">
      <w:pPr>
        <w:rPr>
          <w:u w:val="single"/>
          <w:lang w:val="el-GR"/>
        </w:rPr>
      </w:pPr>
      <w:r w:rsidRPr="00340B77">
        <w:rPr>
          <w:u w:val="single"/>
          <w:lang w:val="el-GR"/>
        </w:rPr>
        <w:t>β.</w:t>
      </w:r>
      <w:r w:rsidR="00730FB9" w:rsidRPr="00340B77">
        <w:rPr>
          <w:u w:val="single"/>
          <w:lang w:val="el-GR" w:eastAsia="el-GR"/>
        </w:rPr>
        <w:t xml:space="preserve"> ΕΕΕΣ – Στήριξη Οικονομικού Φορέα στις ικανότητες άλλων </w:t>
      </w:r>
      <w:r w:rsidR="00730FB9" w:rsidRPr="00340B77">
        <w:rPr>
          <w:u w:val="single"/>
          <w:lang w:val="el-GR"/>
        </w:rPr>
        <w:t>φορέων</w:t>
      </w:r>
    </w:p>
    <w:p w14:paraId="2D601776" w14:textId="2EA8A704" w:rsidR="004E535D" w:rsidRPr="00340B77" w:rsidRDefault="00D9390F" w:rsidP="004E535D">
      <w:pPr>
        <w:rPr>
          <w:lang w:val="el-GR"/>
        </w:rPr>
      </w:pPr>
      <w:r w:rsidRPr="00340B77">
        <w:rPr>
          <w:lang w:val="el-GR"/>
        </w:rPr>
        <w:lastRenderedPageBreak/>
        <w:t>Στην περίπτωση που ένας οικονομικός φορέας στηρίζεται</w:t>
      </w:r>
      <w:r w:rsidR="004E535D" w:rsidRPr="00340B77">
        <w:rPr>
          <w:lang w:val="el-GR"/>
        </w:rPr>
        <w:t xml:space="preserve"> </w:t>
      </w:r>
      <w:r w:rsidRPr="00340B77">
        <w:rPr>
          <w:lang w:val="el-GR"/>
        </w:rPr>
        <w:t>στις ικανότητες μίας ή περισσότερων άλλων οντοτήτων προκειμένου να ανταποκριθεί στα κριτήρια</w:t>
      </w:r>
      <w:r w:rsidR="004E535D" w:rsidRPr="00340B77">
        <w:rPr>
          <w:lang w:val="el-GR"/>
        </w:rPr>
        <w:t xml:space="preserve"> </w:t>
      </w:r>
      <w:r w:rsidRPr="00340B77">
        <w:rPr>
          <w:lang w:val="el-GR"/>
        </w:rPr>
        <w:t>επιλογής,</w:t>
      </w:r>
      <w:r w:rsidR="00E1337D" w:rsidRPr="00340B77">
        <w:rPr>
          <w:lang w:val="el-GR"/>
        </w:rPr>
        <w:t xml:space="preserve"> </w:t>
      </w:r>
      <w:r w:rsidR="004E535D" w:rsidRPr="00340B77">
        <w:rPr>
          <w:lang w:val="el-GR"/>
        </w:rPr>
        <w:t xml:space="preserve">με την προσφορά </w:t>
      </w:r>
      <w:r w:rsidR="00BA1D8E" w:rsidRPr="00340B77">
        <w:rPr>
          <w:lang w:val="el-GR"/>
        </w:rPr>
        <w:t>υποβάλλεται</w:t>
      </w:r>
      <w:r w:rsidR="004E535D" w:rsidRPr="00340B77">
        <w:rPr>
          <w:lang w:val="el-GR"/>
        </w:rPr>
        <w:t xml:space="preserve"> χωριστό ΕΕΕΣ, που </w:t>
      </w:r>
      <w:r w:rsidR="00BA1D8E" w:rsidRPr="00340B77">
        <w:rPr>
          <w:lang w:val="el-GR"/>
        </w:rPr>
        <w:t>συμπληρώνεται</w:t>
      </w:r>
      <w:r w:rsidR="004E535D" w:rsidRPr="00340B77">
        <w:rPr>
          <w:lang w:val="el-GR"/>
        </w:rPr>
        <w:t xml:space="preserve"> και υπογράφεται ψηφιακά από τον τρίτο/ους, συμπληρώνοντας:</w:t>
      </w:r>
    </w:p>
    <w:p w14:paraId="5A70E727" w14:textId="77777777" w:rsidR="00704D1F" w:rsidRPr="00340B77" w:rsidRDefault="00704D1F" w:rsidP="00D417CD">
      <w:pPr>
        <w:pStyle w:val="aff"/>
        <w:numPr>
          <w:ilvl w:val="0"/>
          <w:numId w:val="6"/>
        </w:numPr>
        <w:rPr>
          <w:lang w:val="el-GR" w:eastAsia="el-GR"/>
        </w:rPr>
      </w:pPr>
      <w:r w:rsidRPr="00340B77">
        <w:rPr>
          <w:lang w:val="el-GR"/>
        </w:rPr>
        <w:t xml:space="preserve">τις ενότητες των Α και Β του Μέρους ΙΙ , το Μέρος ΙΙΙ , </w:t>
      </w:r>
      <w:r w:rsidR="00730FB9" w:rsidRPr="00340B77">
        <w:rPr>
          <w:lang w:val="el-GR"/>
        </w:rPr>
        <w:t xml:space="preserve">το Μέρος </w:t>
      </w:r>
      <w:r w:rsidR="00730FB9" w:rsidRPr="00340B77">
        <w:rPr>
          <w:lang w:eastAsia="el-GR"/>
        </w:rPr>
        <w:t>IV</w:t>
      </w:r>
      <w:r w:rsidR="00E1337D" w:rsidRPr="00340B77">
        <w:rPr>
          <w:lang w:val="el-GR" w:eastAsia="el-GR"/>
        </w:rPr>
        <w:t xml:space="preserve"> </w:t>
      </w:r>
      <w:r w:rsidRPr="00340B77">
        <w:rPr>
          <w:lang w:val="el-GR"/>
        </w:rPr>
        <w:t xml:space="preserve">σχετικά με τις ικανότητες που δανείζει στον υποψήφιο οικονομικό φορέα </w:t>
      </w:r>
      <w:r w:rsidRPr="00340B77">
        <w:rPr>
          <w:lang w:val="el-GR" w:eastAsia="el-GR"/>
        </w:rPr>
        <w:t xml:space="preserve">καθώς και το Μέρος </w:t>
      </w:r>
      <w:r w:rsidRPr="00340B77">
        <w:rPr>
          <w:lang w:val="en-US" w:eastAsia="el-GR"/>
        </w:rPr>
        <w:t>VI</w:t>
      </w:r>
      <w:r w:rsidRPr="00340B77">
        <w:rPr>
          <w:lang w:val="el-GR" w:eastAsia="el-GR"/>
        </w:rPr>
        <w:t xml:space="preserve"> Τελικές Δηλώσεις </w:t>
      </w:r>
    </w:p>
    <w:p w14:paraId="3860A27A" w14:textId="77777777" w:rsidR="004E535D" w:rsidRPr="00340B77" w:rsidRDefault="004E535D" w:rsidP="004E535D">
      <w:pPr>
        <w:rPr>
          <w:lang w:val="el-GR" w:eastAsia="el-GR"/>
        </w:rPr>
      </w:pPr>
      <w:r w:rsidRPr="00340B77">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340B77" w:rsidRDefault="00D9390F" w:rsidP="00D9390F">
      <w:pPr>
        <w:rPr>
          <w:u w:val="single"/>
          <w:lang w:val="el-GR" w:eastAsia="el-GR"/>
        </w:rPr>
      </w:pPr>
      <w:r w:rsidRPr="00340B77">
        <w:rPr>
          <w:u w:val="single"/>
          <w:lang w:val="el-GR"/>
        </w:rPr>
        <w:t xml:space="preserve">γ. </w:t>
      </w:r>
      <w:r w:rsidR="00730FB9" w:rsidRPr="00340B77">
        <w:rPr>
          <w:u w:val="single"/>
          <w:lang w:val="el-GR"/>
        </w:rPr>
        <w:t>ΕΕΕΣ</w:t>
      </w:r>
      <w:r w:rsidR="00730FB9" w:rsidRPr="00340B77">
        <w:rPr>
          <w:u w:val="single"/>
          <w:lang w:val="el-GR" w:eastAsia="el-GR"/>
        </w:rPr>
        <w:t xml:space="preserve"> - Ενώσεις οικονομικών φορέων Κοινοπραξίες </w:t>
      </w:r>
      <w:r w:rsidR="00542891" w:rsidRPr="00340B77">
        <w:rPr>
          <w:u w:val="single"/>
          <w:lang w:val="el-GR" w:eastAsia="el-GR"/>
        </w:rPr>
        <w:t>κλπ</w:t>
      </w:r>
    </w:p>
    <w:p w14:paraId="0E2C7F77" w14:textId="5E1DCDA1" w:rsidR="00D9390F" w:rsidRPr="00340B77" w:rsidRDefault="00D9390F">
      <w:pPr>
        <w:rPr>
          <w:lang w:val="el-GR"/>
        </w:rPr>
      </w:pPr>
      <w:r w:rsidRPr="00340B77">
        <w:rPr>
          <w:lang w:val="el-GR"/>
        </w:rPr>
        <w:t>Στην περίπτωση συμμετοχής στο διαγωνισμό από κοινού οικονομικών φορέων (λ.χ ενώσεων,</w:t>
      </w:r>
      <w:r w:rsidR="00A01EC2" w:rsidRPr="00340B77">
        <w:rPr>
          <w:lang w:val="el-GR"/>
        </w:rPr>
        <w:t xml:space="preserve"> </w:t>
      </w:r>
      <w:r w:rsidRPr="00340B77">
        <w:rPr>
          <w:lang w:val="el-GR"/>
        </w:rPr>
        <w:t xml:space="preserve">κοινοπραξιών, συνεταιρισμών κλπ), </w:t>
      </w:r>
      <w:r w:rsidR="00A01EC2" w:rsidRPr="00340B77">
        <w:rPr>
          <w:lang w:val="el-GR"/>
        </w:rPr>
        <w:t>υποβάλλεται χωριστό ΕΕΕΣ</w:t>
      </w:r>
      <w:r w:rsidR="00A01EC2" w:rsidRPr="00340B77" w:rsidDel="00A01EC2">
        <w:rPr>
          <w:lang w:val="el-GR"/>
        </w:rPr>
        <w:t xml:space="preserve"> </w:t>
      </w:r>
      <w:r w:rsidRPr="00340B77">
        <w:rPr>
          <w:lang w:val="el-GR"/>
        </w:rPr>
        <w:t>για κάθε έναν συμμετέχοντα οικονομικό φορέα</w:t>
      </w:r>
      <w:r w:rsidR="00A01EC2" w:rsidRPr="00340B77">
        <w:rPr>
          <w:lang w:val="el-GR"/>
        </w:rPr>
        <w:t>.</w:t>
      </w:r>
    </w:p>
    <w:p w14:paraId="5C22BB97" w14:textId="77777777" w:rsidR="00730FB9" w:rsidRPr="00340B77" w:rsidRDefault="00730FB9" w:rsidP="00730FB9">
      <w:pPr>
        <w:rPr>
          <w:u w:val="single"/>
          <w:lang w:val="el-GR" w:eastAsia="el-GR"/>
        </w:rPr>
      </w:pPr>
      <w:r w:rsidRPr="00340B77">
        <w:rPr>
          <w:u w:val="single"/>
          <w:lang w:val="el-GR" w:eastAsia="el-GR"/>
        </w:rPr>
        <w:t>δ. ΕΕΕΣ - Υπεργολάβοι:</w:t>
      </w:r>
    </w:p>
    <w:p w14:paraId="3B837502" w14:textId="77777777" w:rsidR="00730FB9" w:rsidRPr="00340B77" w:rsidRDefault="00730FB9" w:rsidP="00730FB9">
      <w:pPr>
        <w:rPr>
          <w:lang w:val="el-GR"/>
        </w:rPr>
      </w:pPr>
      <w:r w:rsidRPr="00340B77">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340B77">
        <w:rPr>
          <w:lang w:val="el-GR" w:eastAsia="el-GR"/>
        </w:rPr>
        <w:t xml:space="preserve">καθώς και το Μέρος </w:t>
      </w:r>
      <w:r w:rsidRPr="00340B77">
        <w:rPr>
          <w:lang w:val="en-US" w:eastAsia="el-GR"/>
        </w:rPr>
        <w:t>VI</w:t>
      </w:r>
      <w:r w:rsidRPr="00340B77">
        <w:rPr>
          <w:lang w:val="el-GR" w:eastAsia="el-GR"/>
        </w:rPr>
        <w:t xml:space="preserve"> Τελικές Δηλώσεις</w:t>
      </w:r>
      <w:r w:rsidRPr="00340B77">
        <w:rPr>
          <w:lang w:val="el-GR"/>
        </w:rPr>
        <w:t xml:space="preserve">. </w:t>
      </w:r>
    </w:p>
    <w:p w14:paraId="5D1861BE" w14:textId="38093C8B" w:rsidR="00A83646" w:rsidRPr="00340B77" w:rsidRDefault="00730FB9" w:rsidP="00EE75CB">
      <w:pPr>
        <w:rPr>
          <w:lang w:val="el-GR"/>
        </w:rPr>
      </w:pPr>
      <w:r w:rsidRPr="00340B77">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36B989BF" w:rsidR="00FB65FD" w:rsidRPr="00340B77" w:rsidRDefault="00A83646" w:rsidP="007A7FF2">
      <w:pPr>
        <w:rPr>
          <w:lang w:val="el-GR"/>
        </w:rPr>
      </w:pPr>
      <w:r w:rsidRPr="00340B77">
        <w:rPr>
          <w:lang w:val="el-GR"/>
        </w:rPr>
        <w:t xml:space="preserve">Αναφορικά με την Υπεύθυνη Δήλωση του σημείου γ) επισημαίνεται ότι η υποβολή της, </w:t>
      </w:r>
      <w:r w:rsidR="00B86EA0" w:rsidRPr="00340B77">
        <w:rPr>
          <w:lang w:val="el-GR"/>
        </w:rPr>
        <w:t>είναι υποχρεωτική</w:t>
      </w:r>
      <w:r w:rsidRPr="00340B77">
        <w:rPr>
          <w:lang w:val="el-GR"/>
        </w:rPr>
        <w:t xml:space="preserve"> από τους οικονομικούς φορείς </w:t>
      </w:r>
      <w:r w:rsidR="00B86EA0" w:rsidRPr="00340B77">
        <w:rPr>
          <w:lang w:val="el-GR"/>
        </w:rPr>
        <w:t xml:space="preserve">που είναι υπόχρεοι υποβολής ΕΕΕΣ </w:t>
      </w:r>
      <w:r w:rsidRPr="00340B77">
        <w:rPr>
          <w:lang w:val="el-GR"/>
        </w:rPr>
        <w:t xml:space="preserve">σύμφωνα με τα </w:t>
      </w:r>
      <w:r w:rsidR="007A7FF2" w:rsidRPr="00340B77">
        <w:rPr>
          <w:lang w:val="el-GR"/>
        </w:rPr>
        <w:t>ως άνω αναφερόμενα για το ΕΕΕΣ.</w:t>
      </w:r>
      <w:r w:rsidR="00DF776D" w:rsidRPr="00340B77">
        <w:rPr>
          <w:lang w:val="el-GR"/>
        </w:rPr>
        <w:t xml:space="preserve"> </w:t>
      </w:r>
    </w:p>
    <w:p w14:paraId="63A713BF" w14:textId="77777777" w:rsidR="00064589" w:rsidRPr="00340B77" w:rsidRDefault="00064589" w:rsidP="007A7FF2">
      <w:pPr>
        <w:rPr>
          <w:b/>
          <w:bCs/>
          <w:lang w:val="el-GR"/>
        </w:rPr>
      </w:pPr>
    </w:p>
    <w:p w14:paraId="3E433FD0" w14:textId="48CE95AD" w:rsidR="002C7E9A" w:rsidRPr="00340B77" w:rsidRDefault="002C7E9A">
      <w:pPr>
        <w:pStyle w:val="40"/>
        <w:rPr>
          <w:rFonts w:cs="Tahoma"/>
          <w:szCs w:val="22"/>
          <w:lang w:val="el-GR"/>
        </w:rPr>
      </w:pPr>
      <w:bookmarkStart w:id="253" w:name="_Toc97194307"/>
      <w:bookmarkStart w:id="254" w:name="_Toc190071260"/>
      <w:r w:rsidRPr="00340B77">
        <w:rPr>
          <w:rFonts w:cs="Tahoma"/>
          <w:szCs w:val="22"/>
          <w:lang w:val="el-GR"/>
        </w:rPr>
        <w:t>Τεχνική Προσφορά</w:t>
      </w:r>
      <w:bookmarkEnd w:id="253"/>
      <w:bookmarkEnd w:id="254"/>
      <w:r w:rsidR="00DF776D" w:rsidRPr="00340B77">
        <w:rPr>
          <w:rFonts w:cs="Tahoma"/>
          <w:szCs w:val="22"/>
          <w:lang w:val="el-GR"/>
        </w:rPr>
        <w:t xml:space="preserve"> </w:t>
      </w:r>
    </w:p>
    <w:p w14:paraId="34F3DD8A" w14:textId="763A671B" w:rsidR="007A3AC0" w:rsidRPr="00340B77" w:rsidRDefault="007A3AC0" w:rsidP="007A3AC0">
      <w:pPr>
        <w:rPr>
          <w:lang w:val="el-GR"/>
        </w:rPr>
      </w:pPr>
      <w:r w:rsidRPr="00340B77">
        <w:rPr>
          <w:lang w:val="en-US"/>
        </w:rPr>
        <w:t>H</w:t>
      </w:r>
      <w:r w:rsidRPr="00340B77">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sidRPr="00340B77">
        <w:rPr>
          <w:lang w:val="el-GR"/>
        </w:rPr>
        <w:t xml:space="preserve"> </w:t>
      </w:r>
      <w:r w:rsidR="004255F2" w:rsidRPr="00340B77">
        <w:rPr>
          <w:lang w:val="el-GR"/>
        </w:rPr>
        <w:t>ΠΑΡΑΡΤΗΜΑ Ι – Αναλυτική Περιγραφή Φυσικού και Οικονομικού Αντικειμένου της Σύμβασης</w:t>
      </w:r>
      <w:r w:rsidR="00DF776D" w:rsidRPr="00340B77">
        <w:rPr>
          <w:lang w:val="el-GR"/>
        </w:rPr>
        <w:t xml:space="preserve"> </w:t>
      </w:r>
      <w:r w:rsidRPr="00340B77">
        <w:rPr>
          <w:lang w:val="el-GR"/>
        </w:rPr>
        <w:t>&amp;</w:t>
      </w:r>
      <w:r w:rsidR="00887CA0" w:rsidRPr="004671B9">
        <w:rPr>
          <w:lang w:val="el-GR"/>
        </w:rPr>
        <w:t xml:space="preserve"> </w:t>
      </w:r>
      <w:r w:rsidR="004255F2" w:rsidRPr="00340B77">
        <w:rPr>
          <w:lang w:val="el-GR"/>
        </w:rPr>
        <w:t>ΠΑΡΑΡΤΗΜΑ ΙΙ – Πίνακες Συμμόρφωσης</w:t>
      </w:r>
      <w:r w:rsidRPr="00340B77">
        <w:rPr>
          <w:lang w:val="el-GR"/>
        </w:rPr>
        <w:t xml:space="preserve"> τ</w:t>
      </w:r>
      <w:r w:rsidR="00F07297" w:rsidRPr="00340B77">
        <w:rPr>
          <w:lang w:val="el-GR"/>
        </w:rPr>
        <w:t>η</w:t>
      </w:r>
      <w:r w:rsidRPr="00340B77">
        <w:rPr>
          <w:lang w:val="el-GR"/>
        </w:rPr>
        <w:t>ς παρούσας</w:t>
      </w:r>
      <w:r w:rsidR="00E1337D" w:rsidRPr="00340B77">
        <w:rPr>
          <w:lang w:val="el-GR"/>
        </w:rPr>
        <w:t xml:space="preserve"> </w:t>
      </w:r>
      <w:r w:rsidRPr="00340B77">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340B77">
        <w:rPr>
          <w:lang w:val="el-GR"/>
        </w:rPr>
        <w:t>α</w:t>
      </w:r>
      <w:r w:rsidRPr="00340B77">
        <w:rPr>
          <w:lang w:val="el-GR"/>
        </w:rPr>
        <w:t xml:space="preserve"> ως άνω Παρ</w:t>
      </w:r>
      <w:r w:rsidR="00F07297" w:rsidRPr="00340B77">
        <w:rPr>
          <w:lang w:val="el-GR"/>
        </w:rPr>
        <w:t>α</w:t>
      </w:r>
      <w:r w:rsidRPr="00340B77">
        <w:rPr>
          <w:lang w:val="el-GR"/>
        </w:rPr>
        <w:t>ρτ</w:t>
      </w:r>
      <w:r w:rsidR="00F07297" w:rsidRPr="00340B77">
        <w:rPr>
          <w:lang w:val="el-GR"/>
        </w:rPr>
        <w:t>ή</w:t>
      </w:r>
      <w:r w:rsidRPr="00340B77">
        <w:rPr>
          <w:lang w:val="el-GR"/>
        </w:rPr>
        <w:t>μα</w:t>
      </w:r>
      <w:r w:rsidR="00F07297" w:rsidRPr="00340B77">
        <w:rPr>
          <w:lang w:val="el-GR"/>
        </w:rPr>
        <w:t>τα</w:t>
      </w:r>
      <w:r w:rsidR="00D472F0" w:rsidRPr="00340B77">
        <w:rPr>
          <w:lang w:val="el-GR"/>
        </w:rPr>
        <w:t>.</w:t>
      </w:r>
    </w:p>
    <w:p w14:paraId="665F0B98" w14:textId="77777777" w:rsidR="00A279D7" w:rsidRDefault="007A3AC0" w:rsidP="009C3C60">
      <w:pPr>
        <w:suppressAutoHyphens w:val="0"/>
        <w:spacing w:line="276" w:lineRule="auto"/>
        <w:rPr>
          <w:lang w:val="el-GR"/>
        </w:rPr>
      </w:pPr>
      <w:r w:rsidRPr="00340B77">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340B77">
        <w:rPr>
          <w:lang w:val="el-GR"/>
        </w:rPr>
        <w:t xml:space="preserve">σύμφωνα με το </w:t>
      </w:r>
      <w:r w:rsidR="004255F2" w:rsidRPr="00340B77">
        <w:rPr>
          <w:lang w:val="el-GR"/>
        </w:rPr>
        <w:t xml:space="preserve">ΠΑΡΑΡΤΗΜΑ </w:t>
      </w:r>
      <w:r w:rsidR="004255F2" w:rsidRPr="00340B77">
        <w:t>V</w:t>
      </w:r>
      <w:r w:rsidR="004255F2" w:rsidRPr="00340B77">
        <w:rPr>
          <w:lang w:val="el-GR"/>
        </w:rPr>
        <w:t xml:space="preserve"> – Υπόδειγμα Τεχνικής Προσφοράς</w:t>
      </w:r>
      <w:r w:rsidR="00C84B11" w:rsidRPr="00340B77">
        <w:rPr>
          <w:lang w:val="el-GR"/>
        </w:rPr>
        <w:t xml:space="preserve"> της παρ</w:t>
      </w:r>
      <w:r w:rsidR="003A206A" w:rsidRPr="00340B77">
        <w:rPr>
          <w:lang w:val="el-GR"/>
        </w:rPr>
        <w:t>ο</w:t>
      </w:r>
      <w:r w:rsidR="00C84B11" w:rsidRPr="00340B77">
        <w:rPr>
          <w:lang w:val="el-GR"/>
        </w:rPr>
        <w:t>ύσας διακήρυξης</w:t>
      </w:r>
      <w:r w:rsidR="003A206A" w:rsidRPr="00340B77">
        <w:rPr>
          <w:u w:val="single"/>
          <w:lang w:val="el-GR"/>
        </w:rPr>
        <w:t xml:space="preserve"> (</w:t>
      </w:r>
      <w:r w:rsidRPr="00340B77">
        <w:rPr>
          <w:lang w:val="el-GR"/>
        </w:rPr>
        <w:t>σε συμπιεσμένη μορφή</w:t>
      </w:r>
      <w:r w:rsidR="003A206A" w:rsidRPr="00340B77">
        <w:rPr>
          <w:lang w:val="el-GR"/>
        </w:rPr>
        <w:t xml:space="preserve"> και</w:t>
      </w:r>
      <w:r w:rsidRPr="00340B77">
        <w:rPr>
          <w:lang w:val="el-GR"/>
        </w:rPr>
        <w:t xml:space="preserve"> κατά προτίμηση</w:t>
      </w:r>
      <w:r w:rsidR="003A206A" w:rsidRPr="00340B77">
        <w:rPr>
          <w:lang w:val="el-GR"/>
        </w:rPr>
        <w:t xml:space="preserve"> σε</w:t>
      </w:r>
      <w:r w:rsidRPr="00340B77">
        <w:rPr>
          <w:lang w:val="el-GR"/>
        </w:rPr>
        <w:t xml:space="preserve"> ένα (1) αρχείο </w:t>
      </w:r>
      <w:r w:rsidRPr="00340B77">
        <w:rPr>
          <w:lang w:val="en-US"/>
        </w:rPr>
        <w:t>pdf</w:t>
      </w:r>
      <w:r w:rsidR="003A206A" w:rsidRPr="00340B77">
        <w:rPr>
          <w:lang w:val="el-GR"/>
        </w:rPr>
        <w:t>).</w:t>
      </w:r>
      <w:r w:rsidR="00E1337D" w:rsidRPr="00340B77">
        <w:rPr>
          <w:lang w:val="el-GR"/>
        </w:rPr>
        <w:t xml:space="preserve"> </w:t>
      </w:r>
    </w:p>
    <w:p w14:paraId="02F2A220" w14:textId="5B72B503" w:rsidR="00A279D7" w:rsidRDefault="00A279D7" w:rsidP="009C3C60">
      <w:pPr>
        <w:suppressAutoHyphens w:val="0"/>
        <w:spacing w:line="276" w:lineRule="auto"/>
        <w:rPr>
          <w:lang w:val="el-GR"/>
        </w:rPr>
      </w:pPr>
      <w:r>
        <w:rPr>
          <w:lang w:val="el-GR"/>
        </w:rPr>
        <w:t>Επιπλέον, οι οικονομικοί φορείς πρέπει να αναφέρουν στην τεχνική τους προσφορά το τμήμα για το οποίο υποβάλουν την προσφορά τους.</w:t>
      </w:r>
    </w:p>
    <w:p w14:paraId="0A86BBD8" w14:textId="674CA8BF" w:rsidR="007A3AC0" w:rsidRPr="00340B77" w:rsidRDefault="00A279D7" w:rsidP="009C3C60">
      <w:pPr>
        <w:suppressAutoHyphens w:val="0"/>
        <w:spacing w:line="276" w:lineRule="auto"/>
        <w:rPr>
          <w:lang w:val="el-GR"/>
        </w:rPr>
      </w:pPr>
      <w:r>
        <w:rPr>
          <w:lang w:val="el-GR"/>
        </w:rPr>
        <w:t>Τέλος,</w:t>
      </w:r>
      <w:r w:rsidR="0034186C" w:rsidRPr="00340B77">
        <w:rPr>
          <w:lang w:val="el-GR"/>
        </w:rPr>
        <w:t xml:space="preserve"> ο</w:t>
      </w:r>
      <w:r w:rsidR="007A3AC0" w:rsidRPr="00340B77">
        <w:rPr>
          <w:lang w:val="el-GR"/>
        </w:rPr>
        <w:t>ι οικονομικοί φορείς αναφέρουν</w:t>
      </w:r>
      <w:r w:rsidR="0034186C" w:rsidRPr="00340B77">
        <w:rPr>
          <w:lang w:val="el-GR"/>
        </w:rPr>
        <w:t xml:space="preserve"> στην τεχνική προσφορά τους</w:t>
      </w:r>
      <w:r w:rsidR="00E1337D" w:rsidRPr="00340B77">
        <w:rPr>
          <w:lang w:val="el-GR"/>
        </w:rPr>
        <w:t xml:space="preserve"> </w:t>
      </w:r>
      <w:r w:rsidR="007A3AC0" w:rsidRPr="00340B77">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340B77" w:rsidRDefault="008338F0" w:rsidP="007A3AC0">
      <w:pPr>
        <w:rPr>
          <w:lang w:val="el-GR"/>
        </w:rPr>
      </w:pPr>
    </w:p>
    <w:p w14:paraId="6F2CD035" w14:textId="77777777" w:rsidR="008338F0" w:rsidRPr="00340B77" w:rsidRDefault="003355E7" w:rsidP="005A1609">
      <w:pPr>
        <w:pStyle w:val="3"/>
        <w:ind w:left="709" w:hanging="709"/>
        <w:rPr>
          <w:rFonts w:cs="Tahoma"/>
          <w:lang w:val="el-GR"/>
        </w:rPr>
      </w:pPr>
      <w:bookmarkStart w:id="255" w:name="_Ref496542376"/>
      <w:bookmarkStart w:id="256" w:name="_Toc97194308"/>
      <w:bookmarkStart w:id="257" w:name="_Toc97194439"/>
      <w:bookmarkStart w:id="258" w:name="_Toc190071261"/>
      <w:r w:rsidRPr="00340B77">
        <w:rPr>
          <w:rFonts w:cs="Tahoma"/>
          <w:lang w:val="el-GR"/>
        </w:rPr>
        <w:lastRenderedPageBreak/>
        <w:t>Περιεχόμενα Φακέλου «Οικονομική Προσφορά» / Τρόπος σύνταξης και υποβολής οικονομικών προσφορών</w:t>
      </w:r>
      <w:bookmarkEnd w:id="255"/>
      <w:bookmarkEnd w:id="256"/>
      <w:bookmarkEnd w:id="257"/>
      <w:bookmarkEnd w:id="258"/>
    </w:p>
    <w:p w14:paraId="253C7F5C" w14:textId="77777777" w:rsidR="001E3C20" w:rsidRPr="00340B77" w:rsidRDefault="001E3C20" w:rsidP="00422D27">
      <w:pPr>
        <w:autoSpaceDE w:val="0"/>
        <w:autoSpaceDN w:val="0"/>
        <w:adjustRightInd w:val="0"/>
        <w:spacing w:after="0" w:line="276" w:lineRule="auto"/>
        <w:rPr>
          <w:lang w:val="el-GR"/>
        </w:rPr>
      </w:pPr>
    </w:p>
    <w:p w14:paraId="1CEEBAE0" w14:textId="13AEB494" w:rsidR="001E3C20" w:rsidRPr="00B3661F" w:rsidRDefault="001E3C20" w:rsidP="001E3C20">
      <w:pPr>
        <w:autoSpaceDE w:val="0"/>
        <w:autoSpaceDN w:val="0"/>
        <w:adjustRightInd w:val="0"/>
        <w:spacing w:after="0" w:line="276" w:lineRule="auto"/>
        <w:rPr>
          <w:lang w:val="el-GR"/>
        </w:rPr>
      </w:pPr>
      <w:r w:rsidRPr="00340B77">
        <w:rPr>
          <w:lang w:val="el-GR" w:eastAsia="el-GR"/>
        </w:rPr>
        <w:t xml:space="preserve">Η οικονομική προσφορά συντάσσεται </w:t>
      </w:r>
      <w:r w:rsidR="00F42E1F" w:rsidRPr="00340B77">
        <w:rPr>
          <w:lang w:val="el-GR" w:eastAsia="el-GR"/>
        </w:rPr>
        <w:t xml:space="preserve">με βάση το κριτήριο ανάθεσης και </w:t>
      </w:r>
      <w:r w:rsidRPr="00340B77">
        <w:rPr>
          <w:lang w:val="el-GR" w:eastAsia="el-GR"/>
        </w:rPr>
        <w:t xml:space="preserve">σύμφωνα με το υπόδειγμα </w:t>
      </w:r>
      <w:r w:rsidR="007D2CC2" w:rsidRPr="00340B77">
        <w:rPr>
          <w:lang w:val="el-GR" w:eastAsia="el-GR"/>
        </w:rPr>
        <w:t>που παρέχεται σ</w:t>
      </w:r>
      <w:r w:rsidRPr="00340B77">
        <w:rPr>
          <w:lang w:val="el-GR" w:eastAsia="el-GR"/>
        </w:rPr>
        <w:t>το</w:t>
      </w:r>
      <w:r w:rsidR="009567C7" w:rsidRPr="00340B77">
        <w:rPr>
          <w:lang w:val="el-GR" w:eastAsia="el-GR"/>
        </w:rPr>
        <w:t xml:space="preserve"> </w:t>
      </w:r>
      <w:r w:rsidR="00887CA0">
        <w:rPr>
          <w:lang w:val="el-GR" w:eastAsia="el-GR"/>
        </w:rPr>
        <w:fldChar w:fldCharType="begin"/>
      </w:r>
      <w:r w:rsidR="00887CA0">
        <w:rPr>
          <w:lang w:val="el-GR" w:eastAsia="el-GR"/>
        </w:rPr>
        <w:instrText xml:space="preserve"> REF _Ref164420400 \h </w:instrText>
      </w:r>
      <w:r w:rsidR="00887CA0">
        <w:rPr>
          <w:lang w:val="el-GR" w:eastAsia="el-GR"/>
        </w:rPr>
      </w:r>
      <w:r w:rsidR="00887CA0">
        <w:rPr>
          <w:lang w:val="el-GR" w:eastAsia="el-GR"/>
        </w:rPr>
        <w:fldChar w:fldCharType="separate"/>
      </w:r>
      <w:r w:rsidR="00D1026D" w:rsidRPr="00340B77">
        <w:rPr>
          <w:lang w:val="el-GR"/>
        </w:rPr>
        <w:t xml:space="preserve">ΠΑΡΑΡΤΗΜΑ </w:t>
      </w:r>
      <w:r w:rsidR="00D1026D" w:rsidRPr="00340B77">
        <w:t>VI</w:t>
      </w:r>
      <w:r w:rsidR="00D1026D" w:rsidRPr="00340B77">
        <w:rPr>
          <w:lang w:val="el-GR"/>
        </w:rPr>
        <w:t xml:space="preserve"> – Υπόδειγμα Οικονομικής Προσφοράς</w:t>
      </w:r>
      <w:r w:rsidR="00887CA0">
        <w:rPr>
          <w:lang w:val="el-GR" w:eastAsia="el-GR"/>
        </w:rPr>
        <w:fldChar w:fldCharType="end"/>
      </w:r>
      <w:r w:rsidR="00887CA0">
        <w:rPr>
          <w:lang w:val="el-GR" w:eastAsia="el-GR"/>
        </w:rPr>
        <w:t xml:space="preserve"> </w:t>
      </w:r>
      <w:r w:rsidRPr="00340B77">
        <w:rPr>
          <w:lang w:val="el-GR" w:eastAsia="el-GR"/>
        </w:rPr>
        <w:t xml:space="preserve">της παρούσας Διακήρυξης και υποβάλλεται </w:t>
      </w:r>
      <w:r w:rsidRPr="00340B77">
        <w:rPr>
          <w:lang w:val="el-GR"/>
        </w:rPr>
        <w:t>ηλεκτρονικά</w:t>
      </w:r>
      <w:r w:rsidR="001852F3" w:rsidRPr="00340B77">
        <w:rPr>
          <w:lang w:val="el-GR"/>
        </w:rPr>
        <w:t xml:space="preserve"> σε μορφή αρχείου .</w:t>
      </w:r>
      <w:r w:rsidR="001852F3" w:rsidRPr="00340B77">
        <w:rPr>
          <w:lang w:val="en-US"/>
        </w:rPr>
        <w:t>pdf</w:t>
      </w:r>
      <w:r w:rsidR="001852F3" w:rsidRPr="00340B77">
        <w:rPr>
          <w:lang w:val="el-GR"/>
        </w:rPr>
        <w:t xml:space="preserve"> ψηφιακά υπογεγραμμένη, </w:t>
      </w:r>
      <w:r w:rsidRPr="00340B77">
        <w:rPr>
          <w:lang w:val="el-GR"/>
        </w:rPr>
        <w:t xml:space="preserve">στον Υποφάκελο «Οικονομική Προσφορά». </w:t>
      </w:r>
      <w:r w:rsidR="00B3661F">
        <w:rPr>
          <w:lang w:val="el-GR"/>
        </w:rPr>
        <w:t xml:space="preserve">Κάθε υποψήφιος ανάδοχος καλείται να συντάξει και να καταθέσει οικονομική προσφορά για κάθε τμήμα στο οποίο προτίθεται να συμμετάσχει (τμήμα 1 </w:t>
      </w:r>
      <w:r w:rsidR="00AE1651">
        <w:rPr>
          <w:lang w:val="el-GR"/>
        </w:rPr>
        <w:t>ή/</w:t>
      </w:r>
      <w:r w:rsidR="00B3661F">
        <w:rPr>
          <w:lang w:val="el-GR"/>
        </w:rPr>
        <w:t xml:space="preserve">και τμήμα 2), σύμφωνα με τα αντίστοιχα υποδείγματα του Παραρτήματος </w:t>
      </w:r>
      <w:r w:rsidR="00B3661F">
        <w:rPr>
          <w:lang w:val="en-US"/>
        </w:rPr>
        <w:t>VI</w:t>
      </w:r>
      <w:r w:rsidR="00B3661F" w:rsidRPr="004671B9">
        <w:rPr>
          <w:lang w:val="el-GR"/>
        </w:rPr>
        <w:t>.</w:t>
      </w:r>
    </w:p>
    <w:p w14:paraId="0D83DDAC" w14:textId="77777777" w:rsidR="001E3C20" w:rsidRPr="00340B77" w:rsidRDefault="001E3C20" w:rsidP="001E3C20">
      <w:pPr>
        <w:suppressAutoHyphens w:val="0"/>
        <w:autoSpaceDE w:val="0"/>
        <w:autoSpaceDN w:val="0"/>
        <w:adjustRightInd w:val="0"/>
        <w:spacing w:after="0"/>
        <w:jc w:val="left"/>
        <w:rPr>
          <w:lang w:val="el-GR" w:eastAsia="el-GR"/>
        </w:rPr>
      </w:pPr>
    </w:p>
    <w:p w14:paraId="16DBCF1A" w14:textId="65B78F98" w:rsidR="00585042" w:rsidRPr="00340B77" w:rsidRDefault="00585042" w:rsidP="00585042">
      <w:pPr>
        <w:rPr>
          <w:lang w:val="el-GR"/>
        </w:rPr>
      </w:pPr>
      <w:r w:rsidRPr="00340B77">
        <w:rPr>
          <w:lang w:val="el-GR" w:eastAsia="el-GR"/>
        </w:rPr>
        <w:t>Η τιμή δίνεται σε ευρώ ανά μονάδα.</w:t>
      </w:r>
    </w:p>
    <w:p w14:paraId="50B7BD4F" w14:textId="77777777" w:rsidR="008338F0" w:rsidRPr="00340B77" w:rsidRDefault="003355E7">
      <w:pPr>
        <w:rPr>
          <w:lang w:val="el-GR"/>
        </w:rPr>
      </w:pPr>
      <w:r w:rsidRPr="00340B77">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340B77">
        <w:rPr>
          <w:lang w:val="el-GR" w:eastAsia="el-GR"/>
        </w:rPr>
        <w:t xml:space="preserve"> </w:t>
      </w:r>
      <w:r w:rsidR="001852F3" w:rsidRPr="00340B77">
        <w:rPr>
          <w:lang w:val="el-GR" w:eastAsia="el-GR"/>
        </w:rPr>
        <w:t xml:space="preserve">της παρούσας. </w:t>
      </w:r>
      <w:r w:rsidRPr="00340B77">
        <w:rPr>
          <w:rStyle w:val="WW-FootnoteReference9"/>
          <w:lang w:val="el-GR" w:eastAsia="el-GR"/>
        </w:rPr>
        <w:t>.</w:t>
      </w:r>
    </w:p>
    <w:p w14:paraId="33E67197" w14:textId="77777777" w:rsidR="008338F0" w:rsidRPr="00340B77" w:rsidRDefault="003355E7">
      <w:pPr>
        <w:rPr>
          <w:lang w:val="el-GR"/>
        </w:rPr>
      </w:pPr>
      <w:r w:rsidRPr="00340B77">
        <w:rPr>
          <w:lang w:val="el-GR"/>
        </w:rPr>
        <w:t xml:space="preserve">Οι υπέρ τρίτων κρατήσεις υπόκεινται στο εκάστοτε ισχύον αναλογικό τέλος χαρτοσήμου και </w:t>
      </w:r>
      <w:r w:rsidR="00043D44" w:rsidRPr="00340B77">
        <w:rPr>
          <w:lang w:val="el-GR"/>
        </w:rPr>
        <w:t>στην επ’ αυτού εισφορά υπέρ ΟΓΑ.</w:t>
      </w:r>
    </w:p>
    <w:p w14:paraId="2AA08B4B" w14:textId="77777777" w:rsidR="008338F0" w:rsidRPr="00340B77" w:rsidRDefault="003355E7">
      <w:pPr>
        <w:rPr>
          <w:lang w:val="el-GR"/>
        </w:rPr>
      </w:pPr>
      <w:r w:rsidRPr="00340B77">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340B77" w:rsidRDefault="003355E7">
      <w:pPr>
        <w:rPr>
          <w:lang w:val="el-GR"/>
        </w:rPr>
      </w:pPr>
      <w:r w:rsidRPr="00340B77">
        <w:rPr>
          <w:lang w:val="el-GR"/>
        </w:rPr>
        <w:t xml:space="preserve">Ως απαράδεκτες θα απορρίπτονται προσφορές στις οποίες: </w:t>
      </w:r>
    </w:p>
    <w:p w14:paraId="370F5C62" w14:textId="77777777" w:rsidR="001852F3" w:rsidRPr="00340B77" w:rsidRDefault="003355E7">
      <w:pPr>
        <w:rPr>
          <w:lang w:val="el-GR"/>
        </w:rPr>
      </w:pPr>
      <w:r w:rsidRPr="00340B77">
        <w:rPr>
          <w:lang w:val="el-GR"/>
        </w:rPr>
        <w:t>α) δεν δίνεται τιμή σε ΕΥΡΩ ή που καθορίζεται</w:t>
      </w:r>
      <w:r w:rsidR="00E1337D" w:rsidRPr="00340B77">
        <w:rPr>
          <w:lang w:val="el-GR"/>
        </w:rPr>
        <w:t xml:space="preserve"> </w:t>
      </w:r>
      <w:r w:rsidRPr="00340B77">
        <w:rPr>
          <w:lang w:val="el-GR"/>
        </w:rPr>
        <w:t xml:space="preserve">σχέση ΕΥΡΩ προς ξένο νόμισμα, </w:t>
      </w:r>
    </w:p>
    <w:p w14:paraId="6357FBE2" w14:textId="77777777" w:rsidR="001852F3" w:rsidRPr="00340B77" w:rsidRDefault="003355E7">
      <w:pPr>
        <w:rPr>
          <w:lang w:val="el-GR"/>
        </w:rPr>
      </w:pPr>
      <w:r w:rsidRPr="00340B77">
        <w:rPr>
          <w:lang w:val="el-GR"/>
        </w:rPr>
        <w:t xml:space="preserve">β) δεν προκύπτει με σαφήνεια η προσφερόμενη τιμή, με την επιφύλαξη </w:t>
      </w:r>
      <w:r w:rsidR="00C25AFF" w:rsidRPr="00340B77">
        <w:rPr>
          <w:lang w:val="el-GR"/>
        </w:rPr>
        <w:t xml:space="preserve">του </w:t>
      </w:r>
      <w:r w:rsidRPr="00340B77">
        <w:rPr>
          <w:lang w:val="el-GR"/>
        </w:rPr>
        <w:t xml:space="preserve">άρθρου 102 του ν. 4412/2016 </w:t>
      </w:r>
      <w:bookmarkStart w:id="259" w:name="_Hlk67667045"/>
      <w:r w:rsidR="00C25AFF" w:rsidRPr="00340B77">
        <w:rPr>
          <w:lang w:val="el-GR"/>
        </w:rPr>
        <w:t xml:space="preserve">όπως τροποποιήθηκε με το άρθρο 42 του ν. 4782/Α36/9-3-2021 </w:t>
      </w:r>
      <w:bookmarkEnd w:id="259"/>
      <w:r w:rsidRPr="00340B77">
        <w:rPr>
          <w:lang w:val="el-GR"/>
        </w:rPr>
        <w:t>και</w:t>
      </w:r>
    </w:p>
    <w:p w14:paraId="4166F69A" w14:textId="7C571BB2" w:rsidR="008338F0" w:rsidRPr="00340B77" w:rsidRDefault="003355E7">
      <w:pPr>
        <w:rPr>
          <w:lang w:val="el-GR"/>
        </w:rPr>
      </w:pPr>
      <w:r w:rsidRPr="00340B77">
        <w:rPr>
          <w:lang w:val="el-GR"/>
        </w:rPr>
        <w:t xml:space="preserve">γ) η τιμή υπερβαίνει τον προϋπολογισμό της σύμβασης που καθορίζεται </w:t>
      </w:r>
      <w:r w:rsidR="001852F3" w:rsidRPr="00340B77">
        <w:rPr>
          <w:lang w:val="el-GR"/>
        </w:rPr>
        <w:t>στην</w:t>
      </w:r>
      <w:r w:rsidR="00E1337D" w:rsidRPr="00340B77">
        <w:rPr>
          <w:lang w:val="el-GR"/>
        </w:rPr>
        <w:t xml:space="preserve"> </w:t>
      </w:r>
      <w:r w:rsidRPr="00340B77">
        <w:rPr>
          <w:lang w:val="el-GR"/>
        </w:rPr>
        <w:t xml:space="preserve">παρούσα διακήρυξη. </w:t>
      </w:r>
    </w:p>
    <w:p w14:paraId="260F4232" w14:textId="5F70AA9B" w:rsidR="001852F3" w:rsidRPr="00340B77" w:rsidRDefault="003355E7">
      <w:pPr>
        <w:rPr>
          <w:b/>
          <w:bCs/>
          <w:i/>
          <w:iCs/>
          <w:color w:val="5B9BD5"/>
          <w:lang w:val="el-GR"/>
        </w:rPr>
      </w:pPr>
      <w:r w:rsidRPr="00340B77">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340B77">
        <w:rPr>
          <w:lang w:val="el-GR"/>
        </w:rPr>
        <w:fldChar w:fldCharType="begin"/>
      </w:r>
      <w:r w:rsidR="00194C49" w:rsidRPr="00340B77">
        <w:rPr>
          <w:lang w:val="el-GR"/>
        </w:rPr>
        <w:instrText xml:space="preserve"> REF _Ref496607306 \r \h </w:instrText>
      </w:r>
      <w:r w:rsidR="00DF02B0" w:rsidRPr="00340B77">
        <w:rPr>
          <w:lang w:val="el-GR"/>
        </w:rPr>
        <w:instrText xml:space="preserve"> \* MERGEFORMAT </w:instrText>
      </w:r>
      <w:r w:rsidR="00194C49" w:rsidRPr="00340B77">
        <w:rPr>
          <w:lang w:val="el-GR"/>
        </w:rPr>
      </w:r>
      <w:r w:rsidR="00194C49" w:rsidRPr="00340B77">
        <w:rPr>
          <w:lang w:val="el-GR"/>
        </w:rPr>
        <w:fldChar w:fldCharType="separate"/>
      </w:r>
      <w:r w:rsidR="00D1026D">
        <w:rPr>
          <w:lang w:val="el-GR"/>
        </w:rPr>
        <w:t>5.1</w:t>
      </w:r>
      <w:r w:rsidR="00194C49" w:rsidRPr="00340B77">
        <w:rPr>
          <w:lang w:val="el-GR"/>
        </w:rPr>
        <w:fldChar w:fldCharType="end"/>
      </w:r>
      <w:r w:rsidRPr="00340B77">
        <w:rPr>
          <w:lang w:val="el-GR"/>
        </w:rPr>
        <w:t xml:space="preserve"> της παρούσας διακήρυξης</w:t>
      </w:r>
      <w:r w:rsidR="00A279D7">
        <w:rPr>
          <w:lang w:val="el-GR"/>
        </w:rPr>
        <w:t>, καθώς και το τμήμα για το οποίο ο οικονομικός φορέας υποβάλει την προσφορά του</w:t>
      </w:r>
      <w:r w:rsidRPr="00340B77">
        <w:rPr>
          <w:lang w:val="el-GR"/>
        </w:rPr>
        <w:t>.</w:t>
      </w:r>
      <w:r w:rsidRPr="00340B77">
        <w:rPr>
          <w:b/>
          <w:bCs/>
          <w:i/>
          <w:iCs/>
          <w:color w:val="5B9BD5"/>
          <w:lang w:val="el-GR"/>
        </w:rPr>
        <w:t xml:space="preserve"> </w:t>
      </w:r>
    </w:p>
    <w:p w14:paraId="33F27492" w14:textId="77777777" w:rsidR="00D472F0" w:rsidRPr="00340B77" w:rsidRDefault="00D472F0">
      <w:pPr>
        <w:rPr>
          <w:lang w:val="el-GR"/>
        </w:rPr>
      </w:pPr>
    </w:p>
    <w:p w14:paraId="41C4FDB8" w14:textId="77777777" w:rsidR="008338F0" w:rsidRPr="00340B77" w:rsidRDefault="003355E7" w:rsidP="005A1609">
      <w:pPr>
        <w:pStyle w:val="3"/>
        <w:ind w:left="709" w:hanging="709"/>
        <w:rPr>
          <w:rFonts w:cs="Tahoma"/>
          <w:lang w:val="el-GR"/>
        </w:rPr>
      </w:pPr>
      <w:bookmarkStart w:id="260" w:name="_Ref496542395"/>
      <w:bookmarkStart w:id="261" w:name="_Ref496542431"/>
      <w:bookmarkStart w:id="262" w:name="_Toc97194309"/>
      <w:bookmarkStart w:id="263" w:name="_Toc97194440"/>
      <w:bookmarkStart w:id="264" w:name="_Toc190071262"/>
      <w:r w:rsidRPr="00340B77">
        <w:rPr>
          <w:rFonts w:cs="Tahoma"/>
          <w:lang w:val="el-GR"/>
        </w:rPr>
        <w:t>Χρόνος ισχύος των προσφορών</w:t>
      </w:r>
      <w:bookmarkEnd w:id="260"/>
      <w:bookmarkEnd w:id="261"/>
      <w:bookmarkEnd w:id="262"/>
      <w:bookmarkEnd w:id="263"/>
      <w:bookmarkEnd w:id="264"/>
      <w:r w:rsidR="00E1337D" w:rsidRPr="00340B77">
        <w:rPr>
          <w:rFonts w:cs="Tahoma"/>
          <w:lang w:val="el-GR"/>
        </w:rPr>
        <w:t xml:space="preserve"> </w:t>
      </w:r>
    </w:p>
    <w:p w14:paraId="3D465D7A" w14:textId="77777777" w:rsidR="00263C2C" w:rsidRPr="00340B77" w:rsidRDefault="003355E7">
      <w:pPr>
        <w:rPr>
          <w:lang w:val="el-GR" w:eastAsia="el-GR"/>
        </w:rPr>
      </w:pPr>
      <w:r w:rsidRPr="00340B77">
        <w:rPr>
          <w:lang w:val="el-GR" w:eastAsia="el-GR"/>
        </w:rPr>
        <w:t xml:space="preserve">Οι υποβαλλόμενες προσφορές ισχύουν και δεσμεύουν τους οικονομικούς φορείς για διάστημα </w:t>
      </w:r>
      <w:r w:rsidR="00263C2C" w:rsidRPr="00340B77">
        <w:rPr>
          <w:iCs/>
          <w:lang w:val="el-GR" w:eastAsia="el-GR"/>
        </w:rPr>
        <w:t>δώδεκα (12) μηνών</w:t>
      </w:r>
      <w:r w:rsidR="00E1337D" w:rsidRPr="00340B77">
        <w:rPr>
          <w:i/>
          <w:lang w:val="el-GR" w:eastAsia="el-GR"/>
        </w:rPr>
        <w:t xml:space="preserve"> </w:t>
      </w:r>
      <w:r w:rsidRPr="00340B77">
        <w:rPr>
          <w:lang w:val="el-GR" w:eastAsia="el-GR"/>
        </w:rPr>
        <w:t xml:space="preserve">από την επόμενη </w:t>
      </w:r>
      <w:r w:rsidR="00AE21AF" w:rsidRPr="00340B77">
        <w:rPr>
          <w:lang w:val="el-GR" w:eastAsia="el-GR"/>
        </w:rPr>
        <w:t>της καταληκτικής ημερομηνίας υποβολής τους.</w:t>
      </w:r>
    </w:p>
    <w:p w14:paraId="4F7CDECC" w14:textId="77777777" w:rsidR="008338F0" w:rsidRPr="00340B77" w:rsidRDefault="003355E7">
      <w:pPr>
        <w:rPr>
          <w:lang w:val="el-GR" w:eastAsia="el-GR"/>
        </w:rPr>
      </w:pPr>
      <w:r w:rsidRPr="00340B77">
        <w:rPr>
          <w:lang w:val="el-GR" w:eastAsia="el-GR"/>
        </w:rPr>
        <w:t>Προσφορά η οποία ορίζει χρόνο ισχύος μικρότερο από τον ανωτέρω προβλεπόμενο απορρίπτεται.</w:t>
      </w:r>
    </w:p>
    <w:p w14:paraId="047C0AE9" w14:textId="49F149DE" w:rsidR="000527FB" w:rsidRPr="00340B77" w:rsidRDefault="003355E7" w:rsidP="000527FB">
      <w:pPr>
        <w:rPr>
          <w:lang w:val="el-GR" w:eastAsia="el-GR"/>
        </w:rPr>
      </w:pPr>
      <w:r w:rsidRPr="00340B77">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40B77">
        <w:rPr>
          <w:lang w:val="el-GR"/>
        </w:rPr>
        <w:t xml:space="preserve">την παράγραφο </w:t>
      </w:r>
      <w:r w:rsidR="00F524BD" w:rsidRPr="00340B77">
        <w:rPr>
          <w:color w:val="000000"/>
          <w:lang w:val="el-GR"/>
        </w:rPr>
        <w:fldChar w:fldCharType="begin"/>
      </w:r>
      <w:r w:rsidR="00F524BD" w:rsidRPr="00340B77">
        <w:rPr>
          <w:color w:val="000000"/>
          <w:lang w:val="el-GR"/>
        </w:rPr>
        <w:instrText xml:space="preserve"> REF _Ref496542081 \r \h </w:instrText>
      </w:r>
      <w:r w:rsidR="00DF02B0" w:rsidRPr="00340B77">
        <w:rPr>
          <w:color w:val="000000"/>
          <w:lang w:val="el-GR"/>
        </w:rPr>
        <w:instrText xml:space="preserve"> \* MERGEFORMAT </w:instrText>
      </w:r>
      <w:r w:rsidR="00F524BD" w:rsidRPr="00340B77">
        <w:rPr>
          <w:color w:val="000000"/>
          <w:lang w:val="el-GR"/>
        </w:rPr>
      </w:r>
      <w:r w:rsidR="00F524BD" w:rsidRPr="00340B77">
        <w:rPr>
          <w:color w:val="000000"/>
          <w:lang w:val="el-GR"/>
        </w:rPr>
        <w:fldChar w:fldCharType="separate"/>
      </w:r>
      <w:r w:rsidR="00D1026D">
        <w:rPr>
          <w:color w:val="000000"/>
          <w:lang w:val="el-GR"/>
        </w:rPr>
        <w:t>2.2.2</w:t>
      </w:r>
      <w:r w:rsidR="00F524BD" w:rsidRPr="00340B77">
        <w:rPr>
          <w:color w:val="000000"/>
          <w:lang w:val="el-GR"/>
        </w:rPr>
        <w:fldChar w:fldCharType="end"/>
      </w:r>
      <w:r w:rsidRPr="00340B77">
        <w:rPr>
          <w:lang w:val="el-GR" w:eastAsia="el-GR"/>
        </w:rPr>
        <w:t xml:space="preserve"> της παρούσας, κατ' ανώτατο όριο για χρονικό διάστημα ίσο με την προβλεπόμενη ως άνω αρχική διάρκεια.</w:t>
      </w:r>
      <w:r w:rsidR="000527FB" w:rsidRPr="00340B77">
        <w:rPr>
          <w:lang w:val="el-GR" w:eastAsia="el-GR"/>
        </w:rPr>
        <w:t xml:space="preserve"> Σε περίπτωση αιτήματος της αναθέτουσας αρχής για παράταση της ισχύος της προσφοράς, </w:t>
      </w:r>
      <w:r w:rsidR="00AE1651">
        <w:rPr>
          <w:lang w:val="el-GR" w:eastAsia="el-GR"/>
        </w:rPr>
        <w:t xml:space="preserve"> οι προσφορές των οικονομικών φορέων</w:t>
      </w:r>
      <w:r w:rsidR="00AE1651" w:rsidRPr="00744F87">
        <w:rPr>
          <w:lang w:val="el-GR" w:eastAsia="el-GR"/>
        </w:rPr>
        <w:t>,</w:t>
      </w:r>
      <w:r w:rsidR="000527FB" w:rsidRPr="00340B77">
        <w:rPr>
          <w:lang w:val="el-GR" w:eastAsia="el-GR"/>
        </w:rPr>
        <w:t>, που αποδέχτηκαν την παράταση, πριν τη λήξη ισχύος των προσφορών τους, ισχύουν και τους δεσμεύουν</w:t>
      </w:r>
      <w:r w:rsidR="00DF776D" w:rsidRPr="00340B77">
        <w:rPr>
          <w:lang w:val="el-GR" w:eastAsia="el-GR"/>
        </w:rPr>
        <w:t xml:space="preserve"> </w:t>
      </w:r>
      <w:r w:rsidR="000527FB" w:rsidRPr="00340B77">
        <w:rPr>
          <w:lang w:val="el-GR" w:eastAsia="el-GR"/>
        </w:rPr>
        <w:t>για το επιπλέον αυτό χρονικό διάστημα.</w:t>
      </w:r>
    </w:p>
    <w:p w14:paraId="25BB351C" w14:textId="4E0CB0C1" w:rsidR="007D2CC2" w:rsidRPr="00340B77" w:rsidRDefault="003355E7" w:rsidP="007D2CC2">
      <w:pPr>
        <w:rPr>
          <w:lang w:val="el-GR"/>
        </w:rPr>
      </w:pPr>
      <w:r w:rsidRPr="00340B77">
        <w:rPr>
          <w:lang w:val="el-GR" w:eastAsia="el-GR"/>
        </w:rPr>
        <w:t xml:space="preserve">Μετά τη λήξη και του παραπάνω ανώτατου </w:t>
      </w:r>
      <w:r w:rsidR="00AE1651">
        <w:rPr>
          <w:lang w:val="el-GR" w:eastAsia="el-GR"/>
        </w:rPr>
        <w:t xml:space="preserve">χρονικού </w:t>
      </w:r>
      <w:r w:rsidRPr="00340B77">
        <w:rPr>
          <w:lang w:val="el-GR" w:eastAsia="el-GR"/>
        </w:rPr>
        <w:t xml:space="preserve">ορίου χρόνου παράτασης ισχύος της προσφοράς, τα αποτελέσματα της διαδικασίας ανάθεσης ματαιώνονται, εκτός </w:t>
      </w:r>
      <w:r w:rsidR="00AE1651">
        <w:rPr>
          <w:lang w:val="el-GR" w:eastAsia="el-GR"/>
        </w:rPr>
        <w:t>ε</w:t>
      </w:r>
      <w:r w:rsidRPr="00340B77">
        <w:rPr>
          <w:lang w:val="el-GR" w:eastAsia="el-GR"/>
        </w:rPr>
        <w:t xml:space="preserve">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AE1651">
        <w:rPr>
          <w:lang w:val="el-GR" w:eastAsia="el-GR"/>
        </w:rPr>
        <w:t xml:space="preserve">τον χρόνο ισχύος </w:t>
      </w:r>
      <w:r w:rsidR="00AE1651" w:rsidRPr="00340B77">
        <w:rPr>
          <w:lang w:val="el-GR" w:eastAsia="el-GR"/>
        </w:rPr>
        <w:t>τη</w:t>
      </w:r>
      <w:r w:rsidR="00AE1651">
        <w:rPr>
          <w:lang w:val="el-GR" w:eastAsia="el-GR"/>
        </w:rPr>
        <w:t>ς</w:t>
      </w:r>
      <w:r w:rsidR="00AE1651" w:rsidRPr="00340B77">
        <w:rPr>
          <w:lang w:val="el-GR" w:eastAsia="el-GR"/>
        </w:rPr>
        <w:t xml:space="preserve"> </w:t>
      </w:r>
      <w:r w:rsidRPr="00340B77">
        <w:rPr>
          <w:lang w:val="el-GR" w:eastAsia="el-GR"/>
        </w:rPr>
        <w:t>προσφορά</w:t>
      </w:r>
      <w:r w:rsidR="00AE1651">
        <w:rPr>
          <w:lang w:val="el-GR" w:eastAsia="el-GR"/>
        </w:rPr>
        <w:t>ς</w:t>
      </w:r>
      <w:r w:rsidRPr="00340B77">
        <w:rPr>
          <w:lang w:val="el-GR" w:eastAsia="el-GR"/>
        </w:rPr>
        <w:t xml:space="preserve"> και </w:t>
      </w:r>
      <w:r w:rsidR="00AE1651" w:rsidRPr="00340B77">
        <w:rPr>
          <w:lang w:val="el-GR" w:eastAsia="el-GR"/>
        </w:rPr>
        <w:t>τη</w:t>
      </w:r>
      <w:r w:rsidR="00AE1651">
        <w:rPr>
          <w:lang w:val="el-GR" w:eastAsia="el-GR"/>
        </w:rPr>
        <w:t>ς</w:t>
      </w:r>
      <w:r w:rsidR="00AE1651" w:rsidRPr="00340B77">
        <w:rPr>
          <w:lang w:val="el-GR" w:eastAsia="el-GR"/>
        </w:rPr>
        <w:t xml:space="preserve"> </w:t>
      </w:r>
      <w:r w:rsidRPr="00340B77">
        <w:rPr>
          <w:lang w:val="el-GR" w:eastAsia="el-GR"/>
        </w:rPr>
        <w:t>εγγύηση</w:t>
      </w:r>
      <w:r w:rsidR="00AE1651">
        <w:rPr>
          <w:lang w:val="el-GR" w:eastAsia="el-GR"/>
        </w:rPr>
        <w:t>ς</w:t>
      </w:r>
      <w:r w:rsidRPr="00340B77">
        <w:rPr>
          <w:lang w:val="el-GR" w:eastAsia="el-GR"/>
        </w:rPr>
        <w:t xml:space="preserve"> συμμετοχής τους, εφόσον τους ζητηθεί πριν την πάροδο του ανωτέρω ανώτατου ορίου παράτασης είτε όχι. Στην τελευταία </w:t>
      </w:r>
      <w:r w:rsidRPr="00340B77">
        <w:rPr>
          <w:lang w:val="el-GR" w:eastAsia="el-GR"/>
        </w:rPr>
        <w:lastRenderedPageBreak/>
        <w:t xml:space="preserve">περίπτωση, η διαδικασία συνεχίζεται με όσους παρέτειναν </w:t>
      </w:r>
      <w:r w:rsidR="00AE1651">
        <w:rPr>
          <w:lang w:val="el-GR" w:eastAsia="el-GR"/>
        </w:rPr>
        <w:t xml:space="preserve">τον χρόνο ισχύος των προσφορών τους </w:t>
      </w:r>
      <w:r w:rsidRPr="00340B77">
        <w:rPr>
          <w:lang w:val="el-GR" w:eastAsia="el-GR"/>
        </w:rPr>
        <w:t>και αποκλείονται οι λοιποί οικονομικοί φορείς</w:t>
      </w:r>
      <w:bookmarkStart w:id="265" w:name="_Hlk9420445"/>
      <w:r w:rsidRPr="00340B77">
        <w:rPr>
          <w:lang w:val="el-GR" w:eastAsia="el-GR"/>
        </w:rPr>
        <w:t>.</w:t>
      </w:r>
      <w:r w:rsidR="003528AF" w:rsidRPr="00340B77">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340B77">
        <w:rPr>
          <w:lang w:val="el-GR"/>
        </w:rPr>
        <w:t xml:space="preserve"> </w:t>
      </w:r>
      <w:r w:rsidR="007D2CC2" w:rsidRPr="00340B77">
        <w:rPr>
          <w:lang w:val="el-GR" w:eastAsia="el-GR"/>
        </w:rPr>
        <w:t xml:space="preserve">Στην τελευταία περίπτωση, η διαδικασία συνεχίζεται με όσους </w:t>
      </w:r>
      <w:r w:rsidR="00AE1651" w:rsidRPr="009567C7">
        <w:rPr>
          <w:lang w:val="el-GR" w:eastAsia="el-GR"/>
        </w:rPr>
        <w:t>παρ</w:t>
      </w:r>
      <w:r w:rsidR="00AE1651">
        <w:rPr>
          <w:lang w:val="el-GR" w:eastAsia="el-GR"/>
        </w:rPr>
        <w:t>α</w:t>
      </w:r>
      <w:r w:rsidR="00AE1651" w:rsidRPr="009567C7">
        <w:rPr>
          <w:lang w:val="el-GR" w:eastAsia="el-GR"/>
        </w:rPr>
        <w:t>τε</w:t>
      </w:r>
      <w:r w:rsidR="00AE1651">
        <w:rPr>
          <w:lang w:val="el-GR" w:eastAsia="el-GR"/>
        </w:rPr>
        <w:t>ί</w:t>
      </w:r>
      <w:r w:rsidR="00AE1651" w:rsidRPr="009567C7">
        <w:rPr>
          <w:lang w:val="el-GR" w:eastAsia="el-GR"/>
        </w:rPr>
        <w:t>ν</w:t>
      </w:r>
      <w:r w:rsidR="00AE1651">
        <w:rPr>
          <w:lang w:val="el-GR" w:eastAsia="el-GR"/>
        </w:rPr>
        <w:t>ου</w:t>
      </w:r>
      <w:r w:rsidR="00AE1651" w:rsidRPr="009567C7">
        <w:rPr>
          <w:lang w:val="el-GR" w:eastAsia="el-GR"/>
        </w:rPr>
        <w:t xml:space="preserve">ν </w:t>
      </w:r>
      <w:r w:rsidR="00AE1651">
        <w:rPr>
          <w:lang w:val="el-GR" w:eastAsia="el-GR"/>
        </w:rPr>
        <w:t>τον χρόνο ισχύος της προσφοράς</w:t>
      </w:r>
      <w:r w:rsidR="00AE1651" w:rsidRPr="009567C7">
        <w:rPr>
          <w:lang w:val="el-GR" w:eastAsia="el-GR"/>
        </w:rPr>
        <w:t xml:space="preserve"> τους.</w:t>
      </w:r>
      <w:r w:rsidR="007D2CC2" w:rsidRPr="00340B77">
        <w:rPr>
          <w:lang w:val="el-GR" w:eastAsia="el-GR"/>
        </w:rPr>
        <w:t>.</w:t>
      </w:r>
    </w:p>
    <w:p w14:paraId="19F129F2" w14:textId="77777777" w:rsidR="003528AF" w:rsidRPr="00340B7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65"/>
    <w:p w14:paraId="53E2FA49" w14:textId="77777777" w:rsidR="008338F0" w:rsidRPr="00340B77" w:rsidRDefault="008338F0">
      <w:pPr>
        <w:rPr>
          <w:lang w:val="el-GR"/>
        </w:rPr>
      </w:pPr>
    </w:p>
    <w:p w14:paraId="45A8A666" w14:textId="77777777" w:rsidR="008338F0" w:rsidRPr="00340B77" w:rsidRDefault="003355E7" w:rsidP="005A1609">
      <w:pPr>
        <w:pStyle w:val="3"/>
        <w:ind w:left="709" w:hanging="709"/>
        <w:rPr>
          <w:rFonts w:cs="Tahoma"/>
          <w:lang w:val="el-GR"/>
        </w:rPr>
      </w:pPr>
      <w:bookmarkStart w:id="266" w:name="_Ref67613193"/>
      <w:bookmarkStart w:id="267" w:name="_Toc97194310"/>
      <w:bookmarkStart w:id="268" w:name="_Toc97194441"/>
      <w:bookmarkStart w:id="269" w:name="_Toc190071263"/>
      <w:r w:rsidRPr="00340B77">
        <w:rPr>
          <w:rFonts w:cs="Tahoma"/>
          <w:lang w:val="el-GR"/>
        </w:rPr>
        <w:t>Λόγοι απόρριψης προσφορών</w:t>
      </w:r>
      <w:bookmarkEnd w:id="266"/>
      <w:bookmarkEnd w:id="267"/>
      <w:bookmarkEnd w:id="268"/>
      <w:bookmarkEnd w:id="269"/>
    </w:p>
    <w:p w14:paraId="027E1071" w14:textId="77777777" w:rsidR="00D6202B" w:rsidRPr="00340B77" w:rsidRDefault="00D6202B" w:rsidP="00DE6525">
      <w:pPr>
        <w:rPr>
          <w:lang w:val="en-US"/>
        </w:rPr>
      </w:pPr>
    </w:p>
    <w:p w14:paraId="720475C3" w14:textId="5E9EA86F" w:rsidR="00DE6525" w:rsidRPr="00340B77" w:rsidRDefault="00DE6525" w:rsidP="00DE6525">
      <w:pPr>
        <w:rPr>
          <w:lang w:val="el-GR"/>
        </w:rPr>
      </w:pPr>
      <w:r w:rsidRPr="00340B77">
        <w:rPr>
          <w:lang w:val="en-US"/>
        </w:rPr>
        <w:t>H</w:t>
      </w:r>
      <w:r w:rsidRPr="00340B77">
        <w:rPr>
          <w:lang w:val="el-GR"/>
        </w:rPr>
        <w:t xml:space="preserve"> αναθέτουσα αρχή με βάση τα αποτελέσματα του ελέγχου και της αξιολόγησης των προσφορών, απορρίπτει</w:t>
      </w:r>
      <w:r w:rsidR="003A4DDB">
        <w:rPr>
          <w:lang w:val="el-GR"/>
        </w:rPr>
        <w:t xml:space="preserve"> </w:t>
      </w:r>
      <w:r w:rsidRPr="00340B77">
        <w:rPr>
          <w:lang w:val="el-GR"/>
        </w:rPr>
        <w:t>προσφορά:</w:t>
      </w:r>
    </w:p>
    <w:p w14:paraId="3026AA75" w14:textId="65F4F1DF" w:rsidR="00DE6525" w:rsidRPr="00340B77" w:rsidRDefault="00A334BA" w:rsidP="00EB4FA8">
      <w:pPr>
        <w:pStyle w:val="aff"/>
        <w:numPr>
          <w:ilvl w:val="0"/>
          <w:numId w:val="23"/>
        </w:numPr>
        <w:spacing w:before="120"/>
        <w:ind w:left="284" w:hanging="142"/>
        <w:contextualSpacing w:val="0"/>
        <w:rPr>
          <w:lang w:val="el-GR"/>
        </w:rPr>
      </w:pPr>
      <w:r w:rsidRPr="00340B77">
        <w:rPr>
          <w:lang w:val="el-GR"/>
        </w:rPr>
        <w:t>η οποία</w:t>
      </w:r>
      <w:r w:rsidR="00146D09">
        <w:rPr>
          <w:lang w:val="el-GR"/>
        </w:rPr>
        <w:t>,</w:t>
      </w:r>
      <w:r w:rsidRPr="00340B77">
        <w:rPr>
          <w:lang w:val="el-GR"/>
        </w:rPr>
        <w:t xml:space="preserve"> </w:t>
      </w:r>
      <w:r w:rsidR="00146D09" w:rsidRPr="00333B63">
        <w:rPr>
          <w:lang w:val="el-GR"/>
        </w:rPr>
        <w:t xml:space="preserve">με την επιφύλαξη του άρθρου 102 του ν. 4412/2016 περί συμπλήρωσης, </w:t>
      </w:r>
      <w:r w:rsidRPr="00340B77">
        <w:rPr>
          <w:lang w:val="el-GR"/>
        </w:rPr>
        <w:t>αποκλίνει από απαράβατους όρους περί σύνταξης και υποβολής της προσφοράς, ή δεν υποβάλλεται</w:t>
      </w:r>
      <w:r w:rsidRPr="00340B77" w:rsidDel="00A334BA">
        <w:rPr>
          <w:lang w:val="el-GR"/>
        </w:rPr>
        <w:t xml:space="preserve"> </w:t>
      </w:r>
      <w:r w:rsidR="00DE6525" w:rsidRPr="00340B77">
        <w:rPr>
          <w:lang w:val="el-GR"/>
        </w:rPr>
        <w:t xml:space="preserve">εμπρόθεσμα, με τον τρόπο και με το περιεχόμενο που ορίζεται </w:t>
      </w:r>
      <w:r w:rsidR="00FE1B6B" w:rsidRPr="00340B77">
        <w:rPr>
          <w:lang w:val="el-GR"/>
        </w:rPr>
        <w:t>στην παρούσα</w:t>
      </w:r>
      <w:r w:rsidR="00DE6525" w:rsidRPr="00340B77">
        <w:rPr>
          <w:lang w:val="el-GR"/>
        </w:rPr>
        <w:t xml:space="preserve"> και συγκεκριμένα στις παραγράφους </w:t>
      </w:r>
      <w:r w:rsidR="00F524BD" w:rsidRPr="00340B77">
        <w:rPr>
          <w:lang w:val="el-GR"/>
        </w:rPr>
        <w:fldChar w:fldCharType="begin"/>
      </w:r>
      <w:r w:rsidR="00F524BD" w:rsidRPr="00340B77">
        <w:rPr>
          <w:lang w:val="el-GR"/>
        </w:rPr>
        <w:instrText xml:space="preserve"> REF _Ref496542253 \r \h </w:instrText>
      </w:r>
      <w:r w:rsidR="00DF02B0" w:rsidRPr="00340B77">
        <w:rPr>
          <w:lang w:val="el-GR"/>
        </w:rPr>
        <w:instrText xml:space="preserve"> \* MERGEFORMAT </w:instrText>
      </w:r>
      <w:r w:rsidR="00F524BD" w:rsidRPr="00340B77">
        <w:rPr>
          <w:lang w:val="el-GR"/>
        </w:rPr>
      </w:r>
      <w:r w:rsidR="00F524BD" w:rsidRPr="00340B77">
        <w:rPr>
          <w:lang w:val="el-GR"/>
        </w:rPr>
        <w:fldChar w:fldCharType="separate"/>
      </w:r>
      <w:r w:rsidR="00D1026D">
        <w:rPr>
          <w:lang w:val="el-GR"/>
        </w:rPr>
        <w:t>2.4.1</w:t>
      </w:r>
      <w:r w:rsidR="00F524BD" w:rsidRPr="00340B77">
        <w:rPr>
          <w:lang w:val="el-GR"/>
        </w:rPr>
        <w:fldChar w:fldCharType="end"/>
      </w:r>
      <w:r w:rsidR="00DE6525" w:rsidRPr="00340B77">
        <w:rPr>
          <w:lang w:val="el-GR"/>
        </w:rPr>
        <w:t xml:space="preserve"> (Γενικοί όροι υποβολής προσφορών), </w:t>
      </w:r>
      <w:r w:rsidR="00061ADD" w:rsidRPr="00340B77">
        <w:rPr>
          <w:lang w:val="el-GR"/>
        </w:rPr>
        <w:fldChar w:fldCharType="begin"/>
      </w:r>
      <w:r w:rsidR="00061ADD" w:rsidRPr="00340B77">
        <w:rPr>
          <w:lang w:val="el-GR"/>
        </w:rPr>
        <w:instrText xml:space="preserve"> REF _Ref496542299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D1026D">
        <w:rPr>
          <w:lang w:val="el-GR"/>
        </w:rPr>
        <w:t>0</w:t>
      </w:r>
      <w:r w:rsidR="00061ADD" w:rsidRPr="00340B77">
        <w:rPr>
          <w:lang w:val="el-GR"/>
        </w:rPr>
        <w:fldChar w:fldCharType="end"/>
      </w:r>
      <w:r w:rsidR="00DE6525" w:rsidRPr="00340B77">
        <w:rPr>
          <w:lang w:val="el-GR"/>
        </w:rPr>
        <w:t xml:space="preserve"> (Χρόνος και τρόπος υποβολής προσφορών), </w:t>
      </w:r>
      <w:r w:rsidR="00061ADD" w:rsidRPr="00340B77">
        <w:rPr>
          <w:lang w:val="el-GR"/>
        </w:rPr>
        <w:fldChar w:fldCharType="begin"/>
      </w:r>
      <w:r w:rsidR="00061ADD" w:rsidRPr="00340B77">
        <w:rPr>
          <w:lang w:val="el-GR"/>
        </w:rPr>
        <w:instrText xml:space="preserve"> REF _Ref496542340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D1026D">
        <w:rPr>
          <w:lang w:val="el-GR"/>
        </w:rPr>
        <w:t>2.4.3</w:t>
      </w:r>
      <w:r w:rsidR="00061ADD" w:rsidRPr="00340B77">
        <w:rPr>
          <w:lang w:val="el-GR"/>
        </w:rPr>
        <w:fldChar w:fldCharType="end"/>
      </w:r>
      <w:r w:rsidR="00DE6525" w:rsidRPr="00340B77">
        <w:rPr>
          <w:lang w:val="el-GR"/>
        </w:rPr>
        <w:t xml:space="preserve"> (Περιεχόμενο φακέλων δικαιολογητικών συμμετοχής, τεχνικής προσφοράς), </w:t>
      </w:r>
      <w:r w:rsidR="00061ADD" w:rsidRPr="00340B77">
        <w:rPr>
          <w:lang w:val="el-GR"/>
        </w:rPr>
        <w:fldChar w:fldCharType="begin"/>
      </w:r>
      <w:r w:rsidR="00061ADD" w:rsidRPr="00340B77">
        <w:rPr>
          <w:lang w:val="el-GR"/>
        </w:rPr>
        <w:instrText xml:space="preserve"> REF _Ref496542376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D1026D">
        <w:rPr>
          <w:lang w:val="el-GR"/>
        </w:rPr>
        <w:t>2.4.4</w:t>
      </w:r>
      <w:r w:rsidR="00061ADD" w:rsidRPr="00340B77">
        <w:rPr>
          <w:lang w:val="el-GR"/>
        </w:rPr>
        <w:fldChar w:fldCharType="end"/>
      </w:r>
      <w:r w:rsidR="00DE6525" w:rsidRPr="00340B77">
        <w:rPr>
          <w:lang w:val="el-GR"/>
        </w:rPr>
        <w:t xml:space="preserve"> (Περιεχόμενο φακέλου οικονομικής προσφοράς, τρόπος σύνταξης και </w:t>
      </w:r>
      <w:r w:rsidR="00043D44" w:rsidRPr="00340B77">
        <w:rPr>
          <w:lang w:val="el-GR"/>
        </w:rPr>
        <w:t>υποβολής οικονομικών προσφορών</w:t>
      </w:r>
      <w:r w:rsidR="00ED3F58">
        <w:rPr>
          <w:lang w:val="el-GR"/>
        </w:rPr>
        <w:t>, ειδικά ως προς τους όρους, οι οποίοι ρητώς έχουν καθοριστεί επί ποινή αποκλεισμού, στην παρούσα διακήρυξη</w:t>
      </w:r>
      <w:r w:rsidR="00043D44" w:rsidRPr="00340B77">
        <w:rPr>
          <w:lang w:val="el-GR"/>
        </w:rPr>
        <w:t>)</w:t>
      </w:r>
      <w:r w:rsidR="00DE6525" w:rsidRPr="00340B77">
        <w:rPr>
          <w:lang w:val="el-GR"/>
        </w:rPr>
        <w:t xml:space="preserve">, </w:t>
      </w:r>
      <w:r w:rsidR="00061ADD" w:rsidRPr="00340B77">
        <w:rPr>
          <w:lang w:val="el-GR"/>
        </w:rPr>
        <w:fldChar w:fldCharType="begin"/>
      </w:r>
      <w:r w:rsidR="00061ADD" w:rsidRPr="00340B77">
        <w:rPr>
          <w:lang w:val="el-GR"/>
        </w:rPr>
        <w:instrText xml:space="preserve"> REF _Ref496542395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D1026D">
        <w:rPr>
          <w:lang w:val="el-GR"/>
        </w:rPr>
        <w:t>2.4.5</w:t>
      </w:r>
      <w:r w:rsidR="00061ADD" w:rsidRPr="00340B77">
        <w:rPr>
          <w:lang w:val="el-GR"/>
        </w:rPr>
        <w:fldChar w:fldCharType="end"/>
      </w:r>
      <w:r w:rsidR="00DE6525" w:rsidRPr="00340B77">
        <w:rPr>
          <w:lang w:val="el-GR"/>
        </w:rPr>
        <w:t xml:space="preserve"> (Χρόνος ισχύος προσφορών), </w:t>
      </w:r>
      <w:r w:rsidR="00061ADD" w:rsidRPr="00340B77">
        <w:rPr>
          <w:lang w:val="el-GR"/>
        </w:rPr>
        <w:fldChar w:fldCharType="begin"/>
      </w:r>
      <w:r w:rsidR="00061ADD" w:rsidRPr="00340B77">
        <w:rPr>
          <w:lang w:val="el-GR"/>
        </w:rPr>
        <w:instrText xml:space="preserve"> REF _Ref496542534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D1026D">
        <w:rPr>
          <w:lang w:val="el-GR"/>
        </w:rPr>
        <w:t>3.1</w:t>
      </w:r>
      <w:r w:rsidR="00061ADD" w:rsidRPr="00340B77">
        <w:rPr>
          <w:lang w:val="el-GR"/>
        </w:rPr>
        <w:fldChar w:fldCharType="end"/>
      </w:r>
      <w:r w:rsidR="00DE6525" w:rsidRPr="00340B77">
        <w:rPr>
          <w:lang w:val="el-GR"/>
        </w:rPr>
        <w:t xml:space="preserve"> (Αποσφράγιση και αξιολόγηση προσφορών), </w:t>
      </w:r>
      <w:r w:rsidR="00061ADD" w:rsidRPr="00340B77">
        <w:rPr>
          <w:lang w:val="el-GR"/>
        </w:rPr>
        <w:fldChar w:fldCharType="begin"/>
      </w:r>
      <w:r w:rsidR="00061ADD" w:rsidRPr="00340B77">
        <w:rPr>
          <w:lang w:val="el-GR"/>
        </w:rPr>
        <w:instrText xml:space="preserve"> REF _Ref496542592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D1026D">
        <w:rPr>
          <w:lang w:val="el-GR"/>
        </w:rPr>
        <w:t>3.2</w:t>
      </w:r>
      <w:r w:rsidR="00061ADD" w:rsidRPr="00340B77">
        <w:rPr>
          <w:lang w:val="el-GR"/>
        </w:rPr>
        <w:fldChar w:fldCharType="end"/>
      </w:r>
      <w:r w:rsidR="00DE6525" w:rsidRPr="00340B77">
        <w:rPr>
          <w:lang w:val="el-GR"/>
        </w:rPr>
        <w:t xml:space="preserve"> (Πρόσκληση υποβολής δικαιολογητικών προσωρινού αναδόχου) της παρούσας,</w:t>
      </w:r>
    </w:p>
    <w:p w14:paraId="27989520" w14:textId="005B273C" w:rsidR="00A334BA" w:rsidRPr="00887CA0" w:rsidRDefault="00DE6525" w:rsidP="00EB4FA8">
      <w:pPr>
        <w:pStyle w:val="aff"/>
        <w:numPr>
          <w:ilvl w:val="0"/>
          <w:numId w:val="23"/>
        </w:numPr>
        <w:spacing w:before="120"/>
        <w:ind w:left="284" w:hanging="142"/>
        <w:contextualSpacing w:val="0"/>
        <w:rPr>
          <w:lang w:val="el-GR"/>
        </w:rPr>
      </w:pPr>
      <w:r w:rsidRPr="00340B77">
        <w:rPr>
          <w:lang w:val="el-GR"/>
        </w:rPr>
        <w:t xml:space="preserve">η οποία περιέχει </w:t>
      </w:r>
      <w:r w:rsidR="00854F57" w:rsidRPr="00340B77">
        <w:rPr>
          <w:lang w:val="el-GR"/>
        </w:rPr>
        <w:t xml:space="preserve">ατελείς, ελλιπείς, ασαφείς </w:t>
      </w:r>
      <w:r w:rsidR="00FA03E7" w:rsidRPr="00340B7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0D26F4CA" w:rsidR="00DE6525" w:rsidRPr="00340B77" w:rsidRDefault="00DE6525" w:rsidP="00EB4FA8">
      <w:pPr>
        <w:pStyle w:val="aff"/>
        <w:numPr>
          <w:ilvl w:val="0"/>
          <w:numId w:val="23"/>
        </w:numPr>
        <w:spacing w:before="120"/>
        <w:ind w:left="284" w:hanging="142"/>
        <w:contextualSpacing w:val="0"/>
        <w:rPr>
          <w:lang w:val="el-GR"/>
        </w:rPr>
      </w:pPr>
      <w:r w:rsidRPr="00340B77">
        <w:rPr>
          <w:lang w:val="el-GR"/>
        </w:rPr>
        <w:t xml:space="preserve">για την οποία ο προσφέρων δεν </w:t>
      </w:r>
      <w:r w:rsidR="00ED3F58" w:rsidRPr="00603221">
        <w:rPr>
          <w:lang w:val="el-GR"/>
        </w:rPr>
        <w:t>παρ</w:t>
      </w:r>
      <w:r w:rsidR="00ED3F58">
        <w:rPr>
          <w:lang w:val="el-GR"/>
        </w:rPr>
        <w:t>έ</w:t>
      </w:r>
      <w:r w:rsidR="00ED3F58" w:rsidRPr="00603221">
        <w:rPr>
          <w:lang w:val="el-GR"/>
        </w:rPr>
        <w:t>σχε</w:t>
      </w:r>
      <w:r w:rsidR="00ED3F58" w:rsidRPr="00340B77" w:rsidDel="00ED3F58">
        <w:rPr>
          <w:lang w:val="el-GR"/>
        </w:rPr>
        <w:t xml:space="preserve"> </w:t>
      </w:r>
      <w:r w:rsidRPr="00340B77">
        <w:rPr>
          <w:lang w:val="el-GR"/>
        </w:rPr>
        <w:t xml:space="preserve">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340B77">
        <w:rPr>
          <w:lang w:val="el-GR"/>
        </w:rPr>
        <w:fldChar w:fldCharType="begin"/>
      </w:r>
      <w:r w:rsidR="00061ADD" w:rsidRPr="00340B77">
        <w:rPr>
          <w:lang w:val="el-GR"/>
        </w:rPr>
        <w:instrText xml:space="preserve"> REF _Ref496542486 \r \h </w:instrText>
      </w:r>
      <w:r w:rsidR="00DF02B0" w:rsidRPr="00340B77">
        <w:rPr>
          <w:lang w:val="el-GR"/>
        </w:rPr>
        <w:instrText xml:space="preserve"> \* MERGEFORMAT </w:instrText>
      </w:r>
      <w:r w:rsidR="00061ADD" w:rsidRPr="00340B77">
        <w:rPr>
          <w:lang w:val="el-GR"/>
        </w:rPr>
      </w:r>
      <w:r w:rsidR="00061ADD" w:rsidRPr="00340B77">
        <w:rPr>
          <w:lang w:val="el-GR"/>
        </w:rPr>
        <w:fldChar w:fldCharType="separate"/>
      </w:r>
      <w:r w:rsidR="00D1026D">
        <w:rPr>
          <w:lang w:val="el-GR"/>
        </w:rPr>
        <w:t>3.1.1</w:t>
      </w:r>
      <w:r w:rsidR="00061ADD" w:rsidRPr="00340B77">
        <w:rPr>
          <w:lang w:val="el-GR"/>
        </w:rPr>
        <w:fldChar w:fldCharType="end"/>
      </w:r>
      <w:r w:rsidRPr="00340B77">
        <w:rPr>
          <w:lang w:val="el-GR"/>
        </w:rPr>
        <w:t xml:space="preserve">. της παρούσας </w:t>
      </w:r>
      <w:r w:rsidR="00FA03E7" w:rsidRPr="00340B77">
        <w:rPr>
          <w:lang w:val="el-GR"/>
        </w:rPr>
        <w:t>και τα άρθρα 102 και 103 του ν. 4412/2016</w:t>
      </w:r>
      <w:r w:rsidRPr="00340B77">
        <w:rPr>
          <w:lang w:val="el-GR"/>
        </w:rPr>
        <w:t>,</w:t>
      </w:r>
    </w:p>
    <w:p w14:paraId="7449F221" w14:textId="3F5F7CD9" w:rsidR="00DE6525" w:rsidRPr="00340B77" w:rsidRDefault="00DE6525" w:rsidP="00EB4FA8">
      <w:pPr>
        <w:pStyle w:val="aff"/>
        <w:numPr>
          <w:ilvl w:val="0"/>
          <w:numId w:val="23"/>
        </w:numPr>
        <w:spacing w:before="120"/>
        <w:ind w:left="284" w:hanging="142"/>
        <w:contextualSpacing w:val="0"/>
        <w:rPr>
          <w:lang w:val="el-GR"/>
        </w:rPr>
      </w:pPr>
      <w:r w:rsidRPr="00340B77">
        <w:rPr>
          <w:lang w:val="el-GR"/>
        </w:rPr>
        <w:t>η οποία είναι εναλλακτική προσφορά</w:t>
      </w:r>
      <w:r w:rsidR="00EE75CB" w:rsidRPr="00340B77">
        <w:rPr>
          <w:lang w:val="el-GR"/>
        </w:rPr>
        <w:t>.</w:t>
      </w:r>
    </w:p>
    <w:p w14:paraId="53DAC004" w14:textId="7F13C168" w:rsidR="00DE6525" w:rsidRPr="00340B77" w:rsidRDefault="00DE6525" w:rsidP="00EB4FA8">
      <w:pPr>
        <w:pStyle w:val="aff"/>
        <w:numPr>
          <w:ilvl w:val="0"/>
          <w:numId w:val="23"/>
        </w:numPr>
        <w:spacing w:before="120"/>
        <w:ind w:left="284" w:hanging="142"/>
        <w:contextualSpacing w:val="0"/>
        <w:rPr>
          <w:lang w:val="el-GR"/>
        </w:rPr>
      </w:pPr>
      <w:r w:rsidRPr="00340B77">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340B77">
        <w:rPr>
          <w:lang w:val="el-GR"/>
        </w:rPr>
        <w:fldChar w:fldCharType="begin"/>
      </w:r>
      <w:r w:rsidR="00565241" w:rsidRPr="00340B77">
        <w:rPr>
          <w:lang w:val="el-GR"/>
        </w:rPr>
        <w:instrText xml:space="preserve"> REF _Ref496540586 \r \h </w:instrText>
      </w:r>
      <w:r w:rsidR="00250252" w:rsidRPr="00340B77">
        <w:rPr>
          <w:lang w:val="el-GR"/>
        </w:rPr>
        <w:instrText xml:space="preserve"> \* MERGEFORMAT </w:instrText>
      </w:r>
      <w:r w:rsidR="00565241" w:rsidRPr="00340B77">
        <w:rPr>
          <w:lang w:val="el-GR"/>
        </w:rPr>
      </w:r>
      <w:r w:rsidR="00565241" w:rsidRPr="00340B77">
        <w:rPr>
          <w:lang w:val="el-GR"/>
        </w:rPr>
        <w:fldChar w:fldCharType="separate"/>
      </w:r>
      <w:r w:rsidR="00D1026D">
        <w:rPr>
          <w:lang w:val="el-GR"/>
        </w:rPr>
        <w:t>2.2.3.3</w:t>
      </w:r>
      <w:r w:rsidR="00565241" w:rsidRPr="00340B77">
        <w:rPr>
          <w:lang w:val="el-GR"/>
        </w:rPr>
        <w:fldChar w:fldCharType="end"/>
      </w:r>
      <w:r w:rsidRPr="00340B77">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340B77" w:rsidRDefault="00DE6525" w:rsidP="00EB4FA8">
      <w:pPr>
        <w:pStyle w:val="aff"/>
        <w:numPr>
          <w:ilvl w:val="0"/>
          <w:numId w:val="23"/>
        </w:numPr>
        <w:spacing w:before="120"/>
        <w:ind w:left="284" w:hanging="142"/>
        <w:contextualSpacing w:val="0"/>
        <w:rPr>
          <w:lang w:val="el-GR"/>
        </w:rPr>
      </w:pPr>
      <w:r w:rsidRPr="00340B77">
        <w:rPr>
          <w:lang w:val="el-GR"/>
        </w:rPr>
        <w:t>η οποία είναι υπό αίρεση,</w:t>
      </w:r>
    </w:p>
    <w:p w14:paraId="540D6E35" w14:textId="77777777" w:rsidR="00250252" w:rsidRPr="00340B77" w:rsidRDefault="00250252" w:rsidP="00EB4FA8">
      <w:pPr>
        <w:pStyle w:val="aff"/>
        <w:numPr>
          <w:ilvl w:val="0"/>
          <w:numId w:val="23"/>
        </w:numPr>
        <w:spacing w:before="120"/>
        <w:ind w:left="284" w:hanging="142"/>
        <w:contextualSpacing w:val="0"/>
        <w:rPr>
          <w:lang w:val="el-GR"/>
        </w:rPr>
      </w:pPr>
      <w:r w:rsidRPr="00340B77">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0CE7A1DB" w:rsidR="00FA03E7" w:rsidRPr="00340B77" w:rsidRDefault="00FA03E7" w:rsidP="00EB4FA8">
      <w:pPr>
        <w:pStyle w:val="aff"/>
        <w:numPr>
          <w:ilvl w:val="0"/>
          <w:numId w:val="23"/>
        </w:numPr>
        <w:spacing w:before="120"/>
        <w:ind w:left="284" w:hanging="142"/>
        <w:contextualSpacing w:val="0"/>
        <w:rPr>
          <w:lang w:val="el-GR"/>
        </w:rPr>
      </w:pPr>
      <w:r w:rsidRPr="00340B7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DF776D" w:rsidRPr="00340B77">
        <w:rPr>
          <w:lang w:val="el-GR"/>
        </w:rPr>
        <w:t xml:space="preserve"> </w:t>
      </w:r>
      <w:r w:rsidRPr="00340B7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019F4776" w:rsidR="00957A03" w:rsidRPr="00340B77" w:rsidRDefault="00957A03" w:rsidP="00EB4FA8">
      <w:pPr>
        <w:pStyle w:val="aff"/>
        <w:numPr>
          <w:ilvl w:val="0"/>
          <w:numId w:val="23"/>
        </w:numPr>
        <w:spacing w:before="120"/>
        <w:ind w:left="284" w:hanging="142"/>
        <w:contextualSpacing w:val="0"/>
        <w:rPr>
          <w:lang w:val="el-GR"/>
        </w:rPr>
      </w:pPr>
      <w:r w:rsidRPr="00340B77">
        <w:rPr>
          <w:lang w:val="el-GR"/>
        </w:rPr>
        <w:lastRenderedPageBreak/>
        <w:t>εφόσον διαπιστωθεί ότι είναι ασυνήθιστα χαμηλή διότι δε συμμορφώνεται με τις ισχύουσες</w:t>
      </w:r>
      <w:r w:rsidR="00DF776D" w:rsidRPr="00340B77">
        <w:rPr>
          <w:lang w:val="el-GR"/>
        </w:rPr>
        <w:t xml:space="preserve"> </w:t>
      </w:r>
      <w:r w:rsidRPr="00340B77">
        <w:rPr>
          <w:lang w:val="el-GR"/>
        </w:rPr>
        <w:t>υποχρεώσεις της παρ. 2 του άρθρου 18 του ν.4412/2016,</w:t>
      </w:r>
    </w:p>
    <w:p w14:paraId="227B61DD" w14:textId="3F7FE1CF" w:rsidR="00957A03" w:rsidRPr="00340B77" w:rsidRDefault="00957A03" w:rsidP="00EB4FA8">
      <w:pPr>
        <w:pStyle w:val="aff"/>
        <w:numPr>
          <w:ilvl w:val="0"/>
          <w:numId w:val="23"/>
        </w:numPr>
        <w:spacing w:before="120"/>
        <w:ind w:left="284" w:hanging="142"/>
        <w:contextualSpacing w:val="0"/>
        <w:rPr>
          <w:lang w:val="el-GR"/>
        </w:rPr>
      </w:pPr>
      <w:r w:rsidRPr="00340B77">
        <w:rPr>
          <w:lang w:val="el-GR"/>
        </w:rPr>
        <w:t>η οποία παρουσιάζει αποκλίσεις ως προς τους όρους και τις τεχνικές προδιαγραφές της σύμβασης</w:t>
      </w:r>
      <w:r w:rsidR="00ED3F58">
        <w:rPr>
          <w:lang w:val="el-GR"/>
        </w:rPr>
        <w:t xml:space="preserve"> που έχουν ρητώς καθοριστεί, επί ποινή αποκλεισμού, στην παρούσα Διακήρυξη</w:t>
      </w:r>
      <w:r w:rsidRPr="00340B77">
        <w:rPr>
          <w:lang w:val="el-GR"/>
        </w:rPr>
        <w:t>,</w:t>
      </w:r>
    </w:p>
    <w:p w14:paraId="7266217D" w14:textId="5BA0D58D" w:rsidR="00FA03E7" w:rsidRPr="00340B77" w:rsidRDefault="00957A03" w:rsidP="00EB4FA8">
      <w:pPr>
        <w:pStyle w:val="aff"/>
        <w:numPr>
          <w:ilvl w:val="0"/>
          <w:numId w:val="23"/>
        </w:numPr>
        <w:spacing w:before="120"/>
        <w:ind w:left="284" w:hanging="142"/>
        <w:contextualSpacing w:val="0"/>
        <w:rPr>
          <w:lang w:val="el-GR"/>
        </w:rPr>
      </w:pPr>
      <w:r w:rsidRPr="00340B77">
        <w:rPr>
          <w:lang w:val="el-GR"/>
        </w:rPr>
        <w:t xml:space="preserve">η οποία παρουσιάζει ελλείψεις ως προς τα δικαιολογητικά που ζητούνται από τα έγγραφα της παρούσας </w:t>
      </w:r>
      <w:r w:rsidR="00ED3F58">
        <w:rPr>
          <w:lang w:val="el-GR"/>
        </w:rPr>
        <w:t>Δι</w:t>
      </w:r>
      <w:r w:rsidR="00ED3F58" w:rsidRPr="00340B77">
        <w:rPr>
          <w:lang w:val="el-GR"/>
        </w:rPr>
        <w:t>ακήρυξης</w:t>
      </w:r>
      <w:r w:rsidRPr="00340B77">
        <w:rPr>
          <w:lang w:val="el-GR"/>
        </w:rPr>
        <w:t>,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340B77" w:rsidRDefault="00957A03" w:rsidP="00EB4FA8">
      <w:pPr>
        <w:pStyle w:val="aff"/>
        <w:numPr>
          <w:ilvl w:val="0"/>
          <w:numId w:val="23"/>
        </w:numPr>
        <w:spacing w:before="120"/>
        <w:ind w:left="284" w:hanging="142"/>
        <w:contextualSpacing w:val="0"/>
        <w:rPr>
          <w:lang w:val="el-GR"/>
        </w:rPr>
      </w:pPr>
      <w:r w:rsidRPr="00340B77">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sidRPr="00340B77">
        <w:rPr>
          <w:lang w:val="el-GR"/>
        </w:rPr>
        <w:t>έως 2.2.7</w:t>
      </w:r>
      <w:r w:rsidRPr="00340B77">
        <w:rPr>
          <w:lang w:val="el-GR"/>
        </w:rPr>
        <w:t>, περί κριτηρίων επιλογής,</w:t>
      </w:r>
    </w:p>
    <w:p w14:paraId="041C83A6" w14:textId="15DA308F" w:rsidR="00957A03" w:rsidRPr="00340B77" w:rsidRDefault="00957A03" w:rsidP="00EB4FA8">
      <w:pPr>
        <w:pStyle w:val="aff"/>
        <w:numPr>
          <w:ilvl w:val="0"/>
          <w:numId w:val="23"/>
        </w:numPr>
        <w:spacing w:before="120"/>
        <w:ind w:left="284" w:hanging="142"/>
        <w:contextualSpacing w:val="0"/>
        <w:rPr>
          <w:lang w:val="el-GR"/>
        </w:rPr>
      </w:pPr>
      <w:r w:rsidRPr="00340B77">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340B77">
        <w:rPr>
          <w:lang w:val="el-GR"/>
        </w:rPr>
        <w:t>,</w:t>
      </w:r>
    </w:p>
    <w:p w14:paraId="54F33019" w14:textId="77777777" w:rsidR="00250252" w:rsidRPr="00340B77" w:rsidRDefault="00250252" w:rsidP="00EB4FA8">
      <w:pPr>
        <w:pStyle w:val="aff"/>
        <w:numPr>
          <w:ilvl w:val="0"/>
          <w:numId w:val="23"/>
        </w:numPr>
        <w:spacing w:before="120"/>
        <w:ind w:left="284" w:hanging="142"/>
        <w:contextualSpacing w:val="0"/>
        <w:rPr>
          <w:lang w:val="el-GR"/>
        </w:rPr>
      </w:pPr>
      <w:bookmarkStart w:id="270" w:name="_Hlk126499328"/>
      <w:r w:rsidRPr="00340B77">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70"/>
    <w:p w14:paraId="10892326" w14:textId="7C52D3C1" w:rsidR="004E79B7" w:rsidRDefault="00250252" w:rsidP="00EB4FA8">
      <w:pPr>
        <w:pStyle w:val="aff"/>
        <w:numPr>
          <w:ilvl w:val="0"/>
          <w:numId w:val="23"/>
        </w:numPr>
        <w:spacing w:before="120"/>
        <w:ind w:left="284" w:hanging="142"/>
        <w:contextualSpacing w:val="0"/>
        <w:rPr>
          <w:lang w:val="el-GR"/>
        </w:rPr>
      </w:pPr>
      <w:r w:rsidRPr="00340B77">
        <w:rPr>
          <w:lang w:val="el-GR"/>
        </w:rPr>
        <w:t>της οποίας το συνολικό τίμημα υπερβαίνει τον προϋπολογισμό του Έργου</w:t>
      </w:r>
      <w:r w:rsidR="00075787">
        <w:rPr>
          <w:lang w:val="el-GR"/>
        </w:rPr>
        <w:t xml:space="preserve"> ή τον προϋπολογισμό του τμήματος για το οποίο ο οικονομικός φορέας υποβάλει την προσφορά του</w:t>
      </w:r>
    </w:p>
    <w:p w14:paraId="0258C2E0" w14:textId="707588E9" w:rsidR="00C759A9" w:rsidRPr="00C759A9" w:rsidRDefault="00C759A9" w:rsidP="00EB4FA8">
      <w:pPr>
        <w:pStyle w:val="aff"/>
        <w:numPr>
          <w:ilvl w:val="0"/>
          <w:numId w:val="23"/>
        </w:numPr>
        <w:rPr>
          <w:lang w:val="el-GR"/>
        </w:rPr>
      </w:pPr>
      <w:r w:rsidRPr="00C759A9">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0634DE65" w14:textId="77777777" w:rsidR="008338F0" w:rsidRPr="00340B77" w:rsidRDefault="003355E7" w:rsidP="002D0CD6">
      <w:pPr>
        <w:pStyle w:val="1"/>
        <w:rPr>
          <w:rFonts w:cs="Tahoma"/>
          <w:sz w:val="22"/>
          <w:szCs w:val="22"/>
        </w:rPr>
      </w:pPr>
      <w:bookmarkStart w:id="271" w:name="_Toc97194442"/>
      <w:bookmarkStart w:id="272" w:name="_Toc190071264"/>
      <w:r w:rsidRPr="00340B77">
        <w:rPr>
          <w:rFonts w:cs="Tahoma"/>
          <w:sz w:val="22"/>
          <w:szCs w:val="22"/>
        </w:rPr>
        <w:lastRenderedPageBreak/>
        <w:t>ΔΙΕΝΕΡΓΕΙΑ ΔΙΑΔΙΚΑΣΙΑΣ - ΑΞΙΟΛΟΓΗΣΗ ΠΡΟΣΦΟΡΩΝ</w:t>
      </w:r>
      <w:bookmarkEnd w:id="271"/>
      <w:bookmarkEnd w:id="272"/>
      <w:r w:rsidR="00E1337D" w:rsidRPr="00340B77">
        <w:rPr>
          <w:rFonts w:cs="Tahoma"/>
          <w:sz w:val="22"/>
          <w:szCs w:val="22"/>
        </w:rPr>
        <w:t xml:space="preserve"> </w:t>
      </w:r>
    </w:p>
    <w:p w14:paraId="35446AA3" w14:textId="77777777" w:rsidR="008338F0" w:rsidRPr="00340B77" w:rsidRDefault="003355E7" w:rsidP="003A109E">
      <w:pPr>
        <w:pStyle w:val="2"/>
        <w:rPr>
          <w:rFonts w:cs="Tahoma"/>
          <w:lang w:val="el-GR"/>
        </w:rPr>
      </w:pPr>
      <w:r w:rsidRPr="00340B77">
        <w:rPr>
          <w:rFonts w:cs="Tahoma"/>
          <w:lang w:val="el-GR"/>
        </w:rPr>
        <w:tab/>
      </w:r>
      <w:bookmarkStart w:id="273" w:name="_Ref496542534"/>
      <w:bookmarkStart w:id="274" w:name="_Toc97194311"/>
      <w:bookmarkStart w:id="275" w:name="_Toc97194443"/>
      <w:bookmarkStart w:id="276" w:name="_Toc190071265"/>
      <w:r w:rsidRPr="00340B77">
        <w:rPr>
          <w:rFonts w:cs="Tahoma"/>
          <w:lang w:val="el-GR"/>
        </w:rPr>
        <w:t>Αποσφράγιση και αξιολόγηση προσφορών</w:t>
      </w:r>
      <w:bookmarkEnd w:id="273"/>
      <w:bookmarkEnd w:id="274"/>
      <w:bookmarkEnd w:id="275"/>
      <w:bookmarkEnd w:id="276"/>
      <w:r w:rsidRPr="00340B77">
        <w:rPr>
          <w:rFonts w:cs="Tahoma"/>
          <w:lang w:val="el-GR"/>
        </w:rPr>
        <w:t xml:space="preserve"> </w:t>
      </w:r>
    </w:p>
    <w:p w14:paraId="1CBBAD8F" w14:textId="77777777" w:rsidR="008338F0" w:rsidRPr="00340B77" w:rsidRDefault="003355E7" w:rsidP="00FA2B14">
      <w:pPr>
        <w:pStyle w:val="3"/>
        <w:ind w:left="1134" w:hanging="992"/>
        <w:rPr>
          <w:rFonts w:cs="Tahoma"/>
          <w:lang w:val="el-GR"/>
        </w:rPr>
      </w:pPr>
      <w:bookmarkStart w:id="277" w:name="_Ref496542486"/>
      <w:bookmarkStart w:id="278" w:name="_Toc97194312"/>
      <w:bookmarkStart w:id="279" w:name="_Toc97194444"/>
      <w:bookmarkStart w:id="280" w:name="_Toc190071266"/>
      <w:r w:rsidRPr="00340B77">
        <w:rPr>
          <w:rFonts w:cs="Tahoma"/>
          <w:lang w:val="el-GR"/>
        </w:rPr>
        <w:t>Ηλεκτρονική αποσφράγιση προσφορών</w:t>
      </w:r>
      <w:bookmarkEnd w:id="277"/>
      <w:bookmarkEnd w:id="278"/>
      <w:bookmarkEnd w:id="279"/>
      <w:bookmarkEnd w:id="280"/>
    </w:p>
    <w:p w14:paraId="66FDFF38" w14:textId="77777777" w:rsidR="00B23FCC" w:rsidRPr="00340B77" w:rsidRDefault="00B23FCC" w:rsidP="00B23FCC">
      <w:pPr>
        <w:rPr>
          <w:lang w:val="el-GR"/>
        </w:rPr>
      </w:pPr>
      <w:r w:rsidRPr="00340B77">
        <w:rPr>
          <w:lang w:val="el-GR"/>
        </w:rPr>
        <w:t>Το πιστοποιημένο στο ΕΣΗΔΗΣ, για την αποσφράγιση των</w:t>
      </w:r>
      <w:r w:rsidR="00E1337D" w:rsidRPr="00340B77">
        <w:rPr>
          <w:lang w:val="el-GR"/>
        </w:rPr>
        <w:t xml:space="preserve"> </w:t>
      </w:r>
      <w:r w:rsidRPr="00340B77">
        <w:rPr>
          <w:lang w:val="el-GR"/>
        </w:rPr>
        <w:t>προσφορών</w:t>
      </w:r>
      <w:r w:rsidR="00E1337D" w:rsidRPr="00340B77">
        <w:rPr>
          <w:lang w:val="el-GR"/>
        </w:rPr>
        <w:t xml:space="preserve"> </w:t>
      </w:r>
      <w:r w:rsidRPr="00340B77">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3AC7A2C3" w:rsidR="00032BBA" w:rsidRPr="00340B77" w:rsidRDefault="00032BBA" w:rsidP="00D417CD">
      <w:pPr>
        <w:widowControl w:val="0"/>
        <w:numPr>
          <w:ilvl w:val="0"/>
          <w:numId w:val="4"/>
        </w:numPr>
        <w:spacing w:after="60"/>
        <w:textAlignment w:val="baseline"/>
        <w:rPr>
          <w:kern w:val="1"/>
          <w:lang w:val="el-GR" w:eastAsia="ar-SA"/>
        </w:rPr>
      </w:pPr>
      <w:r w:rsidRPr="00340B77">
        <w:rPr>
          <w:kern w:val="1"/>
          <w:lang w:val="el-GR" w:eastAsia="ar-SA"/>
        </w:rPr>
        <w:t xml:space="preserve">Ηλεκτρονική Αποσφράγιση του (υπό)φακέλου «Δικαιολογητικά Συμμετοχής-Τεχνική Προσφορά», </w:t>
      </w:r>
      <w:r w:rsidRPr="00F73E0E">
        <w:rPr>
          <w:b/>
          <w:bCs/>
          <w:lang w:val="el-GR"/>
        </w:rPr>
        <w:t>τέσσερις (4) εργάσιμες ημέρες</w:t>
      </w:r>
      <w:r w:rsidRPr="00340B77">
        <w:rPr>
          <w:lang w:val="el-GR"/>
        </w:rPr>
        <w:t xml:space="preserve"> μετά την καταληκτική ημερομηνία προσφορών </w:t>
      </w:r>
      <w:r w:rsidRPr="00F73E0E">
        <w:rPr>
          <w:lang w:val="el-GR"/>
        </w:rPr>
        <w:t xml:space="preserve">ήτοι </w:t>
      </w:r>
      <w:r w:rsidR="00F73E0E" w:rsidRPr="00F73E0E">
        <w:rPr>
          <w:b/>
          <w:bCs/>
          <w:lang w:val="el-GR"/>
        </w:rPr>
        <w:t>21-03-2025</w:t>
      </w:r>
      <w:r w:rsidR="00F73E0E">
        <w:rPr>
          <w:lang w:val="el-GR"/>
        </w:rPr>
        <w:t xml:space="preserve">, ημέρα </w:t>
      </w:r>
      <w:r w:rsidR="00F73E0E" w:rsidRPr="00F73E0E">
        <w:rPr>
          <w:b/>
          <w:bCs/>
          <w:lang w:val="el-GR"/>
        </w:rPr>
        <w:t>Παρασκευή</w:t>
      </w:r>
      <w:r w:rsidR="00F73E0E">
        <w:rPr>
          <w:lang w:val="el-GR"/>
        </w:rPr>
        <w:t xml:space="preserve"> </w:t>
      </w:r>
      <w:r w:rsidRPr="00F73E0E">
        <w:rPr>
          <w:lang w:val="el-GR"/>
        </w:rPr>
        <w:t xml:space="preserve">και ώρα </w:t>
      </w:r>
      <w:r w:rsidR="00F73E0E" w:rsidRPr="00F73E0E">
        <w:rPr>
          <w:b/>
          <w:bCs/>
          <w:lang w:val="el-GR"/>
        </w:rPr>
        <w:t>14:00</w:t>
      </w:r>
      <w:r w:rsidRPr="00F73E0E">
        <w:rPr>
          <w:lang w:val="el-GR"/>
        </w:rPr>
        <w:t>.</w:t>
      </w:r>
      <w:r w:rsidR="00DF776D" w:rsidRPr="00340B77">
        <w:rPr>
          <w:lang w:val="el-GR"/>
        </w:rPr>
        <w:t xml:space="preserve"> </w:t>
      </w:r>
    </w:p>
    <w:p w14:paraId="51EA16C6" w14:textId="77777777" w:rsidR="00032BBA" w:rsidRPr="00340B77" w:rsidRDefault="00032BBA" w:rsidP="00D417CD">
      <w:pPr>
        <w:numPr>
          <w:ilvl w:val="0"/>
          <w:numId w:val="4"/>
        </w:numPr>
        <w:spacing w:after="60"/>
        <w:textAlignment w:val="baseline"/>
        <w:rPr>
          <w:kern w:val="1"/>
          <w:lang w:val="el-GR" w:eastAsia="ar-SA"/>
        </w:rPr>
      </w:pPr>
      <w:r w:rsidRPr="00340B77">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340B77" w:rsidRDefault="00032BBA" w:rsidP="00032BBA">
      <w:pPr>
        <w:spacing w:after="60"/>
        <w:textAlignment w:val="baseline"/>
        <w:rPr>
          <w:kern w:val="1"/>
          <w:lang w:val="el-GR" w:eastAsia="ar-SA"/>
        </w:rPr>
      </w:pPr>
      <w:r w:rsidRPr="00340B77">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340B77" w:rsidRDefault="00032BBA" w:rsidP="00B23FCC">
      <w:pPr>
        <w:rPr>
          <w:lang w:val="el-GR"/>
        </w:rPr>
      </w:pPr>
    </w:p>
    <w:p w14:paraId="15347254" w14:textId="77777777" w:rsidR="008338F0" w:rsidRPr="00340B77" w:rsidRDefault="003355E7" w:rsidP="00FA2B14">
      <w:pPr>
        <w:pStyle w:val="3"/>
        <w:ind w:left="1134" w:hanging="992"/>
        <w:rPr>
          <w:rFonts w:cs="Tahoma"/>
          <w:lang w:val="el-GR"/>
        </w:rPr>
      </w:pPr>
      <w:bookmarkStart w:id="281" w:name="_Toc74566885"/>
      <w:bookmarkStart w:id="282" w:name="_Toc74566886"/>
      <w:bookmarkStart w:id="283" w:name="_Toc74566887"/>
      <w:bookmarkStart w:id="284" w:name="_Toc74566888"/>
      <w:bookmarkStart w:id="285" w:name="_Toc74566889"/>
      <w:bookmarkStart w:id="286" w:name="_Toc74566890"/>
      <w:bookmarkStart w:id="287" w:name="_Toc74566891"/>
      <w:bookmarkStart w:id="288" w:name="_Toc74566892"/>
      <w:bookmarkStart w:id="289" w:name="_Ref40981105"/>
      <w:bookmarkStart w:id="290" w:name="_Ref40981122"/>
      <w:bookmarkStart w:id="291" w:name="_Ref40981155"/>
      <w:bookmarkStart w:id="292" w:name="_Toc97194313"/>
      <w:bookmarkStart w:id="293" w:name="_Toc97194445"/>
      <w:bookmarkStart w:id="294" w:name="_Toc190071267"/>
      <w:bookmarkEnd w:id="281"/>
      <w:bookmarkEnd w:id="282"/>
      <w:bookmarkEnd w:id="283"/>
      <w:bookmarkEnd w:id="284"/>
      <w:bookmarkEnd w:id="285"/>
      <w:bookmarkEnd w:id="286"/>
      <w:bookmarkEnd w:id="287"/>
      <w:bookmarkEnd w:id="288"/>
      <w:r w:rsidRPr="00340B77">
        <w:rPr>
          <w:rFonts w:cs="Tahoma"/>
          <w:lang w:val="el-GR"/>
        </w:rPr>
        <w:t>Αξιολόγηση προσφορών</w:t>
      </w:r>
      <w:bookmarkEnd w:id="289"/>
      <w:bookmarkEnd w:id="290"/>
      <w:bookmarkEnd w:id="291"/>
      <w:bookmarkEnd w:id="292"/>
      <w:bookmarkEnd w:id="293"/>
      <w:bookmarkEnd w:id="294"/>
    </w:p>
    <w:p w14:paraId="1812B8F0" w14:textId="2A26B21E" w:rsidR="006119DB" w:rsidRPr="00340B77" w:rsidRDefault="006119DB" w:rsidP="006119DB">
      <w:pPr>
        <w:textAlignment w:val="baseline"/>
        <w:rPr>
          <w:lang w:val="el-GR"/>
        </w:rPr>
      </w:pPr>
      <w:r w:rsidRPr="00340B77">
        <w:rPr>
          <w:lang w:val="el-GR"/>
        </w:rPr>
        <w:t xml:space="preserve">Μετά την </w:t>
      </w:r>
      <w:r w:rsidR="00F322DB">
        <w:rPr>
          <w:lang w:val="el-GR"/>
        </w:rPr>
        <w:t xml:space="preserve">κατά περίπτωση </w:t>
      </w:r>
      <w:r w:rsidRPr="00340B77">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340B77">
        <w:rPr>
          <w:lang w:val="el-GR"/>
        </w:rPr>
        <w:t xml:space="preserve">ΕΣΗΔΗΣ </w:t>
      </w:r>
      <w:r w:rsidRPr="00340B77">
        <w:rPr>
          <w:lang w:val="el-GR"/>
        </w:rPr>
        <w:t>οργάνων της, εφαρμοζόμενων κατά τα λοιπά των κειμένων διατάξεων.</w:t>
      </w:r>
    </w:p>
    <w:p w14:paraId="214DA069" w14:textId="77777777" w:rsidR="00482B15" w:rsidRPr="00340B77" w:rsidRDefault="00482B15" w:rsidP="00482B15">
      <w:pPr>
        <w:textAlignment w:val="baseline"/>
        <w:rPr>
          <w:kern w:val="1"/>
          <w:lang w:val="el-GR" w:eastAsia="ar-SA"/>
        </w:rPr>
      </w:pPr>
      <w:r w:rsidRPr="00340B77">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340B77">
        <w:rPr>
          <w:lang w:val="el-GR" w:eastAsia="ar-SA"/>
        </w:rPr>
        <w:t xml:space="preserve"> Η συμπλήρωση ή η αποσαφήνιση ζητείται και γίνεται αποδεκτή υπό την προϋπόθεση ότι δεν </w:t>
      </w:r>
      <w:r w:rsidRPr="00340B77">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340B77" w:rsidRDefault="00E57533" w:rsidP="00E57533">
      <w:pPr>
        <w:textAlignment w:val="baseline"/>
        <w:rPr>
          <w:rFonts w:eastAsia="Calibri"/>
          <w:i/>
          <w:iCs/>
          <w:color w:val="5B9BD5"/>
          <w:kern w:val="1"/>
          <w:lang w:val="el-GR" w:eastAsia="el-GR"/>
        </w:rPr>
      </w:pPr>
      <w:r w:rsidRPr="00340B77">
        <w:rPr>
          <w:kern w:val="1"/>
          <w:lang w:val="el-GR"/>
        </w:rPr>
        <w:t>Ειδικότερα :</w:t>
      </w:r>
    </w:p>
    <w:p w14:paraId="7D7905C2" w14:textId="06A83660" w:rsidR="00130942" w:rsidRPr="00340B77" w:rsidRDefault="00130942" w:rsidP="00130942">
      <w:pPr>
        <w:textAlignment w:val="baseline"/>
        <w:rPr>
          <w:b/>
          <w:bCs/>
          <w:strike/>
          <w:kern w:val="1"/>
          <w:lang w:val="el-GR"/>
        </w:rPr>
      </w:pPr>
      <w:r w:rsidRPr="00340B77">
        <w:rPr>
          <w:kern w:val="1"/>
          <w:lang w:val="el-GR"/>
        </w:rPr>
        <w:t>α) Η Επιτροπή Διαγωνισμού εξετάζει αρχικά</w:t>
      </w:r>
      <w:r w:rsidR="00DF776D" w:rsidRPr="00340B77">
        <w:rPr>
          <w:kern w:val="1"/>
          <w:lang w:val="el-GR"/>
        </w:rPr>
        <w:t xml:space="preserve"> </w:t>
      </w:r>
      <w:r w:rsidRPr="00340B77">
        <w:rPr>
          <w:kern w:val="1"/>
          <w:lang w:val="el-GR"/>
        </w:rPr>
        <w:t xml:space="preserve">την </w:t>
      </w:r>
      <w:r w:rsidR="00F322DB">
        <w:rPr>
          <w:kern w:val="1"/>
          <w:lang w:val="el-GR"/>
        </w:rPr>
        <w:t>υποβολή</w:t>
      </w:r>
      <w:r w:rsidR="00F322DB" w:rsidRPr="00340B77">
        <w:rPr>
          <w:kern w:val="1"/>
          <w:lang w:val="el-GR"/>
        </w:rPr>
        <w:t xml:space="preserve"> </w:t>
      </w:r>
      <w:r w:rsidRPr="00340B77">
        <w:rPr>
          <w:kern w:val="1"/>
          <w:lang w:val="el-GR"/>
        </w:rPr>
        <w:t xml:space="preserve">της εγγύησης συμμετοχής, σύμφωνα με την παρ. 1 του άρθρου 72. Σε περίπτωση παράλειψης </w:t>
      </w:r>
      <w:r w:rsidR="00F322DB">
        <w:rPr>
          <w:kern w:val="1"/>
          <w:lang w:val="el-GR"/>
        </w:rPr>
        <w:t>υποβολής</w:t>
      </w:r>
      <w:r w:rsidRPr="00340B77">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F322DB">
        <w:rPr>
          <w:kern w:val="1"/>
          <w:lang w:val="el-GR"/>
        </w:rPr>
        <w:t>με το</w:t>
      </w:r>
      <w:r w:rsidR="00F322DB" w:rsidRPr="00340B77">
        <w:rPr>
          <w:kern w:val="1"/>
          <w:lang w:val="el-GR"/>
        </w:rPr>
        <w:t xml:space="preserve"> </w:t>
      </w:r>
      <w:r w:rsidRPr="00340B77">
        <w:rPr>
          <w:kern w:val="1"/>
          <w:lang w:val="el-GR"/>
        </w:rPr>
        <w:t xml:space="preserve">οποίο εισηγείται την απόρριψη της προσφοράς ως απαράδεκτης. </w:t>
      </w:r>
    </w:p>
    <w:p w14:paraId="26DEDD89" w14:textId="7E3AA549" w:rsidR="00130942" w:rsidRPr="00340B77" w:rsidRDefault="00130942" w:rsidP="00130942">
      <w:pPr>
        <w:textAlignment w:val="baseline"/>
        <w:rPr>
          <w:kern w:val="1"/>
          <w:lang w:val="el-GR"/>
        </w:rPr>
      </w:pPr>
      <w:r w:rsidRPr="00340B77">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340B77" w:rsidRDefault="00130942" w:rsidP="00130942">
      <w:pPr>
        <w:textAlignment w:val="baseline"/>
        <w:rPr>
          <w:kern w:val="1"/>
          <w:lang w:val="el-GR"/>
        </w:rPr>
      </w:pPr>
      <w:r w:rsidRPr="00340B77">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340B77" w:rsidRDefault="00130942" w:rsidP="00130942">
      <w:pPr>
        <w:textAlignment w:val="baseline"/>
        <w:rPr>
          <w:kern w:val="1"/>
          <w:lang w:val="el-GR"/>
        </w:rPr>
      </w:pPr>
      <w:r w:rsidRPr="00340B77">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57420D7F" w:rsidR="00130942" w:rsidRPr="00340B77" w:rsidRDefault="00130942" w:rsidP="00130942">
      <w:pPr>
        <w:textAlignment w:val="baseline"/>
        <w:rPr>
          <w:kern w:val="1"/>
          <w:lang w:val="el-GR"/>
        </w:rPr>
      </w:pPr>
      <w:r w:rsidRPr="00340B77">
        <w:rPr>
          <w:kern w:val="1"/>
          <w:lang w:val="el-GR"/>
        </w:rPr>
        <w:t xml:space="preserve">β) </w:t>
      </w:r>
      <w:r w:rsidR="00754F62" w:rsidRPr="00340B77">
        <w:rPr>
          <w:kern w:val="1"/>
          <w:lang w:val="el-GR"/>
        </w:rPr>
        <w:t>Μετά την έκδοση της ανωτέρω απόφασης η</w:t>
      </w:r>
      <w:r w:rsidRPr="00340B77">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w:t>
      </w:r>
      <w:r w:rsidR="00DF776D" w:rsidRPr="00340B77">
        <w:rPr>
          <w:kern w:val="1"/>
          <w:lang w:val="el-GR"/>
        </w:rPr>
        <w:t xml:space="preserve"> </w:t>
      </w:r>
      <w:r w:rsidRPr="00340B77">
        <w:rPr>
          <w:kern w:val="1"/>
          <w:lang w:val="el-GR"/>
        </w:rPr>
        <w:t xml:space="preserve">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0A6E85B4" w14:textId="2A1E0071" w:rsidR="00130942" w:rsidRPr="00340B77" w:rsidRDefault="00130942" w:rsidP="00130942">
      <w:pPr>
        <w:textAlignment w:val="baseline"/>
        <w:rPr>
          <w:kern w:val="1"/>
          <w:lang w:val="el-GR" w:eastAsia="el-GR"/>
        </w:rPr>
      </w:pPr>
      <w:r w:rsidRPr="00340B77">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DF776D" w:rsidRPr="00340B77">
        <w:rPr>
          <w:kern w:val="1"/>
          <w:lang w:val="el-GR" w:eastAsia="el-GR"/>
        </w:rPr>
        <w:t xml:space="preserve"> </w:t>
      </w:r>
      <w:r w:rsidRPr="00340B77">
        <w:rPr>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0B77" w:rsidRDefault="00130942" w:rsidP="00130942">
      <w:pPr>
        <w:textAlignment w:val="baseline"/>
        <w:rPr>
          <w:kern w:val="1"/>
          <w:lang w:val="el-GR"/>
        </w:rPr>
      </w:pPr>
      <w:r w:rsidRPr="00340B77">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340B77" w:rsidRDefault="00130942" w:rsidP="00130942">
      <w:pPr>
        <w:textAlignment w:val="baseline"/>
        <w:rPr>
          <w:kern w:val="1"/>
          <w:lang w:val="el-GR"/>
        </w:rPr>
      </w:pPr>
      <w:r w:rsidRPr="00340B77">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7D72929" w:rsidR="00130942" w:rsidRPr="00340B77" w:rsidRDefault="00130942" w:rsidP="00130942">
      <w:pPr>
        <w:suppressAutoHyphens w:val="0"/>
        <w:autoSpaceDE w:val="0"/>
        <w:autoSpaceDN w:val="0"/>
        <w:adjustRightInd w:val="0"/>
        <w:spacing w:after="0"/>
        <w:rPr>
          <w:kern w:val="1"/>
          <w:lang w:val="el-GR"/>
        </w:rPr>
      </w:pPr>
      <w:r w:rsidRPr="00340B77">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DF776D" w:rsidRPr="00340B77">
        <w:rPr>
          <w:kern w:val="1"/>
          <w:lang w:val="el-GR"/>
        </w:rPr>
        <w:t xml:space="preserve"> </w:t>
      </w:r>
    </w:p>
    <w:p w14:paraId="271ED65B" w14:textId="2AE3EC5D" w:rsidR="00130942" w:rsidRPr="00340B77" w:rsidRDefault="00130942">
      <w:pPr>
        <w:textAlignment w:val="baseline"/>
        <w:rPr>
          <w:kern w:val="1"/>
          <w:lang w:val="el-GR" w:eastAsia="el-GR"/>
        </w:rPr>
      </w:pPr>
      <w:r w:rsidRPr="00340B77">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340B77">
        <w:rPr>
          <w:lang w:val="el-GR"/>
        </w:rPr>
        <w:t xml:space="preserve"> </w:t>
      </w:r>
      <w:r w:rsidRPr="00340B77">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F322DB">
        <w:rPr>
          <w:kern w:val="1"/>
          <w:lang w:val="el-GR"/>
        </w:rPr>
        <w:t xml:space="preserve"> με </w:t>
      </w:r>
      <w:r w:rsidRPr="00340B77">
        <w:rPr>
          <w:kern w:val="1"/>
          <w:lang w:val="el-GR"/>
        </w:rPr>
        <w:t xml:space="preserve">τα παρεχόμενα στοιχεία δεν </w:t>
      </w:r>
      <w:r w:rsidR="00F322DB" w:rsidRPr="00340B77">
        <w:rPr>
          <w:kern w:val="1"/>
          <w:lang w:val="el-GR"/>
        </w:rPr>
        <w:t>εξηγ</w:t>
      </w:r>
      <w:r w:rsidR="00F322DB">
        <w:rPr>
          <w:kern w:val="1"/>
          <w:lang w:val="el-GR"/>
        </w:rPr>
        <w:t>είται</w:t>
      </w:r>
      <w:r w:rsidR="00F322DB" w:rsidRPr="00340B77">
        <w:rPr>
          <w:kern w:val="1"/>
          <w:lang w:val="el-GR"/>
        </w:rPr>
        <w:t xml:space="preserve"> </w:t>
      </w:r>
      <w:r w:rsidRPr="00340B77">
        <w:rPr>
          <w:kern w:val="1"/>
          <w:lang w:val="el-GR"/>
        </w:rPr>
        <w:t xml:space="preserve">κατά τρόπο ικανοποιητικό το χαμηλό επίπεδο της τιμής ή του κόστους που προτείνεται, η προσφορά απορρίπτεται ως μη κανονική. </w:t>
      </w:r>
    </w:p>
    <w:p w14:paraId="65123799" w14:textId="77777777" w:rsidR="00130942" w:rsidRPr="00340B77" w:rsidRDefault="00130942" w:rsidP="00130942">
      <w:pPr>
        <w:textAlignment w:val="baseline"/>
        <w:rPr>
          <w:lang w:val="el-GR"/>
        </w:rPr>
      </w:pPr>
      <w:r w:rsidRPr="00340B77">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06EBE0EC" w14:textId="2D8249AD" w:rsidR="00130942" w:rsidRPr="00340B77" w:rsidRDefault="00130942">
      <w:pPr>
        <w:textAlignment w:val="baseline"/>
        <w:rPr>
          <w:rFonts w:eastAsia="Calibri"/>
          <w:i/>
          <w:color w:val="5B9BD5"/>
          <w:kern w:val="1"/>
          <w:lang w:val="el-GR" w:eastAsia="el-GR"/>
        </w:rPr>
      </w:pPr>
      <w:r w:rsidRPr="00340B77">
        <w:rPr>
          <w:kern w:val="1"/>
          <w:lang w:val="el-GR"/>
        </w:rPr>
        <w:t>Αν οι ισοδύναμες προσφορές έχουν την ίδια βαθμολογία τεχνικής προσφοράς</w:t>
      </w:r>
      <w:r w:rsidRPr="00340B77">
        <w:rPr>
          <w:i/>
          <w:color w:val="5B9BD5"/>
          <w:kern w:val="1"/>
          <w:lang w:val="el-GR" w:eastAsia="el-GR"/>
        </w:rPr>
        <w:t xml:space="preserve"> </w:t>
      </w:r>
      <w:r w:rsidRPr="00340B77">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000492C" w14:textId="553CB05B" w:rsidR="0084517C" w:rsidRPr="00340B77" w:rsidRDefault="00130942" w:rsidP="002642A2">
      <w:pPr>
        <w:textAlignment w:val="baseline"/>
        <w:rPr>
          <w:kern w:val="1"/>
          <w:lang w:val="el-GR" w:eastAsia="el-GR"/>
        </w:rPr>
      </w:pPr>
      <w:r w:rsidRPr="00340B77">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340B77">
        <w:rPr>
          <w:rFonts w:eastAsia="Calibri"/>
          <w:i/>
          <w:color w:val="5B9BD5"/>
          <w:kern w:val="1"/>
          <w:lang w:val="el-GR" w:eastAsia="el-GR"/>
        </w:rPr>
        <w:t xml:space="preserve"> </w:t>
      </w:r>
      <w:r w:rsidRPr="00340B77">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w:t>
      </w:r>
      <w:r w:rsidR="00DF776D" w:rsidRPr="00340B77">
        <w:rPr>
          <w:kern w:val="1"/>
          <w:lang w:val="el-GR" w:eastAsia="el-GR"/>
        </w:rPr>
        <w:t xml:space="preserve"> </w:t>
      </w:r>
      <w:r w:rsidRPr="00340B77">
        <w:rPr>
          <w:kern w:val="1"/>
          <w:lang w:val="el-GR" w:eastAsia="el-GR"/>
        </w:rPr>
        <w:t>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603EA3D" w14:textId="72C93EFC" w:rsidR="0084517C" w:rsidRPr="00340B77" w:rsidRDefault="0084517C" w:rsidP="0084517C">
      <w:pPr>
        <w:textAlignment w:val="baseline"/>
        <w:rPr>
          <w:color w:val="000000"/>
          <w:shd w:val="clear" w:color="auto" w:fill="FFFFFF"/>
          <w:lang w:val="el-GR"/>
        </w:rPr>
      </w:pPr>
      <w:r w:rsidRPr="00340B77">
        <w:rPr>
          <w:color w:val="000000"/>
          <w:shd w:val="clear" w:color="auto" w:fill="FFFFFF"/>
          <w:lang w:val="el-GR"/>
        </w:rPr>
        <w:lastRenderedPageBreak/>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340B77">
        <w:rPr>
          <w:lang w:val="el-GR"/>
        </w:rPr>
        <w:t>Ενιαίας Αρχής Δημοσίων Συμβάσεων (Ε.Α.ΔΗ.ΣΥ.)</w:t>
      </w:r>
      <w:r w:rsidRPr="00340B77">
        <w:rPr>
          <w:color w:val="000000"/>
          <w:shd w:val="clear" w:color="auto" w:fill="FFFFFF"/>
          <w:lang w:val="el-GR"/>
        </w:rPr>
        <w:t>σύμφωνα με όσα προβλέπονται στην παράγραφο 3.4 της παρούσας.</w:t>
      </w:r>
    </w:p>
    <w:p w14:paraId="4F3DE40D" w14:textId="77777777" w:rsidR="0084517C" w:rsidRPr="00340B77" w:rsidRDefault="0084517C" w:rsidP="00130942">
      <w:pPr>
        <w:textAlignment w:val="baseline"/>
        <w:rPr>
          <w:kern w:val="1"/>
          <w:lang w:val="el-GR" w:eastAsia="el-GR"/>
        </w:rPr>
      </w:pPr>
    </w:p>
    <w:p w14:paraId="1B988211" w14:textId="77777777" w:rsidR="008338F0" w:rsidRPr="00340B77" w:rsidRDefault="003355E7" w:rsidP="003A109E">
      <w:pPr>
        <w:pStyle w:val="2"/>
        <w:rPr>
          <w:rFonts w:cs="Tahoma"/>
          <w:lang w:val="el-GR"/>
        </w:rPr>
      </w:pPr>
      <w:bookmarkStart w:id="295" w:name="__RefHeading___Toc491950129"/>
      <w:bookmarkEnd w:id="295"/>
      <w:r w:rsidRPr="00340B77">
        <w:rPr>
          <w:rFonts w:cs="Tahoma"/>
          <w:lang w:val="el-GR"/>
        </w:rPr>
        <w:tab/>
      </w:r>
      <w:bookmarkStart w:id="296" w:name="_Ref496542592"/>
      <w:bookmarkStart w:id="297" w:name="_Ref67613215"/>
      <w:bookmarkStart w:id="298" w:name="_Toc97194314"/>
      <w:bookmarkStart w:id="299" w:name="_Toc97194446"/>
      <w:bookmarkStart w:id="300" w:name="_Toc190071268"/>
      <w:r w:rsidRPr="00340B77">
        <w:rPr>
          <w:rFonts w:cs="Tahoma"/>
          <w:lang w:val="el-GR"/>
        </w:rPr>
        <w:t xml:space="preserve">Πρόσκληση υποβολής </w:t>
      </w:r>
      <w:r w:rsidR="00BB3801" w:rsidRPr="00340B77">
        <w:rPr>
          <w:rFonts w:cs="Tahoma"/>
          <w:lang w:val="el-GR"/>
        </w:rPr>
        <w:t>δικαιολογητικών προσωρινού αναδόχου</w:t>
      </w:r>
      <w:r w:rsidR="00E1337D" w:rsidRPr="00340B77">
        <w:rPr>
          <w:rFonts w:cs="Tahoma"/>
          <w:lang w:val="el-GR"/>
        </w:rPr>
        <w:t xml:space="preserve"> </w:t>
      </w:r>
      <w:r w:rsidRPr="00340B77">
        <w:rPr>
          <w:rFonts w:cs="Tahoma"/>
          <w:lang w:val="el-GR"/>
        </w:rPr>
        <w:t xml:space="preserve">- Δικαιολογητικά </w:t>
      </w:r>
      <w:bookmarkEnd w:id="296"/>
      <w:r w:rsidR="00BB3801" w:rsidRPr="00340B77">
        <w:rPr>
          <w:rFonts w:cs="Tahoma"/>
          <w:lang w:val="el-GR"/>
        </w:rPr>
        <w:t>προσωρινού αναδόχου</w:t>
      </w:r>
      <w:bookmarkEnd w:id="297"/>
      <w:bookmarkEnd w:id="298"/>
      <w:bookmarkEnd w:id="299"/>
      <w:bookmarkEnd w:id="300"/>
      <w:r w:rsidR="00BB3801" w:rsidRPr="00340B77">
        <w:rPr>
          <w:rFonts w:cs="Tahoma"/>
          <w:lang w:val="el-GR"/>
        </w:rPr>
        <w:t xml:space="preserve"> </w:t>
      </w:r>
    </w:p>
    <w:p w14:paraId="44C278E7" w14:textId="61220AF6" w:rsidR="00130942" w:rsidRPr="00340B77" w:rsidRDefault="00095840" w:rsidP="006119DB">
      <w:pPr>
        <w:rPr>
          <w:lang w:val="el-GR"/>
        </w:rPr>
      </w:pPr>
      <w:r w:rsidRPr="00340B77">
        <w:rPr>
          <w:lang w:val="el-GR"/>
        </w:rPr>
        <w:t xml:space="preserve">Μετά την αξιολόγηση των προσφορών, η αναθέτουσα αρχή </w:t>
      </w:r>
      <w:r w:rsidR="00130942" w:rsidRPr="00340B77">
        <w:rPr>
          <w:lang w:val="el-GR" w:eastAsia="ar-SA"/>
        </w:rPr>
        <w:t>αποστέλλει σχετική ηλεκτρονική</w:t>
      </w:r>
      <w:r w:rsidR="00DF776D" w:rsidRPr="00340B77">
        <w:rPr>
          <w:lang w:val="el-GR" w:eastAsia="ar-SA"/>
        </w:rPr>
        <w:t xml:space="preserve"> </w:t>
      </w:r>
      <w:r w:rsidR="00130942" w:rsidRPr="00340B77">
        <w:rPr>
          <w:lang w:val="el-GR" w:eastAsia="ar-SA"/>
        </w:rPr>
        <w:t>πρόσκληση</w:t>
      </w:r>
      <w:r w:rsidR="00130942" w:rsidRPr="00340B77">
        <w:rPr>
          <w:lang w:val="el-GR"/>
        </w:rPr>
        <w:t xml:space="preserve"> σ</w:t>
      </w:r>
      <w:r w:rsidRPr="00340B77">
        <w:rPr>
          <w:lang w:val="el-GR"/>
        </w:rPr>
        <w:t xml:space="preserve">τον προσφέροντα, στον οποίο πρόκειται να γίνει η κατακύρωση («προσωρινό ανάδοχο»), </w:t>
      </w:r>
      <w:r w:rsidR="00130942" w:rsidRPr="00340B77">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DF776D" w:rsidRPr="00340B77">
        <w:rPr>
          <w:lang w:val="el-GR" w:eastAsia="ar-SA"/>
        </w:rPr>
        <w:t xml:space="preserve"> </w:t>
      </w:r>
      <w:r w:rsidR="00130942" w:rsidRPr="00340B77">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DF776D" w:rsidRPr="00340B77">
        <w:rPr>
          <w:lang w:val="el-GR" w:eastAsia="ar-SA"/>
        </w:rPr>
        <w:t xml:space="preserve"> </w:t>
      </w:r>
      <w:r w:rsidR="00130942" w:rsidRPr="00340B77">
        <w:rPr>
          <w:lang w:val="el-GR" w:eastAsia="ar-SA"/>
        </w:rPr>
        <w:t>αυτής.</w:t>
      </w:r>
    </w:p>
    <w:p w14:paraId="73A50EA1" w14:textId="04EF7598" w:rsidR="00084419" w:rsidRPr="00340B77" w:rsidRDefault="00084419" w:rsidP="00084419">
      <w:pPr>
        <w:rPr>
          <w:color w:val="000000"/>
          <w:lang w:val="el-GR" w:eastAsia="ar-SA"/>
        </w:rPr>
      </w:pPr>
      <w:r w:rsidRPr="00340B77">
        <w:rPr>
          <w:color w:val="000000"/>
          <w:lang w:val="el-GR" w:eastAsia="ar-SA"/>
        </w:rPr>
        <w:t xml:space="preserve">Ειδικότερα, το σύνολο των στοιχείων και δικαιολογητικών της ως άνω παραγράφου αποστέλλονται από </w:t>
      </w:r>
      <w:r w:rsidR="00F322DB">
        <w:rPr>
          <w:color w:val="000000"/>
          <w:lang w:val="el-GR" w:eastAsia="ar-SA"/>
        </w:rPr>
        <w:t>τον προσωρινό ανάδοχο</w:t>
      </w:r>
      <w:r w:rsidR="00F322DB" w:rsidRPr="00340B77">
        <w:rPr>
          <w:color w:val="000000"/>
          <w:lang w:val="el-GR" w:eastAsia="ar-SA"/>
        </w:rPr>
        <w:t xml:space="preserve"> </w:t>
      </w:r>
      <w:r w:rsidRPr="00340B77">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77777777" w:rsidR="00084419" w:rsidRPr="00340B77" w:rsidRDefault="00084419" w:rsidP="00084419">
      <w:pPr>
        <w:rPr>
          <w:strike/>
          <w:lang w:val="el-GR" w:eastAsia="ar-SA"/>
        </w:rPr>
      </w:pPr>
      <w:r w:rsidRPr="00340B77">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340B77">
        <w:rPr>
          <w:color w:val="000000"/>
          <w:lang w:val="el-GR" w:eastAsia="ar-SA"/>
        </w:rPr>
        <w:t>, σύμφωνα με τα προβλεπόμενα στις διατάξεις της ως άνω παραγράφου 2.4.2.5</w:t>
      </w:r>
      <w:r w:rsidRPr="00340B77">
        <w:rPr>
          <w:lang w:val="el-GR" w:eastAsia="ar-SA"/>
        </w:rPr>
        <w:t xml:space="preserve">. </w:t>
      </w:r>
    </w:p>
    <w:p w14:paraId="14ADF1E9" w14:textId="2F0F12E6" w:rsidR="00294393" w:rsidRPr="00340B77" w:rsidRDefault="00294393" w:rsidP="00294393">
      <w:pPr>
        <w:rPr>
          <w:lang w:val="el-GR" w:eastAsia="ar-SA"/>
        </w:rPr>
      </w:pPr>
      <w:r w:rsidRPr="00340B77">
        <w:rPr>
          <w:lang w:val="el-GR" w:eastAsia="ar-SA"/>
        </w:rPr>
        <w:t xml:space="preserve">Αν δεν προσκομισθούν τα παραπάνω δικαιολογητικά ή υπάρχουν ελλείψεις σε αυτά που </w:t>
      </w:r>
      <w:r w:rsidR="00D17C20" w:rsidRPr="00340B77">
        <w:rPr>
          <w:lang w:val="el-GR" w:eastAsia="ar-SA"/>
        </w:rPr>
        <w:t>υποβλήθηκαν</w:t>
      </w:r>
      <w:r w:rsidRPr="00340B77">
        <w:rPr>
          <w:lang w:val="el-GR" w:eastAsia="ar-SA"/>
        </w:rPr>
        <w:t xml:space="preserve">,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w:t>
      </w:r>
      <w:r w:rsidR="00F322DB">
        <w:rPr>
          <w:lang w:val="el-GR" w:eastAsia="ar-SA"/>
        </w:rPr>
        <w:t xml:space="preserve">κατά το </w:t>
      </w:r>
      <w:r w:rsidRPr="00340B77">
        <w:rPr>
          <w:lang w:val="el-GR" w:eastAsia="ar-SA"/>
        </w:rPr>
        <w:t>άρθρο 102 του ν. 4412/2016, εντός δέκα (10) ημερών από την κοινοποίηση της σχετικής πρόσκλησης σε αυτόν.</w:t>
      </w:r>
    </w:p>
    <w:p w14:paraId="70264737" w14:textId="4FE283C3" w:rsidR="00294393" w:rsidRPr="00340B77" w:rsidRDefault="00294393" w:rsidP="00294393">
      <w:pPr>
        <w:rPr>
          <w:lang w:val="el-GR" w:eastAsia="ar-SA"/>
        </w:rPr>
      </w:pPr>
      <w:r w:rsidRPr="00340B77">
        <w:rPr>
          <w:lang w:val="el-GR" w:eastAsia="ar-SA"/>
        </w:rPr>
        <w:t>Ο προσωρινός ανάδοχος δύναται να υποβάλει</w:t>
      </w:r>
      <w:r w:rsidR="00F322DB">
        <w:rPr>
          <w:lang w:val="el-GR" w:eastAsia="ar-SA"/>
        </w:rPr>
        <w:t>προς την αναθέτουσα αρχή</w:t>
      </w:r>
      <w:r w:rsidRPr="00340B77">
        <w:rPr>
          <w:lang w:val="el-GR" w:eastAsia="ar-SA"/>
        </w:rPr>
        <w:t xml:space="preserve">, μέσω της λειτουργικότητας της «Επικοινωνίας» του ηλεκτρονικού διαγωνισμού στο ΕΣΗΔΗΣ, </w:t>
      </w:r>
      <w:r w:rsidR="00F322DB">
        <w:rPr>
          <w:lang w:val="el-GR" w:eastAsia="ar-SA"/>
        </w:rPr>
        <w:t>αίτημα</w:t>
      </w:r>
      <w:r w:rsidRPr="00340B77">
        <w:rPr>
          <w:lang w:val="el-GR" w:eastAsia="ar-SA"/>
        </w:rPr>
        <w:t xml:space="preserve">,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F322DB">
        <w:rPr>
          <w:lang w:val="el-GR" w:eastAsia="ar-SA"/>
        </w:rPr>
        <w:t>τους</w:t>
      </w:r>
      <w:r w:rsidRPr="00340B77">
        <w:rPr>
          <w:lang w:val="el-GR" w:eastAsia="ar-SA"/>
        </w:rPr>
        <w:t>,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DF776D" w:rsidRPr="00340B77">
        <w:rPr>
          <w:lang w:val="el-GR" w:eastAsia="ar-SA"/>
        </w:rPr>
        <w:t xml:space="preserve"> </w:t>
      </w:r>
      <w:r w:rsidRPr="00340B77">
        <w:rPr>
          <w:lang w:val="el-GR" w:eastAsia="ar-SA"/>
        </w:rPr>
        <w:t xml:space="preserve">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F322DB">
        <w:rPr>
          <w:lang w:val="el-GR" w:eastAsia="ar-SA"/>
        </w:rPr>
        <w:t xml:space="preserve"> όπως</w:t>
      </w:r>
      <w:r w:rsidRPr="00340B77">
        <w:rPr>
          <w:lang w:val="el-GR" w:eastAsia="ar-SA"/>
        </w:rPr>
        <w:t xml:space="preserve"> προβλέπεται</w:t>
      </w:r>
      <w:r w:rsidR="00F322DB">
        <w:rPr>
          <w:lang w:val="el-GR" w:eastAsia="ar-SA"/>
        </w:rPr>
        <w:t xml:space="preserve"> παραπάνω</w:t>
      </w:r>
      <w:r w:rsidRPr="00340B77">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w:t>
      </w:r>
      <w:r w:rsidR="00DF776D" w:rsidRPr="00340B77">
        <w:rPr>
          <w:lang w:val="el-GR" w:eastAsia="ar-SA"/>
        </w:rPr>
        <w:t xml:space="preserve"> </w:t>
      </w:r>
      <w:r w:rsidRPr="00340B77">
        <w:rPr>
          <w:lang w:val="el-GR" w:eastAsia="ar-SA"/>
        </w:rPr>
        <w:t>του ν. 4412/2016, τηρουμένων των αρχών της ίσης μεταχείρισης και της διαφάνειας.</w:t>
      </w:r>
    </w:p>
    <w:p w14:paraId="07870571" w14:textId="77777777" w:rsidR="00294393" w:rsidRPr="00340B77" w:rsidRDefault="00294393" w:rsidP="00294393">
      <w:pPr>
        <w:rPr>
          <w:lang w:val="el-GR" w:eastAsia="ar-SA"/>
        </w:rPr>
      </w:pPr>
      <w:r w:rsidRPr="00340B77">
        <w:rPr>
          <w:lang w:val="el-GR" w:eastAsia="ar-SA"/>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w:t>
      </w:r>
      <w:r w:rsidRPr="00340B77">
        <w:rPr>
          <w:lang w:val="el-GR" w:eastAsia="ar-SA"/>
        </w:rPr>
        <w:lastRenderedPageBreak/>
        <w:t>επόμενη πλέον συμφέρουσα από οικονομική άποψη προσφορά, τηρουμένης της ανωτέρω διαδικασίας, εάν:</w:t>
      </w:r>
    </w:p>
    <w:p w14:paraId="61E86849" w14:textId="1776BC0F" w:rsidR="00DD0F6F" w:rsidRPr="00340B77" w:rsidRDefault="00DD0F6F" w:rsidP="00DD0F6F">
      <w:pPr>
        <w:rPr>
          <w:lang w:val="el-GR" w:eastAsia="ar-SA"/>
        </w:rPr>
      </w:pPr>
      <w:r w:rsidRPr="00340B77">
        <w:rPr>
          <w:lang w:val="el-GR" w:eastAsia="ar-SA"/>
        </w:rPr>
        <w:t>i) κατά τον έλεγχο των παραπάνω δικαιολογητικών διαπιστωθεί ότι τα στοιχεία που δηλώθηκαν με</w:t>
      </w:r>
      <w:r w:rsidR="00DF776D" w:rsidRPr="00340B77">
        <w:rPr>
          <w:lang w:val="el-GR" w:eastAsia="ar-SA"/>
        </w:rPr>
        <w:t xml:space="preserve"> </w:t>
      </w:r>
      <w:r w:rsidRPr="00340B77">
        <w:rPr>
          <w:lang w:val="el-GR" w:eastAsia="ar-SA"/>
        </w:rPr>
        <w:t>το Ευρωπαϊκό Ενιαίο Έγγραφο Σύμβασης (ΕΕΕΣ)</w:t>
      </w:r>
      <w:r w:rsidR="00DF776D" w:rsidRPr="00340B77">
        <w:rPr>
          <w:lang w:val="el-GR" w:eastAsia="ar-SA"/>
        </w:rPr>
        <w:t xml:space="preserve"> </w:t>
      </w:r>
      <w:r w:rsidRPr="00340B77">
        <w:rPr>
          <w:lang w:val="el-GR" w:eastAsia="ar-SA"/>
        </w:rPr>
        <w:t xml:space="preserve">είναι εκ προθέσεως απατηλά, ή έχουν υποβληθεί πλαστά αποδεικτικά στοιχεία, ή </w:t>
      </w:r>
    </w:p>
    <w:p w14:paraId="2BF5A71E" w14:textId="01984FE0" w:rsidR="00DD0F6F" w:rsidRPr="00340B77" w:rsidRDefault="00DD0F6F" w:rsidP="00DD0F6F">
      <w:pPr>
        <w:rPr>
          <w:lang w:val="el-GR" w:eastAsia="ar-SA"/>
        </w:rPr>
      </w:pPr>
      <w:r w:rsidRPr="00340B77">
        <w:rPr>
          <w:lang w:val="el-GR" w:eastAsia="ar-SA"/>
        </w:rPr>
        <w:t>ii)</w:t>
      </w:r>
      <w:r w:rsidR="00DF776D" w:rsidRPr="00340B77">
        <w:rPr>
          <w:lang w:val="el-GR" w:eastAsia="ar-SA"/>
        </w:rPr>
        <w:t xml:space="preserve"> </w:t>
      </w:r>
      <w:r w:rsidRPr="00340B77">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340B77" w:rsidRDefault="00DD0F6F" w:rsidP="00DD0F6F">
      <w:pPr>
        <w:rPr>
          <w:lang w:val="el-GR" w:eastAsia="ar-SA"/>
        </w:rPr>
      </w:pPr>
      <w:r w:rsidRPr="00340B77">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3FE5AF86" w:rsidR="00DD0F6F" w:rsidRPr="00340B77" w:rsidRDefault="00DD0F6F" w:rsidP="00DD0F6F">
      <w:pPr>
        <w:rPr>
          <w:lang w:val="el-GR" w:eastAsia="ar-SA"/>
        </w:rPr>
      </w:pPr>
      <w:r w:rsidRPr="00340B77">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340B77">
        <w:rPr>
          <w:i/>
          <w:color w:val="5B9BD5"/>
          <w:lang w:val="el-GR" w:eastAsia="el-GR"/>
        </w:rPr>
        <w:t xml:space="preserve"> </w:t>
      </w:r>
      <w:r w:rsidRPr="00340B77">
        <w:rPr>
          <w:lang w:val="el-GR" w:eastAsia="ar-SA"/>
        </w:rPr>
        <w:t>το Ευρωπαϊκό Ενιαίο Έγγραφο Σύμβασης (ΕΕΕΣ) ότι πληροί,</w:t>
      </w:r>
      <w:r w:rsidR="00DF776D" w:rsidRPr="00340B77">
        <w:rPr>
          <w:lang w:val="el-GR" w:eastAsia="ar-SA"/>
        </w:rPr>
        <w:t xml:space="preserve"> </w:t>
      </w:r>
      <w:r w:rsidRPr="00340B77">
        <w:rPr>
          <w:lang w:val="el-GR" w:eastAsia="ar-SA"/>
        </w:rPr>
        <w:t xml:space="preserve">οι οποίες μεταβολές </w:t>
      </w:r>
      <w:r w:rsidR="008604C8">
        <w:rPr>
          <w:lang w:val="el-GR" w:eastAsia="ar-SA"/>
        </w:rPr>
        <w:t xml:space="preserve">είτε </w:t>
      </w:r>
      <w:r w:rsidRPr="00340B77">
        <w:rPr>
          <w:lang w:val="el-GR" w:eastAsia="ar-SA"/>
        </w:rPr>
        <w:t xml:space="preserve">επήλθαν </w:t>
      </w:r>
      <w:r w:rsidR="008604C8">
        <w:rPr>
          <w:lang w:val="el-GR" w:eastAsia="ar-SA"/>
        </w:rPr>
        <w:t xml:space="preserve"> είτε </w:t>
      </w:r>
      <w:r w:rsidRPr="00340B77">
        <w:rPr>
          <w:lang w:val="el-GR" w:eastAsia="ar-SA"/>
        </w:rPr>
        <w:t xml:space="preserve">έλαβε γνώση </w:t>
      </w:r>
      <w:r w:rsidR="008604C8">
        <w:rPr>
          <w:lang w:val="el-GR" w:eastAsia="ar-SA"/>
        </w:rPr>
        <w:t xml:space="preserve">αυτών </w:t>
      </w:r>
      <w:r w:rsidRPr="00340B77">
        <w:rPr>
          <w:lang w:val="el-GR" w:eastAsia="ar-SA"/>
        </w:rPr>
        <w:t xml:space="preserve">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340B77" w:rsidRDefault="00DD0F6F" w:rsidP="00DD0F6F">
      <w:pPr>
        <w:rPr>
          <w:lang w:val="el-GR" w:eastAsia="ar-SA"/>
        </w:rPr>
      </w:pPr>
      <w:r w:rsidRPr="00340B77">
        <w:rPr>
          <w:lang w:val="el-GR" w:eastAsia="ar-SA"/>
        </w:rPr>
        <w:t xml:space="preserve">Αν κανένας από τους προσφέροντες δεν υποβάλλει αληθή ή ακριβή δήλωση </w:t>
      </w:r>
      <w:r w:rsidRPr="00340B77">
        <w:rPr>
          <w:b/>
          <w:lang w:val="el-GR" w:eastAsia="ar-SA"/>
        </w:rPr>
        <w:t>ή</w:t>
      </w:r>
      <w:r w:rsidRPr="00340B77">
        <w:rPr>
          <w:lang w:val="el-GR" w:eastAsia="ar-SA"/>
        </w:rPr>
        <w:t xml:space="preserve"> δεν προσκομίσει ένα ή περισσότερα από τα απαιτούμενα έγγραφα και δικαιολογητικά </w:t>
      </w:r>
      <w:r w:rsidRPr="00340B77">
        <w:rPr>
          <w:b/>
          <w:lang w:val="el-GR" w:eastAsia="ar-SA"/>
        </w:rPr>
        <w:t>ή</w:t>
      </w:r>
      <w:r w:rsidRPr="00340B77">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340B77" w:rsidRDefault="00DD0F6F" w:rsidP="00DD0F6F">
      <w:pPr>
        <w:rPr>
          <w:lang w:val="el-GR" w:eastAsia="ar-SA"/>
        </w:rPr>
      </w:pPr>
      <w:r w:rsidRPr="00340B77">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247F1A06" w:rsidR="00DD0F6F" w:rsidRPr="00340B77" w:rsidRDefault="00DD0F6F" w:rsidP="00DD0F6F">
      <w:pPr>
        <w:rPr>
          <w:lang w:val="el-GR" w:eastAsia="ar-SA"/>
        </w:rPr>
      </w:pPr>
      <w:r w:rsidRPr="00340B77">
        <w:rPr>
          <w:lang w:val="el-GR" w:eastAsia="ar-SA"/>
        </w:rPr>
        <w:t>Επισημαίνεται ότι, η αναθέτουσα αρχή, αιτιολογημένα και κατόπιν γνώμης της αρμόδιας επιτροπής του διαγωνισμού, μπορεί να</w:t>
      </w:r>
      <w:r w:rsidR="00DF776D" w:rsidRPr="00340B77">
        <w:rPr>
          <w:lang w:val="el-GR" w:eastAsia="ar-SA"/>
        </w:rPr>
        <w:t xml:space="preserve"> </w:t>
      </w:r>
      <w:r w:rsidRPr="00340B77">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sidRPr="00340B77">
        <w:rPr>
          <w:lang w:val="el-GR" w:eastAsia="ar-SA"/>
        </w:rPr>
        <w:t>παρούσα</w:t>
      </w:r>
      <w:r w:rsidRPr="00340B77">
        <w:rPr>
          <w:lang w:val="el-GR" w:eastAsia="ar-SA"/>
        </w:rPr>
        <w:t xml:space="preserve"> σε ποσοστό και ως εξής: </w:t>
      </w:r>
      <w:r w:rsidR="006E75EE" w:rsidRPr="00340B77">
        <w:rPr>
          <w:lang w:val="el-GR" w:eastAsia="ar-SA"/>
        </w:rPr>
        <w:t xml:space="preserve">εκατόν είκοσι </w:t>
      </w:r>
      <w:r w:rsidRPr="00340B77">
        <w:rPr>
          <w:lang w:val="el-GR" w:eastAsia="ar-SA"/>
        </w:rPr>
        <w:t>τοις εκατό (</w:t>
      </w:r>
      <w:r w:rsidR="006E75EE" w:rsidRPr="00340B77">
        <w:rPr>
          <w:lang w:val="el-GR" w:eastAsia="ar-SA"/>
        </w:rPr>
        <w:t>120</w:t>
      </w:r>
      <w:r w:rsidRPr="00340B77">
        <w:rPr>
          <w:lang w:val="el-GR" w:eastAsia="ar-SA"/>
        </w:rPr>
        <w:t>%)</w:t>
      </w:r>
      <w:r w:rsidRPr="00340B77">
        <w:rPr>
          <w:vertAlign w:val="superscript"/>
          <w:lang w:val="el-GR" w:eastAsia="ar-SA"/>
        </w:rPr>
        <w:footnoteReference w:id="12"/>
      </w:r>
      <w:r w:rsidRPr="00340B77">
        <w:rPr>
          <w:lang w:val="el-GR" w:eastAsia="ar-SA"/>
        </w:rPr>
        <w:t xml:space="preserve"> στην περίπτωση της μεγαλύτερης ποσότητας και </w:t>
      </w:r>
      <w:r w:rsidR="006E75EE" w:rsidRPr="00340B77">
        <w:rPr>
          <w:lang w:val="el-GR" w:eastAsia="ar-SA"/>
        </w:rPr>
        <w:t xml:space="preserve">ογδόντα </w:t>
      </w:r>
      <w:r w:rsidRPr="00340B77">
        <w:rPr>
          <w:lang w:val="el-GR" w:eastAsia="ar-SA"/>
        </w:rPr>
        <w:t>τοις εκατό (</w:t>
      </w:r>
      <w:r w:rsidR="006E75EE" w:rsidRPr="00340B77">
        <w:rPr>
          <w:lang w:val="el-GR" w:eastAsia="ar-SA"/>
        </w:rPr>
        <w:t>80</w:t>
      </w:r>
      <w:r w:rsidRPr="00340B77">
        <w:rPr>
          <w:lang w:val="el-GR" w:eastAsia="ar-SA"/>
        </w:rPr>
        <w:t>%)</w:t>
      </w:r>
      <w:r w:rsidRPr="00340B77">
        <w:rPr>
          <w:vertAlign w:val="superscript"/>
          <w:lang w:val="el-GR" w:eastAsia="ar-SA"/>
        </w:rPr>
        <w:footnoteReference w:id="13"/>
      </w:r>
      <w:r w:rsidRPr="00340B77">
        <w:rPr>
          <w:lang w:val="el-GR" w:eastAsia="ar-SA"/>
        </w:rPr>
        <w:t xml:space="preserve"> στην περίπτωση μικρότερης ποσότητας.</w:t>
      </w:r>
    </w:p>
    <w:p w14:paraId="733F67E7" w14:textId="77777777" w:rsidR="00095840" w:rsidRPr="00340B77" w:rsidRDefault="00095840" w:rsidP="00095840">
      <w:pPr>
        <w:rPr>
          <w:u w:val="single"/>
          <w:lang w:val="el-GR"/>
        </w:rPr>
      </w:pPr>
      <w:r w:rsidRPr="00340B77">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92B8DCB" w:rsidR="00F005B4" w:rsidRPr="00340B77" w:rsidRDefault="00F005B4" w:rsidP="00F005B4">
      <w:pPr>
        <w:textAlignment w:val="baseline"/>
        <w:rPr>
          <w:rFonts w:eastAsiaTheme="minorHAnsi"/>
          <w:color w:val="000000"/>
          <w:shd w:val="clear" w:color="auto" w:fill="FFFFFF"/>
          <w:lang w:val="el-GR" w:eastAsia="en-US"/>
        </w:rPr>
      </w:pPr>
      <w:r w:rsidRPr="00340B77">
        <w:rPr>
          <w:rFonts w:eastAsiaTheme="minorHAnsi"/>
          <w:color w:val="000000"/>
          <w:shd w:val="clear" w:color="auto" w:fill="FFFFFF"/>
          <w:lang w:val="el-GR" w:eastAsia="en-US"/>
        </w:rPr>
        <w:t>Σε κάθε περίπτωση,</w:t>
      </w:r>
      <w:r w:rsidRPr="00340B77">
        <w:rPr>
          <w:color w:val="000000"/>
          <w:shd w:val="clear" w:color="auto" w:fill="FFFFFF"/>
          <w:lang w:val="el-GR"/>
        </w:rPr>
        <w:t xml:space="preserve"> </w:t>
      </w:r>
      <w:r w:rsidRPr="00340B77">
        <w:rPr>
          <w:rFonts w:eastAsiaTheme="minorHAnsi"/>
          <w:color w:val="000000"/>
          <w:shd w:val="clear" w:color="auto" w:fill="FFFFFF"/>
          <w:lang w:val="el-GR" w:eastAsia="en-US"/>
        </w:rPr>
        <w:t>όταν εξ αρχής έχει υποβληθεί μία προσφορά,</w:t>
      </w:r>
      <w:r w:rsidRPr="00340B77">
        <w:rPr>
          <w:color w:val="000000"/>
          <w:shd w:val="clear" w:color="auto" w:fill="FFFFFF"/>
          <w:lang w:val="el-GR"/>
        </w:rPr>
        <w:t xml:space="preserve"> τα </w:t>
      </w:r>
      <w:r w:rsidRPr="00340B77">
        <w:rPr>
          <w:rFonts w:eastAsiaTheme="minorHAnsi"/>
          <w:color w:val="000000"/>
          <w:shd w:val="clear" w:color="auto" w:fill="FFFFFF"/>
          <w:lang w:val="el-GR" w:eastAsia="en-US"/>
        </w:rPr>
        <w:t>αποτελέσματα όλων των σταδίων</w:t>
      </w:r>
      <w:r w:rsidRPr="00340B77">
        <w:rPr>
          <w:color w:val="000000"/>
          <w:shd w:val="clear" w:color="auto" w:fill="FFFFFF"/>
          <w:lang w:val="el-GR"/>
        </w:rPr>
        <w:t xml:space="preserve"> της διαδικασίας ανάθεσης</w:t>
      </w:r>
      <w:r w:rsidRPr="00340B77">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340B77">
        <w:rPr>
          <w:color w:val="000000"/>
          <w:shd w:val="clear" w:color="auto" w:fill="FFFFFF"/>
          <w:lang w:val="el-GR"/>
        </w:rPr>
        <w:t>, επικυρώνονται με την απόφαση κατακύρωσης του άρθρου 105 του ν. 4412/2016, σύμφωνα με την παράγραφο 3.3</w:t>
      </w:r>
      <w:r w:rsidR="00DF776D" w:rsidRPr="00340B77">
        <w:rPr>
          <w:color w:val="000000"/>
          <w:shd w:val="clear" w:color="auto" w:fill="FFFFFF"/>
          <w:lang w:val="el-GR"/>
        </w:rPr>
        <w:t xml:space="preserve"> </w:t>
      </w:r>
      <w:r w:rsidRPr="00340B7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340B77">
        <w:rPr>
          <w:lang w:val="el-GR"/>
        </w:rPr>
        <w:t>Ε.Α.ΔΗ.ΣΥ.</w:t>
      </w:r>
      <w:r w:rsidR="009354F1" w:rsidRPr="00340B77">
        <w:rPr>
          <w:lang w:val="el-GR"/>
        </w:rPr>
        <w:t xml:space="preserve"> </w:t>
      </w:r>
      <w:r w:rsidRPr="00340B77">
        <w:rPr>
          <w:color w:val="000000"/>
          <w:shd w:val="clear" w:color="auto" w:fill="FFFFFF"/>
          <w:lang w:val="el-GR"/>
        </w:rPr>
        <w:t>σύμφωνα με όσα προβλέπονται στην παράγραφο 3.4 της παρούσας</w:t>
      </w:r>
      <w:r w:rsidRPr="00340B77">
        <w:rPr>
          <w:rStyle w:val="ab"/>
          <w:rFonts w:eastAsiaTheme="minorHAnsi"/>
          <w:color w:val="000000"/>
          <w:shd w:val="clear" w:color="auto" w:fill="FFFFFF"/>
          <w:lang w:val="el-GR" w:eastAsia="en-US"/>
        </w:rPr>
        <w:footnoteReference w:id="14"/>
      </w:r>
      <w:r w:rsidRPr="00340B77">
        <w:rPr>
          <w:rFonts w:eastAsiaTheme="minorHAnsi"/>
          <w:color w:val="000000"/>
          <w:shd w:val="clear" w:color="auto" w:fill="FFFFFF"/>
          <w:lang w:val="el-GR" w:eastAsia="en-US"/>
        </w:rPr>
        <w:t>.</w:t>
      </w:r>
    </w:p>
    <w:p w14:paraId="301AEDCD" w14:textId="77777777" w:rsidR="006119DB" w:rsidRPr="00340B77" w:rsidRDefault="006119DB" w:rsidP="00821852">
      <w:pPr>
        <w:rPr>
          <w:lang w:val="el-GR"/>
        </w:rPr>
      </w:pPr>
    </w:p>
    <w:p w14:paraId="1421ADF0" w14:textId="77777777" w:rsidR="008338F0" w:rsidRPr="00340B77" w:rsidRDefault="003355E7" w:rsidP="003A109E">
      <w:pPr>
        <w:pStyle w:val="2"/>
        <w:rPr>
          <w:rFonts w:cs="Tahoma"/>
          <w:lang w:val="el-GR"/>
        </w:rPr>
      </w:pPr>
      <w:bookmarkStart w:id="301" w:name="_Toc74566895"/>
      <w:bookmarkStart w:id="302" w:name="_Toc74566896"/>
      <w:bookmarkStart w:id="303" w:name="_Toc74566897"/>
      <w:bookmarkStart w:id="304" w:name="_Toc74566898"/>
      <w:bookmarkStart w:id="305" w:name="_Toc74566899"/>
      <w:bookmarkStart w:id="306" w:name="_Toc74566900"/>
      <w:bookmarkStart w:id="307" w:name="_Toc74566901"/>
      <w:bookmarkStart w:id="308" w:name="_Toc74566902"/>
      <w:bookmarkStart w:id="309" w:name="_Toc74566903"/>
      <w:bookmarkStart w:id="310" w:name="_Toc74566904"/>
      <w:bookmarkStart w:id="311" w:name="_Toc74566905"/>
      <w:bookmarkStart w:id="312" w:name="_Toc74566906"/>
      <w:bookmarkStart w:id="313" w:name="_Toc74566907"/>
      <w:bookmarkStart w:id="314" w:name="_Toc74566908"/>
      <w:bookmarkStart w:id="315" w:name="_Toc74566909"/>
      <w:bookmarkStart w:id="316" w:name="_Toc74566910"/>
      <w:bookmarkStart w:id="317" w:name="_Toc74566911"/>
      <w:bookmarkStart w:id="318" w:name="_Toc74566912"/>
      <w:bookmarkStart w:id="319" w:name="_Toc74566913"/>
      <w:bookmarkStart w:id="320" w:name="_Toc74566914"/>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340B77">
        <w:rPr>
          <w:rFonts w:cs="Tahoma"/>
          <w:lang w:val="el-GR"/>
        </w:rPr>
        <w:lastRenderedPageBreak/>
        <w:tab/>
      </w:r>
      <w:bookmarkStart w:id="321" w:name="_Toc97194315"/>
      <w:bookmarkStart w:id="322" w:name="_Toc97194447"/>
      <w:bookmarkStart w:id="323" w:name="_Ref113958813"/>
      <w:bookmarkStart w:id="324" w:name="_Ref113958825"/>
      <w:bookmarkStart w:id="325" w:name="_Ref113958826"/>
      <w:bookmarkStart w:id="326" w:name="_Ref151371133"/>
      <w:bookmarkStart w:id="327" w:name="_Ref151371141"/>
      <w:bookmarkStart w:id="328" w:name="_Toc190071269"/>
      <w:r w:rsidRPr="00340B77">
        <w:rPr>
          <w:rFonts w:cs="Tahoma"/>
          <w:lang w:val="el-GR"/>
        </w:rPr>
        <w:t>Κατακύρωση - σύναψη σύμβασης</w:t>
      </w:r>
      <w:bookmarkEnd w:id="321"/>
      <w:bookmarkEnd w:id="322"/>
      <w:bookmarkEnd w:id="323"/>
      <w:bookmarkEnd w:id="324"/>
      <w:bookmarkEnd w:id="325"/>
      <w:bookmarkEnd w:id="326"/>
      <w:bookmarkEnd w:id="327"/>
      <w:bookmarkEnd w:id="328"/>
      <w:r w:rsidRPr="00340B77">
        <w:rPr>
          <w:rFonts w:cs="Tahoma"/>
          <w:lang w:val="el-GR"/>
        </w:rPr>
        <w:t xml:space="preserve"> </w:t>
      </w:r>
    </w:p>
    <w:p w14:paraId="00FD523B" w14:textId="77777777" w:rsidR="005B1D5A" w:rsidRPr="00340B77" w:rsidRDefault="00035295" w:rsidP="005B1D5A">
      <w:pPr>
        <w:rPr>
          <w:lang w:val="el-GR" w:eastAsia="ar-SA"/>
        </w:rPr>
      </w:pPr>
      <w:r w:rsidRPr="00340B77">
        <w:rPr>
          <w:lang w:val="el-GR" w:eastAsia="ar-SA"/>
        </w:rPr>
        <w:t xml:space="preserve">3.3.1 </w:t>
      </w:r>
      <w:r w:rsidR="005B1D5A" w:rsidRPr="00340B77">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754635C1" w:rsidR="005B1D5A" w:rsidRPr="00340B77" w:rsidRDefault="005B1D5A" w:rsidP="005B1D5A">
      <w:pPr>
        <w:rPr>
          <w:lang w:val="el-GR" w:eastAsia="ar-SA"/>
        </w:rPr>
      </w:pPr>
      <w:r w:rsidRPr="00340B77">
        <w:rPr>
          <w:lang w:val="el-GR" w:eastAsia="ar-SA"/>
        </w:rPr>
        <w:t xml:space="preserve">Η αναθέτουσα αρχή κοινοποιεί, μέσω της λειτουργικότητας της «Επικοινωνίας», </w:t>
      </w:r>
      <w:r w:rsidR="008604C8" w:rsidRPr="001B0874">
        <w:rPr>
          <w:color w:val="000000"/>
          <w:shd w:val="clear" w:color="auto" w:fill="FFFFFF"/>
          <w:lang w:val="el-GR"/>
        </w:rPr>
        <w:t>στο  ΕΣΗΔΗΣ</w:t>
      </w:r>
      <w:r w:rsidR="008604C8">
        <w:rPr>
          <w:color w:val="000000"/>
          <w:shd w:val="clear" w:color="auto" w:fill="FFFFFF"/>
          <w:lang w:val="el-GR"/>
        </w:rPr>
        <w:t>,</w:t>
      </w:r>
      <w:r w:rsidR="008604C8" w:rsidRPr="001B0874">
        <w:rPr>
          <w:color w:val="000000"/>
          <w:shd w:val="clear" w:color="auto" w:fill="FFFFFF"/>
          <w:lang w:val="el-GR"/>
        </w:rPr>
        <w:t xml:space="preserve"> </w:t>
      </w:r>
      <w:r w:rsidRPr="00340B77">
        <w:rPr>
          <w:lang w:val="el-GR" w:eastAsia="ar-SA"/>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D33943C" w14:textId="1C0151F2" w:rsidR="005B1D5A" w:rsidRPr="00340B77" w:rsidRDefault="005B1D5A" w:rsidP="005B1D5A">
      <w:pPr>
        <w:rPr>
          <w:lang w:val="el-GR" w:eastAsia="ar-SA"/>
        </w:rPr>
      </w:pPr>
      <w:r w:rsidRPr="00340B77">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340B77">
        <w:rPr>
          <w:lang w:val="el-GR"/>
        </w:rPr>
        <w:t xml:space="preserve"> με ενέργειες της αναθέτουσας αρχής</w:t>
      </w:r>
      <w:r w:rsidRPr="00340B77">
        <w:rPr>
          <w:lang w:val="el-GR" w:eastAsia="ar-SA"/>
        </w:rPr>
        <w:t xml:space="preserve">. Κατά της απόφασης κατακύρωσης χωρεί προδικαστική προσφυγή ενώπιον της </w:t>
      </w:r>
      <w:r w:rsidR="00602A33" w:rsidRPr="00340B77">
        <w:rPr>
          <w:lang w:val="el-GR"/>
        </w:rPr>
        <w:t>Ε.Α.ΔΗ.ΣΥ.</w:t>
      </w:r>
      <w:r w:rsidRPr="00340B77">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340B77" w:rsidRDefault="00035295" w:rsidP="005B1D5A">
      <w:pPr>
        <w:rPr>
          <w:lang w:val="el-GR" w:eastAsia="ar-SA"/>
        </w:rPr>
      </w:pPr>
      <w:r w:rsidRPr="00340B77">
        <w:rPr>
          <w:lang w:val="el-GR" w:eastAsia="ar-SA"/>
        </w:rPr>
        <w:t xml:space="preserve">3.3.2 </w:t>
      </w:r>
      <w:r w:rsidR="005B1D5A" w:rsidRPr="00340B77">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340B7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sz w:val="20"/>
          <w:szCs w:val="20"/>
          <w:lang w:val="el-GR" w:eastAsia="ar-SA"/>
        </w:rPr>
      </w:pPr>
      <w:r w:rsidRPr="00340B77">
        <w:rPr>
          <w:lang w:val="el-GR" w:eastAsia="ar-SA"/>
        </w:rPr>
        <w:t xml:space="preserve">α) κοινοποιηθεί η απόφαση κατακύρωσης σε όλους τους οικονομικούς φορείς που δεν έχουν αποκλειστεί οριστικά, </w:t>
      </w:r>
    </w:p>
    <w:p w14:paraId="761ACB0C" w14:textId="77777777" w:rsidR="008604C8" w:rsidRPr="00CE73AA" w:rsidRDefault="005B1D5A" w:rsidP="00860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340B77">
        <w:rPr>
          <w:lang w:val="el-GR" w:eastAsia="ar-SA"/>
        </w:rPr>
        <w:t xml:space="preserve">β) </w:t>
      </w:r>
    </w:p>
    <w:p w14:paraId="4CECA460" w14:textId="48B2F693" w:rsidR="008604C8" w:rsidRPr="00CE73AA" w:rsidRDefault="008604C8" w:rsidP="00860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παρέλθει άπρακτη η προθεσμία άσκησης προδικαστικής προσφυγής ή σε περίπτωση άσκησης, παρέλθει άπρακτη η προθεσμία άσκησης αίτησης αναστολής</w:t>
      </w:r>
      <w:r>
        <w:rPr>
          <w:lang w:val="el-GR" w:eastAsia="ar-SA"/>
        </w:rPr>
        <w:t xml:space="preserve"> και ακύρωσης</w:t>
      </w:r>
      <w:r w:rsidRPr="00CE73AA">
        <w:rPr>
          <w:lang w:val="el-GR" w:eastAsia="ar-SA"/>
        </w:rPr>
        <w:t xml:space="preserve"> κατά της απόφασης της </w:t>
      </w:r>
      <w:r w:rsidRPr="006B704A">
        <w:rPr>
          <w:lang w:val="el-GR"/>
        </w:rPr>
        <w:t>Ε.Α.ΔΗ.ΣΥ.</w:t>
      </w:r>
      <w:r w:rsidRPr="00CE73AA">
        <w:rPr>
          <w:lang w:val="el-GR" w:eastAsia="ar-SA"/>
        </w:rPr>
        <w:t xml:space="preserve">και σε περίπτωση άσκησης αίτησης αναστολής </w:t>
      </w:r>
      <w:r>
        <w:rPr>
          <w:lang w:val="el-GR" w:eastAsia="ar-SA"/>
        </w:rPr>
        <w:t xml:space="preserve">και ακύρωσης </w:t>
      </w:r>
      <w:r w:rsidRPr="00CE73AA">
        <w:rPr>
          <w:lang w:val="el-GR" w:eastAsia="ar-SA"/>
        </w:rPr>
        <w:t xml:space="preserve">κατά της απόφασης της </w:t>
      </w:r>
      <w:r w:rsidRPr="006B704A">
        <w:rPr>
          <w:lang w:val="el-GR"/>
        </w:rPr>
        <w:t>Ε.Α.ΔΗ.ΣΥ.</w:t>
      </w:r>
      <w:r w:rsidRPr="00CE73AA">
        <w:rPr>
          <w:lang w:val="el-GR" w:eastAsia="ar-SA"/>
        </w:rPr>
        <w:t>, εκδοθεί απόφαση επ</w:t>
      </w:r>
      <w:r>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29" w:anchor="art372_4" w:history="1">
        <w:r w:rsidRPr="00C11E79">
          <w:rPr>
            <w:lang w:val="el-GR" w:eastAsia="ar-SA"/>
          </w:rPr>
          <w:t>παρ.</w:t>
        </w:r>
      </w:hyperlink>
      <w:r w:rsidR="00CD008A">
        <w:rPr>
          <w:lang w:val="el-GR" w:eastAsia="ar-SA"/>
        </w:rPr>
        <w:t xml:space="preserve"> </w:t>
      </w:r>
      <w:hyperlink r:id="rId30" w:history="1">
        <w:r w:rsidR="00CD008A" w:rsidRPr="00CD008A">
          <w:rPr>
            <w:rStyle w:val="-"/>
          </w:rPr>
          <w:t>http</w:t>
        </w:r>
        <w:r w:rsidR="00CD008A" w:rsidRPr="00CD008A">
          <w:rPr>
            <w:rStyle w:val="-"/>
            <w:lang w:val="el-GR"/>
          </w:rPr>
          <w:t>://</w:t>
        </w:r>
        <w:r w:rsidR="00CD008A" w:rsidRPr="00CD008A">
          <w:rPr>
            <w:rStyle w:val="-"/>
          </w:rPr>
          <w:t>www</w:t>
        </w:r>
        <w:r w:rsidR="00CD008A" w:rsidRPr="00CD008A">
          <w:rPr>
            <w:rStyle w:val="-"/>
            <w:lang w:val="el-GR"/>
          </w:rPr>
          <w:t>.</w:t>
        </w:r>
        <w:r w:rsidR="00CD008A" w:rsidRPr="00CD008A">
          <w:rPr>
            <w:rStyle w:val="-"/>
          </w:rPr>
          <w:t>eaadhsy</w:t>
        </w:r>
        <w:r w:rsidR="00CD008A" w:rsidRPr="00CD008A">
          <w:rPr>
            <w:rStyle w:val="-"/>
            <w:lang w:val="el-GR"/>
          </w:rPr>
          <w:t>.</w:t>
        </w:r>
        <w:r w:rsidR="00CD008A" w:rsidRPr="00CD008A">
          <w:rPr>
            <w:rStyle w:val="-"/>
          </w:rPr>
          <w:t>gr</w:t>
        </w:r>
        <w:r w:rsidR="00CD008A" w:rsidRPr="00CD008A">
          <w:rPr>
            <w:rStyle w:val="-"/>
            <w:lang w:val="el-GR"/>
          </w:rPr>
          <w:t>/</w:t>
        </w:r>
        <w:r w:rsidR="00CD008A" w:rsidRPr="00CD008A">
          <w:rPr>
            <w:rStyle w:val="-"/>
          </w:rPr>
          <w:t>n</w:t>
        </w:r>
        <w:r w:rsidR="00CD008A" w:rsidRPr="00CD008A">
          <w:rPr>
            <w:rStyle w:val="-"/>
            <w:lang w:val="el-GR"/>
          </w:rPr>
          <w:t>4412/</w:t>
        </w:r>
        <w:r w:rsidR="00CD008A" w:rsidRPr="00CD008A">
          <w:rPr>
            <w:rStyle w:val="-"/>
          </w:rPr>
          <w:t>n</w:t>
        </w:r>
        <w:r w:rsidR="00CD008A" w:rsidRPr="00CD008A">
          <w:rPr>
            <w:rStyle w:val="-"/>
            <w:lang w:val="el-GR"/>
          </w:rPr>
          <w:t>4412</w:t>
        </w:r>
        <w:r w:rsidR="00CD008A" w:rsidRPr="00CD008A">
          <w:rPr>
            <w:rStyle w:val="-"/>
          </w:rPr>
          <w:t>fulltextlinks</w:t>
        </w:r>
        <w:r w:rsidR="00CD008A" w:rsidRPr="00CD008A">
          <w:rPr>
            <w:rStyle w:val="-"/>
            <w:lang w:val="el-GR"/>
          </w:rPr>
          <w:t>.</w:t>
        </w:r>
        <w:r w:rsidR="00CD008A" w:rsidRPr="00CD008A">
          <w:rPr>
            <w:rStyle w:val="-"/>
          </w:rPr>
          <w:t>html</w:t>
        </w:r>
        <w:r w:rsidR="00CD008A" w:rsidRPr="00CD008A">
          <w:rPr>
            <w:rStyle w:val="-"/>
            <w:lang w:val="el-GR"/>
          </w:rPr>
          <w:t xml:space="preserve"> - </w:t>
        </w:r>
        <w:r w:rsidR="00CD008A" w:rsidRPr="00CD008A">
          <w:rPr>
            <w:rStyle w:val="-"/>
          </w:rPr>
          <w:t>art</w:t>
        </w:r>
        <w:r w:rsidR="00CD008A" w:rsidRPr="00CD008A">
          <w:rPr>
            <w:rStyle w:val="-"/>
            <w:lang w:val="el-GR"/>
          </w:rPr>
          <w:t>372_4</w:t>
        </w:r>
      </w:hyperlink>
      <w:r w:rsidR="00CD008A">
        <w:rPr>
          <w:rStyle w:val="-"/>
          <w:lang w:val="el-GR"/>
        </w:rPr>
        <w:t xml:space="preserve"> </w:t>
      </w:r>
      <w:hyperlink r:id="rId31"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1D225207" w:rsidR="005B1D5A" w:rsidRPr="00340B77" w:rsidRDefault="005B1D5A" w:rsidP="00860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340B77">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393E79E7" w:rsidR="005B1D5A" w:rsidRDefault="005B1D5A" w:rsidP="00D1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340B77">
        <w:rPr>
          <w:lang w:val="el-GR" w:eastAsia="ar-SA"/>
        </w:rPr>
        <w:t>δ) ο</w:t>
      </w:r>
      <w:r w:rsidR="00DF776D" w:rsidRPr="00340B77">
        <w:rPr>
          <w:lang w:val="el-GR" w:eastAsia="ar-SA"/>
        </w:rPr>
        <w:t xml:space="preserve"> </w:t>
      </w:r>
      <w:r w:rsidRPr="00340B77">
        <w:rPr>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2" w:history="1">
        <w:r w:rsidRPr="00340B77">
          <w:rPr>
            <w:lang w:val="el-GR" w:eastAsia="ar-SA"/>
          </w:rPr>
          <w:t>άρθρο 79Α</w:t>
        </w:r>
      </w:hyperlink>
      <w:r w:rsidRPr="00340B77">
        <w:rPr>
          <w:lang w:val="el-GR" w:eastAsia="ar-SA"/>
        </w:rPr>
        <w:t xml:space="preserve"> του ν. 4412/2016</w:t>
      </w:r>
      <w:r w:rsidR="009354F1" w:rsidRPr="00340B77">
        <w:rPr>
          <w:lang w:val="el-GR" w:eastAsia="ar-SA"/>
        </w:rPr>
        <w:t xml:space="preserve"> </w:t>
      </w:r>
      <w:bookmarkStart w:id="329" w:name="_Hlk126503163"/>
      <w:r w:rsidR="009354F1" w:rsidRPr="00340B77">
        <w:rPr>
          <w:lang w:val="el-GR" w:eastAsia="ar-SA"/>
        </w:rPr>
        <w:t>περί υπογραφής Ευρωπαϊκού Ενιαίου Εγγράφου Σύμβασης</w:t>
      </w:r>
      <w:bookmarkEnd w:id="329"/>
      <w:r w:rsidRPr="00340B77">
        <w:rPr>
          <w:lang w:val="el-GR" w:eastAsia="ar-SA"/>
        </w:rPr>
        <w:t>, στην οποία δηλώνεται ότι, δεν έχουν επέλθει στο πρόσωπό του οψιγενείς μεταβολές κατά την έννοια του </w:t>
      </w:r>
      <w:hyperlink r:id="rId33" w:anchor="art104" w:history="1">
        <w:r w:rsidRPr="00340B77">
          <w:rPr>
            <w:lang w:val="el-GR" w:eastAsia="ar-SA"/>
          </w:rPr>
          <w:t>άρθρου 104</w:t>
        </w:r>
      </w:hyperlink>
      <w:r w:rsidRPr="00340B77">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p>
    <w:p w14:paraId="48D31C23" w14:textId="694454B7" w:rsidR="00D17C20" w:rsidRPr="00340B77" w:rsidRDefault="00D17C20" w:rsidP="0046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9" w:lineRule="auto"/>
        <w:rPr>
          <w:lang w:val="el-GR" w:eastAsia="ar-SA"/>
        </w:rPr>
      </w:pPr>
      <w:r w:rsidRPr="00C82864">
        <w:rPr>
          <w:lang w:val="el-GR" w:eastAsia="ar-SA"/>
        </w:rPr>
        <w:t>Η υπεύθυνη δήλωση ελέγχεται από την αναθέτουσα αρχή και μνημονεύεται στο συμφωνητικό. Εφόσον</w:t>
      </w:r>
      <w:r w:rsidRPr="00CF3BE7">
        <w:rPr>
          <w:lang w:val="el-GR" w:eastAsia="ar-SA"/>
        </w:rPr>
        <w:t xml:space="preserve">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340B7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31A1CA0C" w:rsidR="005B1D5A" w:rsidRPr="00340B77" w:rsidRDefault="000E00B6" w:rsidP="002F211A">
      <w:pPr>
        <w:rPr>
          <w:lang w:val="el-GR" w:eastAsia="ar-SA"/>
        </w:rPr>
      </w:pPr>
      <w:r w:rsidRPr="00340B77">
        <w:rPr>
          <w:b/>
          <w:lang w:val="el-GR"/>
        </w:rPr>
        <w:t>3.3.3</w:t>
      </w:r>
      <w:r w:rsidRPr="00340B77">
        <w:rPr>
          <w:lang w:val="el-GR"/>
        </w:rPr>
        <w:t xml:space="preserve"> </w:t>
      </w:r>
    </w:p>
    <w:p w14:paraId="16482426" w14:textId="77777777" w:rsidR="008604C8" w:rsidRPr="00CE73AA" w:rsidRDefault="008604C8" w:rsidP="008604C8">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246F7253" w:rsidR="005B1D5A" w:rsidRPr="00340B77" w:rsidRDefault="005B1D5A" w:rsidP="005B1D5A">
      <w:pPr>
        <w:tabs>
          <w:tab w:val="left" w:pos="1980"/>
        </w:tabs>
        <w:rPr>
          <w:b/>
          <w:bCs/>
          <w:lang w:val="el-GR" w:eastAsia="ar-SA"/>
        </w:rPr>
      </w:pPr>
      <w:r w:rsidRPr="00340B77">
        <w:rPr>
          <w:lang w:val="el-GR" w:eastAsia="ar-SA"/>
        </w:rPr>
        <w:lastRenderedPageBreak/>
        <w:t>Πριν την υπογραφή της σύμβασης υποβάλλεται η υπεύθυνη δήλωση της κοινής απόφασης των Υπουργών Ανάπτυξης και Επικρατείας 20977/23-8-2007 (Β’ 1673) «</w:t>
      </w:r>
      <w:r w:rsidRPr="00340B77">
        <w:rPr>
          <w:i/>
          <w:lang w:val="el-GR" w:eastAsia="ar-SA"/>
        </w:rPr>
        <w:t>Δικαιολογητικά για την τήρηση των μητρώων του ν. 3310/2005 όπως τροποποιήθηκε με το ν. 3414/2005</w:t>
      </w:r>
      <w:r w:rsidRPr="00340B77">
        <w:rPr>
          <w:lang w:val="el-GR" w:eastAsia="ar-SA"/>
        </w:rPr>
        <w:t>»</w:t>
      </w:r>
      <w:r w:rsidRPr="00340B77">
        <w:rPr>
          <w:vertAlign w:val="superscript"/>
          <w:lang w:val="el-GR" w:eastAsia="ar-SA"/>
        </w:rPr>
        <w:footnoteReference w:id="15"/>
      </w:r>
      <w:r w:rsidRPr="00340B77">
        <w:rPr>
          <w:lang w:val="el-GR" w:eastAsia="ar-SA"/>
        </w:rPr>
        <w:t>.</w:t>
      </w:r>
    </w:p>
    <w:p w14:paraId="5E852858" w14:textId="2CD77766" w:rsidR="005B1D5A" w:rsidRPr="00340B77" w:rsidRDefault="005B1D5A" w:rsidP="005B1D5A">
      <w:pPr>
        <w:rPr>
          <w:lang w:val="el-GR" w:eastAsia="ar-SA"/>
        </w:rPr>
      </w:pPr>
      <w:r w:rsidRPr="00340B77">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w:t>
      </w:r>
      <w:r w:rsidR="008604C8">
        <w:rPr>
          <w:lang w:val="el-GR" w:eastAsia="ar-SA"/>
        </w:rPr>
        <w:t>εγγύηση</w:t>
      </w:r>
      <w:r w:rsidRPr="00340B77">
        <w:rPr>
          <w:lang w:val="el-GR" w:eastAsia="ar-SA"/>
        </w:rPr>
        <w:t xml:space="preserve"> συμμετοχής του και ακολουθείται η ίδια, ως άνω διαδικασία, για τον προσφέροντα που υπέβαλε την</w:t>
      </w:r>
      <w:r w:rsidR="00DF776D" w:rsidRPr="00340B77">
        <w:rPr>
          <w:lang w:val="el-GR" w:eastAsia="ar-SA"/>
        </w:rPr>
        <w:t xml:space="preserve"> </w:t>
      </w:r>
      <w:r w:rsidRPr="00340B77">
        <w:rPr>
          <w:lang w:val="el-GR" w:eastAsia="ar-SA"/>
        </w:rPr>
        <w:t>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w:t>
      </w:r>
      <w:r w:rsidR="00DF776D" w:rsidRPr="00340B77">
        <w:rPr>
          <w:lang w:val="el-GR" w:eastAsia="ar-SA"/>
        </w:rPr>
        <w:t xml:space="preserve"> </w:t>
      </w:r>
      <w:r w:rsidRPr="00340B77">
        <w:rPr>
          <w:lang w:val="el-GR" w:eastAsia="ar-SA"/>
        </w:rPr>
        <w:t xml:space="preserve">η αναθέτουσα αρχή μπορεί να αναζητήσει αποζημίωση, πέρα από την καταπίπτουσα εγγυητική επιστολή, ιδίως δυνάμει των άρθρων 197 και 198 </w:t>
      </w:r>
      <w:r w:rsidR="008604C8">
        <w:rPr>
          <w:lang w:val="el-GR" w:eastAsia="ar-SA"/>
        </w:rPr>
        <w:t xml:space="preserve">του </w:t>
      </w:r>
      <w:r w:rsidRPr="00340B77">
        <w:rPr>
          <w:lang w:val="el-GR" w:eastAsia="ar-SA"/>
        </w:rPr>
        <w:t>ΑΚ.</w:t>
      </w:r>
      <w:r w:rsidRPr="00340B77">
        <w:rPr>
          <w:vertAlign w:val="superscript"/>
          <w:lang w:val="el-GR" w:eastAsia="ar-SA"/>
        </w:rPr>
        <w:footnoteReference w:id="16"/>
      </w:r>
    </w:p>
    <w:p w14:paraId="3569ADAF" w14:textId="52609CAB" w:rsidR="005B1D5A" w:rsidRPr="00340B77" w:rsidRDefault="005B1D5A" w:rsidP="005B1D5A">
      <w:pPr>
        <w:rPr>
          <w:lang w:val="el-GR" w:eastAsia="ar-SA"/>
        </w:rPr>
      </w:pPr>
      <w:r w:rsidRPr="00340B77">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30" w:name="_Hlk126503370"/>
      <w:r w:rsidRPr="00340B77">
        <w:rPr>
          <w:lang w:val="el-GR" w:eastAsia="ar-SA"/>
        </w:rPr>
        <w:t xml:space="preserve">χωρίς να εκπέσει η εγγύηση συμμετοχής του, </w:t>
      </w:r>
      <w:bookmarkEnd w:id="330"/>
      <w:r w:rsidRPr="00340B77">
        <w:rPr>
          <w:lang w:val="el-GR" w:eastAsia="ar-SA"/>
        </w:rPr>
        <w:t>καθώς και να αναζητήσει αποζημίωση ιδίως δυνάμει των άρθρων 197 και 198</w:t>
      </w:r>
      <w:r w:rsidR="008604C8">
        <w:rPr>
          <w:lang w:val="el-GR" w:eastAsia="ar-SA"/>
        </w:rPr>
        <w:t xml:space="preserve"> του</w:t>
      </w:r>
      <w:r w:rsidRPr="00340B77">
        <w:rPr>
          <w:lang w:val="el-GR" w:eastAsia="ar-SA"/>
        </w:rPr>
        <w:t xml:space="preserve"> ΑΚ.</w:t>
      </w:r>
    </w:p>
    <w:p w14:paraId="3238D3C3" w14:textId="77777777" w:rsidR="006119DB" w:rsidRPr="00340B77" w:rsidRDefault="006119DB" w:rsidP="00821852">
      <w:pPr>
        <w:rPr>
          <w:lang w:val="el-GR"/>
        </w:rPr>
      </w:pPr>
    </w:p>
    <w:p w14:paraId="4920BABA" w14:textId="50EE7F64" w:rsidR="008338F0" w:rsidRPr="00340B77" w:rsidRDefault="003355E7" w:rsidP="003A109E">
      <w:pPr>
        <w:pStyle w:val="2"/>
        <w:rPr>
          <w:rFonts w:cs="Tahoma"/>
          <w:lang w:val="el-GR"/>
        </w:rPr>
      </w:pPr>
      <w:bookmarkStart w:id="331" w:name="_Toc74566916"/>
      <w:bookmarkStart w:id="332" w:name="_Toc74566917"/>
      <w:bookmarkStart w:id="333" w:name="_Toc74566918"/>
      <w:bookmarkStart w:id="334" w:name="_Toc74566919"/>
      <w:bookmarkStart w:id="335" w:name="_Toc74566920"/>
      <w:bookmarkStart w:id="336" w:name="_Toc74566921"/>
      <w:bookmarkStart w:id="337" w:name="_Toc74566922"/>
      <w:bookmarkStart w:id="338" w:name="_Toc74566923"/>
      <w:bookmarkStart w:id="339" w:name="_Toc74566924"/>
      <w:bookmarkStart w:id="340" w:name="_Toc74566925"/>
      <w:bookmarkStart w:id="341" w:name="_Toc74566926"/>
      <w:bookmarkStart w:id="342" w:name="_Προδικαστικές_Προσφυγές_-"/>
      <w:bookmarkStart w:id="343" w:name="_Toc97194316"/>
      <w:bookmarkStart w:id="344" w:name="_Toc97194448"/>
      <w:bookmarkStart w:id="345" w:name="_Ref151371302"/>
      <w:bookmarkStart w:id="346" w:name="_Ref151371311"/>
      <w:bookmarkStart w:id="347" w:name="_Ref496542648"/>
      <w:bookmarkStart w:id="348" w:name="_Ref496542669"/>
      <w:bookmarkStart w:id="349" w:name="_Toc190071270"/>
      <w:bookmarkEnd w:id="331"/>
      <w:bookmarkEnd w:id="332"/>
      <w:bookmarkEnd w:id="333"/>
      <w:bookmarkEnd w:id="334"/>
      <w:bookmarkEnd w:id="335"/>
      <w:bookmarkEnd w:id="336"/>
      <w:bookmarkEnd w:id="337"/>
      <w:bookmarkEnd w:id="338"/>
      <w:bookmarkEnd w:id="339"/>
      <w:bookmarkEnd w:id="340"/>
      <w:bookmarkEnd w:id="341"/>
      <w:bookmarkEnd w:id="342"/>
      <w:r w:rsidRPr="00340B77">
        <w:rPr>
          <w:rFonts w:cs="Tahoma"/>
          <w:lang w:val="el-GR"/>
        </w:rPr>
        <w:t xml:space="preserve">Προδικαστικές Προσφυγές - </w:t>
      </w:r>
      <w:r w:rsidR="005B1D5A" w:rsidRPr="00340B77">
        <w:rPr>
          <w:rFonts w:cs="Tahoma"/>
          <w:lang w:val="el-GR"/>
        </w:rPr>
        <w:t>Προσωρινή και Οριστική Δικαστική Προστασία</w:t>
      </w:r>
      <w:bookmarkEnd w:id="343"/>
      <w:bookmarkEnd w:id="344"/>
      <w:bookmarkEnd w:id="345"/>
      <w:bookmarkEnd w:id="346"/>
      <w:bookmarkEnd w:id="347"/>
      <w:bookmarkEnd w:id="348"/>
      <w:bookmarkEnd w:id="349"/>
      <w:r w:rsidR="00DF776D" w:rsidRPr="00340B77">
        <w:rPr>
          <w:rFonts w:cs="Tahoma"/>
          <w:lang w:val="el-GR"/>
        </w:rPr>
        <w:t xml:space="preserve"> </w:t>
      </w:r>
    </w:p>
    <w:p w14:paraId="07A85813" w14:textId="1394682F" w:rsidR="005B1D5A" w:rsidRPr="00340B77" w:rsidRDefault="005B1D5A" w:rsidP="005B1D5A">
      <w:pPr>
        <w:rPr>
          <w:color w:val="000000"/>
          <w:lang w:val="el-GR"/>
        </w:rPr>
      </w:pPr>
      <w:r w:rsidRPr="00340B77">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340B77">
        <w:rPr>
          <w:lang w:val="el-GR"/>
        </w:rPr>
        <w:t>Ενιαία Αρχή Δημοσίων Συμβάσεων (</w:t>
      </w:r>
      <w:r w:rsidR="00602A33" w:rsidRPr="00340B77">
        <w:rPr>
          <w:lang w:val="el-GR"/>
        </w:rPr>
        <w:t>Ε.Α.ΔΗ.ΣΥ.</w:t>
      </w:r>
      <w:r w:rsidR="00D246C2" w:rsidRPr="00340B77">
        <w:rPr>
          <w:lang w:val="el-GR"/>
        </w:rPr>
        <w:t xml:space="preserve">) </w:t>
      </w:r>
      <w:r w:rsidRPr="00340B77">
        <w:rPr>
          <w:color w:val="000000"/>
          <w:lang w:val="el-GR"/>
        </w:rPr>
        <w:t xml:space="preserve">, σύμφωνα με τα ειδικότερα οριζόμενα στα άρθρα </w:t>
      </w:r>
      <w:r w:rsidR="008604C8">
        <w:rPr>
          <w:color w:val="000000"/>
          <w:lang w:val="el-GR"/>
        </w:rPr>
        <w:t>346</w:t>
      </w:r>
      <w:r w:rsidR="008604C8" w:rsidRPr="00340B77">
        <w:rPr>
          <w:color w:val="000000"/>
          <w:lang w:val="el-GR"/>
        </w:rPr>
        <w:t xml:space="preserve"> </w:t>
      </w:r>
      <w:r w:rsidRPr="00340B77">
        <w:rPr>
          <w:color w:val="000000"/>
          <w:lang w:val="el-GR"/>
        </w:rPr>
        <w:t xml:space="preserve">επ. </w:t>
      </w:r>
      <w:r w:rsidR="008604C8">
        <w:rPr>
          <w:color w:val="000000"/>
          <w:lang w:val="el-GR"/>
        </w:rPr>
        <w:t xml:space="preserve">του </w:t>
      </w:r>
      <w:r w:rsidRPr="00340B77">
        <w:rPr>
          <w:color w:val="000000"/>
          <w:lang w:val="el-GR"/>
        </w:rPr>
        <w:t>ν. 4412/2016 και 1 επ.</w:t>
      </w:r>
      <w:r w:rsidR="008604C8">
        <w:rPr>
          <w:color w:val="000000"/>
          <w:lang w:val="el-GR"/>
        </w:rPr>
        <w:t xml:space="preserve"> του</w:t>
      </w:r>
      <w:r w:rsidRPr="00340B77">
        <w:rPr>
          <w:color w:val="000000"/>
          <w:lang w:val="el-GR"/>
        </w:rPr>
        <w:t xml:space="preserve"> π.δ</w:t>
      </w:r>
      <w:r w:rsidR="008604C8">
        <w:rPr>
          <w:color w:val="000000"/>
          <w:lang w:val="el-GR"/>
        </w:rPr>
        <w:t xml:space="preserve">/τος </w:t>
      </w:r>
      <w:r w:rsidRPr="00340B77">
        <w:rPr>
          <w:color w:val="000000"/>
          <w:lang w:val="el-GR"/>
        </w:rPr>
        <w:t xml:space="preserve"> 39/2017, </w:t>
      </w:r>
      <w:r w:rsidR="008604C8">
        <w:rPr>
          <w:color w:val="000000"/>
          <w:lang w:val="el-GR"/>
        </w:rPr>
        <w:t>ασκώντας</w:t>
      </w:r>
      <w:r w:rsidRPr="00340B77">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3F6D9D7A" w:rsidR="005B1D5A" w:rsidRPr="00340B77" w:rsidRDefault="005B1D5A" w:rsidP="005B1D5A">
      <w:pPr>
        <w:rPr>
          <w:color w:val="000000"/>
          <w:lang w:val="el-GR"/>
        </w:rPr>
      </w:pPr>
      <w:r w:rsidRPr="00340B77">
        <w:rPr>
          <w:color w:val="000000"/>
          <w:lang w:val="el-GR"/>
        </w:rPr>
        <w:t xml:space="preserve">Σε περίπτωση </w:t>
      </w:r>
      <w:r w:rsidR="008604C8">
        <w:rPr>
          <w:color w:val="000000"/>
          <w:lang w:val="el-GR"/>
        </w:rPr>
        <w:t>προσβολής</w:t>
      </w:r>
      <w:r w:rsidR="008604C8" w:rsidRPr="00340B77">
        <w:rPr>
          <w:color w:val="000000"/>
          <w:lang w:val="el-GR"/>
        </w:rPr>
        <w:t xml:space="preserve"> </w:t>
      </w:r>
      <w:r w:rsidRPr="00340B77">
        <w:rPr>
          <w:color w:val="000000"/>
          <w:lang w:val="el-GR"/>
        </w:rPr>
        <w:t>κατά πράξης της αναθέτουσας αρχής, η προθεσμία για την άσκηση της προδικαστικής προσφυγής είναι:</w:t>
      </w:r>
    </w:p>
    <w:p w14:paraId="35772ED7" w14:textId="6B3F3952" w:rsidR="005B1D5A" w:rsidRPr="00340B77" w:rsidRDefault="005B1D5A" w:rsidP="005B1D5A">
      <w:pPr>
        <w:rPr>
          <w:color w:val="000000"/>
          <w:lang w:val="el-GR"/>
        </w:rPr>
      </w:pPr>
      <w:r w:rsidRPr="00340B77">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E1624E" w:rsidR="005B1D5A" w:rsidRPr="00340B77" w:rsidRDefault="005B1D5A" w:rsidP="005B1D5A">
      <w:pPr>
        <w:rPr>
          <w:color w:val="000000"/>
          <w:lang w:val="el-GR"/>
        </w:rPr>
      </w:pPr>
      <w:r w:rsidRPr="00340B77">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DF776D" w:rsidRPr="00340B77">
        <w:rPr>
          <w:color w:val="000000"/>
          <w:lang w:val="el-GR"/>
        </w:rPr>
        <w:t xml:space="preserve"> </w:t>
      </w:r>
    </w:p>
    <w:p w14:paraId="70DF4BC7" w14:textId="77777777" w:rsidR="00ED783C" w:rsidRPr="00340B77" w:rsidRDefault="005B1D5A" w:rsidP="00ED783C">
      <w:pPr>
        <w:rPr>
          <w:color w:val="000000"/>
          <w:lang w:val="el-GR"/>
        </w:rPr>
      </w:pPr>
      <w:r w:rsidRPr="00340B77">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340B77">
        <w:rPr>
          <w:color w:val="000000"/>
          <w:lang w:val="el-GR"/>
        </w:rPr>
        <w:t>.</w:t>
      </w:r>
    </w:p>
    <w:p w14:paraId="416B0C67" w14:textId="19928A7A" w:rsidR="005B1D5A" w:rsidRPr="00340B77" w:rsidRDefault="00E536F5" w:rsidP="005B1D5A">
      <w:pPr>
        <w:rPr>
          <w:color w:val="000000"/>
          <w:lang w:val="el-GR"/>
        </w:rPr>
      </w:pPr>
      <w:r w:rsidRPr="00340B77" w:rsidDel="00E536F5">
        <w:rPr>
          <w:color w:val="000000"/>
          <w:lang w:val="el-GR"/>
        </w:rPr>
        <w:t xml:space="preserve"> </w:t>
      </w:r>
      <w:r w:rsidR="005B1D5A" w:rsidRPr="00340B77">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7A513CB3" w:rsidR="005B1D5A" w:rsidRPr="00340B77" w:rsidRDefault="005B1D5A" w:rsidP="005B1D5A">
      <w:pPr>
        <w:rPr>
          <w:color w:val="000000"/>
          <w:lang w:val="el-GR"/>
        </w:rPr>
      </w:pPr>
      <w:r w:rsidRPr="00340B77">
        <w:rPr>
          <w:color w:val="000000"/>
          <w:lang w:val="el-GR"/>
        </w:rPr>
        <w:t xml:space="preserve">Οι προθεσμίες </w:t>
      </w:r>
      <w:r w:rsidR="008604C8">
        <w:rPr>
          <w:color w:val="000000"/>
          <w:lang w:val="el-GR"/>
        </w:rPr>
        <w:t>άσκησης</w:t>
      </w:r>
      <w:r w:rsidRPr="00340B77">
        <w:rPr>
          <w:color w:val="000000"/>
          <w:lang w:val="el-GR"/>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7CDFCBE4" w14:textId="77777777" w:rsidR="005B1D5A" w:rsidRPr="00340B77" w:rsidRDefault="005B1D5A" w:rsidP="005B1D5A">
      <w:pPr>
        <w:rPr>
          <w:color w:val="000000"/>
          <w:lang w:val="el-GR"/>
        </w:rPr>
      </w:pPr>
      <w:r w:rsidRPr="00340B77">
        <w:rPr>
          <w:color w:val="000000"/>
          <w:lang w:val="el-GR"/>
        </w:rPr>
        <w:lastRenderedPageBreak/>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340B77">
        <w:rPr>
          <w:lang w:val="el-GR"/>
        </w:rPr>
        <w:t xml:space="preserve"> </w:t>
      </w:r>
      <w:r w:rsidRPr="00340B77">
        <w:rPr>
          <w:color w:val="000000"/>
          <w:lang w:val="el-GR"/>
        </w:rPr>
        <w:t>σύμφωνα με το άρθρο 18 της Κ.Υ.Α. Προμήθειες και Υπηρεσίες.</w:t>
      </w:r>
    </w:p>
    <w:p w14:paraId="309DE72F" w14:textId="17DDE27A" w:rsidR="005B1D5A" w:rsidRPr="00340B77" w:rsidRDefault="005B1D5A" w:rsidP="005B1D5A">
      <w:pPr>
        <w:rPr>
          <w:color w:val="000000"/>
          <w:lang w:val="el-GR"/>
        </w:rPr>
      </w:pPr>
      <w:r w:rsidRPr="00340B77">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w:t>
      </w:r>
      <w:r w:rsidR="008604C8">
        <w:rPr>
          <w:color w:val="000000"/>
          <w:lang w:val="el-GR"/>
        </w:rPr>
        <w:t>του ν.</w:t>
      </w:r>
      <w:r w:rsidRPr="00340B77">
        <w:rPr>
          <w:color w:val="000000"/>
          <w:lang w:val="el-GR"/>
        </w:rPr>
        <w:t xml:space="preserve"> 4412/2016</w:t>
      </w:r>
      <w:r w:rsidR="000A7747" w:rsidRPr="00340B77">
        <w:rPr>
          <w:color w:val="000000"/>
          <w:lang w:val="el-GR"/>
        </w:rPr>
        <w:t xml:space="preserve"> </w:t>
      </w:r>
      <w:bookmarkStart w:id="350" w:name="_Hlk126503539"/>
      <w:r w:rsidR="000A7747" w:rsidRPr="00340B77">
        <w:rPr>
          <w:color w:val="000000"/>
          <w:lang w:val="el-GR"/>
        </w:rPr>
        <w:t>όπως τρο</w:t>
      </w:r>
      <w:r w:rsidR="008604C8">
        <w:rPr>
          <w:color w:val="000000"/>
          <w:lang w:val="el-GR"/>
        </w:rPr>
        <w:tab/>
      </w:r>
      <w:r w:rsidR="000A7747" w:rsidRPr="00340B77">
        <w:rPr>
          <w:color w:val="000000"/>
          <w:lang w:val="el-GR"/>
        </w:rPr>
        <w:t>ποποιήθηκε με το άρθρο 135 Ν. 4782/2021</w:t>
      </w:r>
      <w:r w:rsidRPr="00340B77">
        <w:rPr>
          <w:color w:val="000000"/>
          <w:lang w:val="el-GR"/>
        </w:rPr>
        <w:t xml:space="preserve"> </w:t>
      </w:r>
      <w:bookmarkEnd w:id="350"/>
      <w:r w:rsidRPr="00340B77">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340B77">
        <w:rPr>
          <w:lang w:val="el-GR"/>
        </w:rPr>
        <w:t>Ε.Α.ΔΗ.ΣΥ.</w:t>
      </w:r>
      <w:r w:rsidR="00ED4715" w:rsidRPr="00340B77">
        <w:rPr>
          <w:lang w:val="el-GR"/>
        </w:rPr>
        <w:t xml:space="preserve"> </w:t>
      </w:r>
      <w:r w:rsidRPr="00340B77">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0A2AFB6" w:rsidR="005B1D5A" w:rsidRPr="00340B77" w:rsidRDefault="005B1D5A" w:rsidP="005B1D5A">
      <w:pPr>
        <w:rPr>
          <w:color w:val="000000"/>
          <w:lang w:val="el-GR"/>
        </w:rPr>
      </w:pPr>
      <w:r w:rsidRPr="00340B77">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340B77">
        <w:rPr>
          <w:lang w:val="el-GR"/>
        </w:rPr>
        <w:t xml:space="preserve">Ε.Α.ΔΗ.ΣΥ. </w:t>
      </w:r>
      <w:r w:rsidRPr="00340B77">
        <w:rPr>
          <w:color w:val="000000"/>
          <w:lang w:val="el-GR"/>
        </w:rPr>
        <w:t xml:space="preserve">μετά από άσκηση προδικαστικής προσφυγής, σύμφωνα με </w:t>
      </w:r>
      <w:r w:rsidR="008604C8" w:rsidRPr="00340B77">
        <w:rPr>
          <w:color w:val="000000"/>
          <w:lang w:val="el-GR"/>
        </w:rPr>
        <w:t>τ</w:t>
      </w:r>
      <w:r w:rsidR="008604C8">
        <w:rPr>
          <w:color w:val="000000"/>
          <w:lang w:val="el-GR"/>
        </w:rPr>
        <w:t>α</w:t>
      </w:r>
      <w:r w:rsidR="008604C8" w:rsidRPr="00340B77">
        <w:rPr>
          <w:color w:val="000000"/>
          <w:lang w:val="el-GR"/>
        </w:rPr>
        <w:t xml:space="preserve"> άρθρ</w:t>
      </w:r>
      <w:r w:rsidR="008604C8">
        <w:rPr>
          <w:color w:val="000000"/>
          <w:lang w:val="el-GR"/>
        </w:rPr>
        <w:t>α</w:t>
      </w:r>
      <w:r w:rsidR="008604C8" w:rsidRPr="00340B77">
        <w:rPr>
          <w:color w:val="000000"/>
          <w:lang w:val="el-GR"/>
        </w:rPr>
        <w:t xml:space="preserve"> </w:t>
      </w:r>
      <w:r w:rsidRPr="00340B77">
        <w:rPr>
          <w:color w:val="000000"/>
          <w:lang w:val="el-GR"/>
        </w:rPr>
        <w:t>368 του ν. 4412/2016 και 20 π.δ</w:t>
      </w:r>
      <w:r w:rsidR="008604C8">
        <w:rPr>
          <w:color w:val="000000"/>
          <w:lang w:val="el-GR"/>
        </w:rPr>
        <w:t>/τος</w:t>
      </w:r>
      <w:r w:rsidRPr="00340B77">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8604C8">
        <w:rPr>
          <w:color w:val="000000"/>
          <w:lang w:val="el-GR"/>
        </w:rPr>
        <w:t xml:space="preserve">μέτρων </w:t>
      </w:r>
      <w:r w:rsidRPr="00340B77">
        <w:rPr>
          <w:color w:val="000000"/>
          <w:lang w:val="el-GR"/>
        </w:rPr>
        <w:t xml:space="preserve">προσωρινής προστασίας σύμφωνα με το άρθρο 366 παρ. 1-2 </w:t>
      </w:r>
      <w:r w:rsidR="008604C8">
        <w:rPr>
          <w:color w:val="000000"/>
          <w:lang w:val="el-GR"/>
        </w:rPr>
        <w:t xml:space="preserve">του </w:t>
      </w:r>
      <w:r w:rsidRPr="00340B77">
        <w:rPr>
          <w:color w:val="000000"/>
          <w:lang w:val="el-GR"/>
        </w:rPr>
        <w:t>ν. 4412/2016 και 15 παρ. 1-4</w:t>
      </w:r>
      <w:r w:rsidR="008604C8">
        <w:rPr>
          <w:color w:val="000000"/>
          <w:lang w:val="el-GR"/>
        </w:rPr>
        <w:t xml:space="preserve"> του</w:t>
      </w:r>
      <w:r w:rsidRPr="00340B77">
        <w:rPr>
          <w:color w:val="000000"/>
          <w:lang w:val="el-GR"/>
        </w:rPr>
        <w:t xml:space="preserve"> π.δ</w:t>
      </w:r>
      <w:r w:rsidR="008604C8">
        <w:rPr>
          <w:color w:val="000000"/>
          <w:lang w:val="el-GR"/>
        </w:rPr>
        <w:t>/τος</w:t>
      </w:r>
      <w:r w:rsidR="008604C8" w:rsidRPr="00340B77">
        <w:rPr>
          <w:color w:val="000000"/>
          <w:lang w:val="el-GR"/>
        </w:rPr>
        <w:t xml:space="preserve"> </w:t>
      </w:r>
      <w:r w:rsidRPr="00340B77">
        <w:rPr>
          <w:color w:val="000000"/>
          <w:lang w:val="el-GR"/>
        </w:rPr>
        <w:t xml:space="preserve">39/2017. </w:t>
      </w:r>
    </w:p>
    <w:p w14:paraId="7D205D2D" w14:textId="77777777" w:rsidR="005B1D5A" w:rsidRPr="00340B77" w:rsidRDefault="005B1D5A" w:rsidP="005B1D5A">
      <w:pPr>
        <w:rPr>
          <w:color w:val="000000"/>
          <w:lang w:val="el-GR"/>
        </w:rPr>
      </w:pPr>
      <w:r w:rsidRPr="00340B77">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F4C0DCD" w:rsidR="005B1D5A" w:rsidRPr="00340B77" w:rsidRDefault="005B1D5A" w:rsidP="005B1D5A">
      <w:pPr>
        <w:rPr>
          <w:color w:val="000000"/>
          <w:lang w:val="el-GR"/>
        </w:rPr>
      </w:pPr>
      <w:r w:rsidRPr="00340B77">
        <w:rPr>
          <w:color w:val="000000"/>
          <w:lang w:val="el-GR"/>
        </w:rPr>
        <w:t>Μετά την, κατά τα ως άνω, ηλεκτρονική κατάθεση της προδικαστικής προσφυγής η αναθέτουσα αρχή,</w:t>
      </w:r>
      <w:r w:rsidR="00DF776D" w:rsidRPr="00340B77">
        <w:rPr>
          <w:lang w:val="el-GR"/>
        </w:rPr>
        <w:t xml:space="preserve"> </w:t>
      </w:r>
      <w:r w:rsidRPr="00340B77">
        <w:rPr>
          <w:color w:val="000000"/>
          <w:lang w:val="el-GR"/>
        </w:rPr>
        <w:t>μέσω της λειτουργίας «Επικοινωνία»</w:t>
      </w:r>
      <w:r w:rsidR="00DF776D" w:rsidRPr="00340B77">
        <w:rPr>
          <w:color w:val="000000"/>
          <w:lang w:val="el-GR"/>
        </w:rPr>
        <w:t xml:space="preserve"> </w:t>
      </w:r>
      <w:r w:rsidRPr="00340B77">
        <w:rPr>
          <w:color w:val="000000"/>
          <w:lang w:val="el-GR"/>
        </w:rPr>
        <w:t xml:space="preserve">: </w:t>
      </w:r>
    </w:p>
    <w:p w14:paraId="66D5EF7C" w14:textId="77777777" w:rsidR="005B1D5A" w:rsidRPr="00340B77" w:rsidRDefault="005B1D5A" w:rsidP="005B1D5A">
      <w:pPr>
        <w:rPr>
          <w:color w:val="000000"/>
          <w:lang w:val="el-GR"/>
        </w:rPr>
      </w:pPr>
      <w:r w:rsidRPr="00340B77">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340B77" w:rsidRDefault="005B1D5A" w:rsidP="005B1D5A">
      <w:pPr>
        <w:rPr>
          <w:color w:val="000000"/>
          <w:lang w:val="el-GR"/>
        </w:rPr>
      </w:pPr>
      <w:r w:rsidRPr="00340B77">
        <w:rPr>
          <w:color w:val="000000"/>
          <w:lang w:val="el-GR"/>
        </w:rPr>
        <w:t xml:space="preserve">β) Διαβιβάζει στην </w:t>
      </w:r>
      <w:r w:rsidR="00ED4715" w:rsidRPr="00340B77">
        <w:rPr>
          <w:lang w:val="el-GR"/>
        </w:rPr>
        <w:t>Ε.Α.ΔΗ.ΣΥ.</w:t>
      </w:r>
      <w:r w:rsidRPr="00340B77">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340B77" w:rsidRDefault="005B1D5A" w:rsidP="005B1D5A">
      <w:pPr>
        <w:rPr>
          <w:color w:val="000000"/>
          <w:lang w:val="el-GR"/>
        </w:rPr>
      </w:pPr>
      <w:r w:rsidRPr="00340B77">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340B77" w:rsidRDefault="005B1D5A" w:rsidP="005B1D5A">
      <w:pPr>
        <w:rPr>
          <w:color w:val="000000"/>
          <w:lang w:val="el-GR"/>
        </w:rPr>
      </w:pPr>
      <w:r w:rsidRPr="00340B77">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6C3B9EA6" w:rsidR="005B1D5A" w:rsidRPr="00340B77" w:rsidRDefault="005B1D5A" w:rsidP="005B1D5A">
      <w:pPr>
        <w:rPr>
          <w:color w:val="000000"/>
          <w:lang w:val="el-GR"/>
        </w:rPr>
      </w:pPr>
      <w:r w:rsidRPr="00340B77">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8604C8">
        <w:rPr>
          <w:color w:val="000000"/>
          <w:lang w:val="el-GR"/>
        </w:rPr>
        <w:t xml:space="preserve">του </w:t>
      </w:r>
      <w:r w:rsidRPr="00340B77">
        <w:rPr>
          <w:color w:val="000000"/>
          <w:lang w:val="el-GR"/>
        </w:rPr>
        <w:t>ν. 4412/2016 κατά των εκτελεστών πράξεων ή παραλείψεων της αναθέτουσας αρχής .</w:t>
      </w:r>
    </w:p>
    <w:p w14:paraId="18A92939" w14:textId="25D73015" w:rsidR="00F1538B" w:rsidRPr="00340B77" w:rsidRDefault="005B1D5A" w:rsidP="005B1D5A">
      <w:pPr>
        <w:rPr>
          <w:color w:val="000000"/>
          <w:lang w:val="el-GR"/>
        </w:rPr>
      </w:pPr>
      <w:r w:rsidRPr="00340B77">
        <w:rPr>
          <w:color w:val="000000"/>
          <w:lang w:val="el-GR"/>
        </w:rPr>
        <w:t xml:space="preserve">Β. Όποιος έχει έννομο συμφέρον μπορεί να ζητήσει, </w:t>
      </w:r>
      <w:r w:rsidR="00F1538B" w:rsidRPr="00340B77">
        <w:rPr>
          <w:color w:val="000000"/>
          <w:lang w:val="el-GR" w:eastAsia="ar-SA"/>
        </w:rPr>
        <w:t>με το ίδιο δικόγραφο</w:t>
      </w:r>
      <w:r w:rsidR="00F1538B" w:rsidRPr="00340B77">
        <w:rPr>
          <w:color w:val="000000"/>
          <w:lang w:val="el-GR"/>
        </w:rPr>
        <w:t xml:space="preserve"> </w:t>
      </w:r>
      <w:r w:rsidRPr="00340B77">
        <w:rPr>
          <w:color w:val="000000"/>
          <w:lang w:val="el-GR"/>
        </w:rPr>
        <w:t xml:space="preserve">εφαρμοζόμενων αναλογικά των διατάξεων του π.δ. 18/1989, την αναστολή εκτέλεσης της απόφασης της </w:t>
      </w:r>
      <w:bookmarkStart w:id="351" w:name="_Hlk114820631"/>
      <w:r w:rsidR="00ED4715" w:rsidRPr="00340B77">
        <w:rPr>
          <w:lang w:val="el-GR"/>
        </w:rPr>
        <w:t>Ε.Α.ΔΗ.ΣΥ.</w:t>
      </w:r>
      <w:r w:rsidR="006B3489" w:rsidRPr="00340B77">
        <w:rPr>
          <w:lang w:val="el-GR"/>
        </w:rPr>
        <w:t xml:space="preserve"> </w:t>
      </w:r>
      <w:bookmarkEnd w:id="351"/>
      <w:r w:rsidRPr="00340B77">
        <w:rPr>
          <w:color w:val="000000"/>
          <w:lang w:val="el-GR"/>
        </w:rPr>
        <w:t xml:space="preserve">και την ακύρωσή της ενώπιον του αρμοδίου </w:t>
      </w:r>
      <w:r w:rsidR="008604C8">
        <w:rPr>
          <w:color w:val="000000"/>
          <w:lang w:val="el-GR"/>
        </w:rPr>
        <w:t xml:space="preserve">Διοικητικού </w:t>
      </w:r>
      <w:r w:rsidR="00F1538B" w:rsidRPr="00340B77">
        <w:rPr>
          <w:color w:val="000000"/>
          <w:lang w:val="el-GR" w:eastAsia="ar-SA"/>
        </w:rPr>
        <w:t>Δικαστηρίου</w:t>
      </w:r>
      <w:r w:rsidR="00EE75CB" w:rsidRPr="00340B77">
        <w:rPr>
          <w:color w:val="000000"/>
          <w:lang w:val="el-GR" w:eastAsia="ar-SA"/>
        </w:rPr>
        <w:t xml:space="preserve"> </w:t>
      </w:r>
      <w:r w:rsidR="000A7747" w:rsidRPr="00340B77">
        <w:rPr>
          <w:lang w:val="el-GR"/>
        </w:rPr>
        <w:t>της παρ. 3 του αρθ. 372 Ν.4412/2016, όπως ισχύει</w:t>
      </w:r>
      <w:r w:rsidR="00EE75CB" w:rsidRPr="00340B77">
        <w:rPr>
          <w:lang w:val="el-GR"/>
        </w:rPr>
        <w:t xml:space="preserve">. </w:t>
      </w:r>
      <w:r w:rsidR="00F1538B" w:rsidRPr="00340B77">
        <w:rPr>
          <w:color w:val="000000"/>
          <w:lang w:val="el-GR" w:eastAsia="ar-SA"/>
        </w:rPr>
        <w:t xml:space="preserve">Το αυτό ισχύει και σε περίπτωση σιωπηρής απόρριψης της προδικαστικής προσφυγής από την </w:t>
      </w:r>
      <w:r w:rsidR="00592F60" w:rsidRPr="00340B77">
        <w:rPr>
          <w:lang w:val="el-GR"/>
        </w:rPr>
        <w:t>Ε.Α.ΔΗ.ΣΥ.</w:t>
      </w:r>
      <w:r w:rsidRPr="00340B77">
        <w:rPr>
          <w:color w:val="000000"/>
          <w:lang w:val="el-GR"/>
        </w:rPr>
        <w:t xml:space="preserve"> Δικαίωμα άσκησης </w:t>
      </w:r>
      <w:r w:rsidR="00F1538B" w:rsidRPr="00340B77">
        <w:rPr>
          <w:color w:val="000000"/>
          <w:lang w:val="el-GR" w:eastAsia="ar-SA"/>
        </w:rPr>
        <w:t>του ως άνω ένδικου βοηθήματος</w:t>
      </w:r>
      <w:r w:rsidRPr="00340B77">
        <w:rPr>
          <w:color w:val="000000"/>
          <w:lang w:val="el-GR"/>
        </w:rPr>
        <w:t xml:space="preserve"> έχει και η αναθέτουσα αρχή αν η </w:t>
      </w:r>
      <w:r w:rsidR="00592F60" w:rsidRPr="00340B77">
        <w:rPr>
          <w:lang w:val="el-GR"/>
        </w:rPr>
        <w:t xml:space="preserve">Ε.Α.ΔΗ.ΣΥ. </w:t>
      </w:r>
      <w:r w:rsidRPr="00340B77">
        <w:rPr>
          <w:color w:val="000000"/>
          <w:lang w:val="el-GR"/>
        </w:rPr>
        <w:t>κάνει δεκτή την προδικαστική προσφυγή</w:t>
      </w:r>
      <w:r w:rsidR="00F1538B" w:rsidRPr="00340B77">
        <w:rPr>
          <w:color w:val="000000"/>
          <w:lang w:val="el-GR"/>
        </w:rPr>
        <w:t xml:space="preserve">, </w:t>
      </w:r>
      <w:r w:rsidR="00F1538B" w:rsidRPr="00340B77">
        <w:rPr>
          <w:color w:val="000000"/>
          <w:lang w:val="el-GR" w:eastAsia="ar-SA"/>
        </w:rPr>
        <w:t>αλλά και αυτός του οποίου έχει γίνει εν μέρει δεκτή η προδικαστική προσφυγή.</w:t>
      </w:r>
      <w:r w:rsidRPr="00340B77">
        <w:rPr>
          <w:color w:val="000000"/>
          <w:lang w:val="el-GR"/>
        </w:rPr>
        <w:t xml:space="preserve"> </w:t>
      </w:r>
    </w:p>
    <w:p w14:paraId="2C9F3684" w14:textId="6B4BB49C" w:rsidR="005B1D5A" w:rsidRPr="00340B77" w:rsidRDefault="005B1D5A" w:rsidP="005B1D5A">
      <w:pPr>
        <w:rPr>
          <w:color w:val="000000"/>
          <w:lang w:val="el-GR"/>
        </w:rPr>
      </w:pPr>
      <w:r w:rsidRPr="00340B77">
        <w:rPr>
          <w:color w:val="000000"/>
          <w:lang w:val="el-GR"/>
        </w:rPr>
        <w:lastRenderedPageBreak/>
        <w:t xml:space="preserve">Με </w:t>
      </w:r>
      <w:r w:rsidR="00072601" w:rsidRPr="00340B77">
        <w:rPr>
          <w:color w:val="000000"/>
          <w:lang w:val="el-GR" w:eastAsia="ar-SA"/>
        </w:rPr>
        <w:t xml:space="preserve">την απόφαση της </w:t>
      </w:r>
      <w:r w:rsidR="00ED4715" w:rsidRPr="00340B77">
        <w:rPr>
          <w:lang w:val="el-GR"/>
        </w:rPr>
        <w:t xml:space="preserve">Ε.Α.ΔΗ.ΣΥ. </w:t>
      </w:r>
      <w:r w:rsidRPr="00340B77">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340B77">
        <w:rPr>
          <w:color w:val="000000"/>
          <w:lang w:val="el-GR" w:eastAsia="ar-SA"/>
        </w:rPr>
        <w:t>ως άνω αίτησης στο Δικαστήριο.</w:t>
      </w:r>
      <w:r w:rsidRPr="00340B77">
        <w:rPr>
          <w:color w:val="000000"/>
          <w:lang w:val="el-GR"/>
        </w:rPr>
        <w:t xml:space="preserve"> </w:t>
      </w:r>
    </w:p>
    <w:p w14:paraId="72FB3261" w14:textId="4ACBC4C7" w:rsidR="00072601" w:rsidRPr="00340B77" w:rsidRDefault="00072601" w:rsidP="005B1D5A">
      <w:pPr>
        <w:rPr>
          <w:color w:val="000000"/>
          <w:lang w:val="el-GR"/>
        </w:rPr>
      </w:pPr>
      <w:r w:rsidRPr="00340B77">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340B77">
        <w:rPr>
          <w:lang w:val="el-GR"/>
        </w:rPr>
        <w:t xml:space="preserve">Ε.Α.ΔΗ.ΣΥ. </w:t>
      </w:r>
      <w:r w:rsidRPr="00340B77">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340B77">
        <w:rPr>
          <w:rStyle w:val="ab"/>
          <w:color w:val="000000"/>
          <w:lang w:val="el-GR"/>
        </w:rPr>
        <w:footnoteReference w:id="17"/>
      </w:r>
      <w:r w:rsidR="005B1D5A" w:rsidRPr="00340B77">
        <w:rPr>
          <w:color w:val="000000"/>
          <w:lang w:val="el-GR"/>
        </w:rPr>
        <w:t xml:space="preserve"> </w:t>
      </w:r>
    </w:p>
    <w:p w14:paraId="29C89792" w14:textId="49FF8F3B" w:rsidR="00072601" w:rsidRPr="00340B77" w:rsidRDefault="005B1D5A" w:rsidP="005B1D5A">
      <w:pPr>
        <w:rPr>
          <w:color w:val="000000"/>
          <w:lang w:val="el-GR"/>
        </w:rPr>
      </w:pPr>
      <w:r w:rsidRPr="00340B77">
        <w:rPr>
          <w:color w:val="000000"/>
          <w:lang w:val="el-GR"/>
        </w:rPr>
        <w:t xml:space="preserve">Η </w:t>
      </w:r>
      <w:r w:rsidR="00072601" w:rsidRPr="00340B77">
        <w:rPr>
          <w:color w:val="000000"/>
          <w:lang w:val="el-GR"/>
        </w:rPr>
        <w:t xml:space="preserve">ως άνω </w:t>
      </w:r>
      <w:r w:rsidRPr="00340B77">
        <w:rPr>
          <w:color w:val="000000"/>
          <w:lang w:val="el-GR"/>
        </w:rPr>
        <w:t xml:space="preserve">αίτηση κατατίθεται στο </w:t>
      </w:r>
      <w:r w:rsidR="00072601" w:rsidRPr="00340B77">
        <w:rPr>
          <w:color w:val="000000"/>
          <w:lang w:val="el-GR"/>
        </w:rPr>
        <w:t>αρμόδιο</w:t>
      </w:r>
      <w:r w:rsidRPr="00340B77">
        <w:rPr>
          <w:color w:val="000000"/>
          <w:lang w:val="el-GR"/>
        </w:rPr>
        <w:t xml:space="preserve"> δικαστήριο μέσα σε προθεσμία δέκα (10) ημερών από κοινοποίηση ή την πλήρη γνώση της απόφασης </w:t>
      </w:r>
      <w:r w:rsidR="00072601" w:rsidRPr="00340B77">
        <w:rPr>
          <w:color w:val="000000"/>
          <w:lang w:val="el-GR" w:eastAsia="ar-SA"/>
        </w:rPr>
        <w:t>ή από την παρέλευση της προθεσμίας για την έκδοση της απόφασης</w:t>
      </w:r>
      <w:r w:rsidR="00072601" w:rsidRPr="00340B77">
        <w:rPr>
          <w:color w:val="000000"/>
          <w:lang w:val="el-GR"/>
        </w:rPr>
        <w:t xml:space="preserve"> </w:t>
      </w:r>
      <w:r w:rsidRPr="00340B77">
        <w:rPr>
          <w:color w:val="000000"/>
          <w:lang w:val="el-GR"/>
        </w:rPr>
        <w:t>επί της προδικαστικής προσφυγής</w:t>
      </w:r>
      <w:r w:rsidR="00072601" w:rsidRPr="00340B77">
        <w:rPr>
          <w:color w:val="000000"/>
          <w:lang w:val="el-GR"/>
        </w:rPr>
        <w:t>, ενώ</w:t>
      </w:r>
      <w:r w:rsidR="00DF776D" w:rsidRPr="00340B77">
        <w:rPr>
          <w:color w:val="000000"/>
          <w:lang w:val="el-GR"/>
        </w:rPr>
        <w:t xml:space="preserve"> </w:t>
      </w:r>
      <w:r w:rsidRPr="00340B77">
        <w:rPr>
          <w:color w:val="000000"/>
          <w:lang w:val="el-GR"/>
        </w:rPr>
        <w:t xml:space="preserve">η </w:t>
      </w:r>
      <w:r w:rsidR="00072601" w:rsidRPr="00340B77">
        <w:rPr>
          <w:color w:val="000000"/>
          <w:lang w:val="el-GR"/>
        </w:rPr>
        <w:t>δικάσιμος για την εκδίκαση</w:t>
      </w:r>
      <w:r w:rsidRPr="00340B77">
        <w:rPr>
          <w:color w:val="000000"/>
          <w:lang w:val="el-GR"/>
        </w:rPr>
        <w:t xml:space="preserve"> της αίτησης ακύρωσης </w:t>
      </w:r>
      <w:r w:rsidR="00072601" w:rsidRPr="00340B77">
        <w:rPr>
          <w:color w:val="000000"/>
          <w:lang w:val="el-GR" w:eastAsia="ar-SA"/>
        </w:rPr>
        <w:t>δεν πρέπει να απέχει πέραν των εξήντα (60) ημερών από την κατάθεση του δικογράφου</w:t>
      </w:r>
      <w:r w:rsidR="00072601" w:rsidRPr="00340B77">
        <w:rPr>
          <w:color w:val="000000"/>
          <w:lang w:val="el-GR"/>
        </w:rPr>
        <w:t>.</w:t>
      </w:r>
      <w:r w:rsidR="00072601" w:rsidRPr="00340B77">
        <w:rPr>
          <w:rStyle w:val="ab"/>
          <w:color w:val="000000"/>
          <w:lang w:val="el-GR"/>
        </w:rPr>
        <w:footnoteReference w:id="18"/>
      </w:r>
      <w:r w:rsidRPr="00340B77">
        <w:rPr>
          <w:color w:val="000000"/>
          <w:lang w:val="el-GR"/>
        </w:rPr>
        <w:t xml:space="preserve"> </w:t>
      </w:r>
    </w:p>
    <w:p w14:paraId="0F6B77E9" w14:textId="7FEB55DC" w:rsidR="00160FCE" w:rsidRPr="00340B77" w:rsidRDefault="00072601" w:rsidP="005B1D5A">
      <w:pPr>
        <w:rPr>
          <w:color w:val="000000"/>
          <w:lang w:val="el-GR" w:eastAsia="ar-SA"/>
        </w:rPr>
      </w:pPr>
      <w:r w:rsidRPr="00340B77">
        <w:rPr>
          <w:color w:val="000000"/>
          <w:lang w:val="el-GR"/>
        </w:rPr>
        <w:t xml:space="preserve">Αντίγραφο της </w:t>
      </w:r>
      <w:r w:rsidR="009D5082" w:rsidRPr="00340B77">
        <w:rPr>
          <w:color w:val="000000"/>
          <w:lang w:val="el-GR" w:eastAsia="ar-SA"/>
        </w:rPr>
        <w:t>αίτησης με κλήση κοινοποιείται με τη φροντίδα του αιτούντος προς την</w:t>
      </w:r>
      <w:r w:rsidR="005B1D5A" w:rsidRPr="00340B77">
        <w:rPr>
          <w:color w:val="000000"/>
          <w:lang w:val="el-GR"/>
        </w:rPr>
        <w:t xml:space="preserve"> </w:t>
      </w:r>
      <w:r w:rsidR="00592F60" w:rsidRPr="00340B77">
        <w:rPr>
          <w:lang w:val="el-GR"/>
        </w:rPr>
        <w:t>Ε.Α.ΔΗ.ΣΥ</w:t>
      </w:r>
      <w:r w:rsidR="009D5082" w:rsidRPr="00340B77">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340B77">
        <w:rPr>
          <w:color w:val="000000"/>
          <w:lang w:val="el-GR"/>
        </w:rPr>
        <w:t xml:space="preserve"> της </w:t>
      </w:r>
      <w:r w:rsidR="009D5082" w:rsidRPr="00340B77">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340B77">
        <w:rPr>
          <w:color w:val="000000"/>
          <w:lang w:val="el-GR"/>
        </w:rPr>
        <w:t xml:space="preserve"> της </w:t>
      </w:r>
      <w:r w:rsidR="009D5082" w:rsidRPr="00340B77">
        <w:rPr>
          <w:color w:val="000000"/>
          <w:lang w:val="el-GR" w:eastAsia="ar-SA"/>
        </w:rPr>
        <w:t>ως άνω</w:t>
      </w:r>
      <w:r w:rsidR="005B1D5A" w:rsidRPr="00340B77">
        <w:rPr>
          <w:color w:val="000000"/>
          <w:lang w:val="el-GR"/>
        </w:rPr>
        <w:t xml:space="preserve"> πράξης, </w:t>
      </w:r>
      <w:r w:rsidR="009D5082" w:rsidRPr="00340B77">
        <w:rPr>
          <w:color w:val="000000"/>
          <w:lang w:val="el-GR" w:eastAsia="ar-SA"/>
        </w:rPr>
        <w:t>του Δικαστηρίου. Εντός αποκλειστικής προθεσμίας</w:t>
      </w:r>
      <w:r w:rsidR="005B1D5A" w:rsidRPr="00340B77">
        <w:rPr>
          <w:color w:val="000000"/>
          <w:lang w:val="el-GR"/>
        </w:rPr>
        <w:t xml:space="preserve"> δέκα (10) ημερών από την </w:t>
      </w:r>
      <w:r w:rsidR="00160FCE" w:rsidRPr="00340B77">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340B77">
        <w:rPr>
          <w:color w:val="000000"/>
          <w:lang w:val="el-GR"/>
        </w:rPr>
        <w:t xml:space="preserve">της </w:t>
      </w:r>
      <w:r w:rsidR="00160FCE" w:rsidRPr="00340B77">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340B77" w:rsidRDefault="00160FCE" w:rsidP="005B1D5A">
      <w:pPr>
        <w:rPr>
          <w:color w:val="000000"/>
          <w:lang w:val="el-GR"/>
        </w:rPr>
      </w:pPr>
      <w:r w:rsidRPr="00340B77">
        <w:rPr>
          <w:color w:val="000000"/>
          <w:lang w:val="el-GR" w:eastAsia="ar-SA"/>
        </w:rPr>
        <w:t>Επιπρόσθετα, η παρέμβαση κοινοποιείται με επιμέλεια του παρεμβαίνοντος στα λοιπά μέρη</w:t>
      </w:r>
      <w:r w:rsidRPr="00340B77">
        <w:rPr>
          <w:color w:val="000000"/>
          <w:lang w:val="el-GR"/>
        </w:rPr>
        <w:t xml:space="preserve"> </w:t>
      </w:r>
      <w:r w:rsidR="005B1D5A" w:rsidRPr="00340B77">
        <w:rPr>
          <w:color w:val="000000"/>
          <w:lang w:val="el-GR"/>
        </w:rPr>
        <w:t xml:space="preserve">της </w:t>
      </w:r>
      <w:r w:rsidRPr="00340B77">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464235B9" w:rsidR="00C90A04" w:rsidRPr="00340B77" w:rsidRDefault="005B1D5A" w:rsidP="00636B3A">
      <w:pPr>
        <w:rPr>
          <w:color w:val="000000"/>
          <w:lang w:val="el-GR" w:eastAsia="ar-SA"/>
        </w:rPr>
      </w:pPr>
      <w:r w:rsidRPr="00340B77">
        <w:rPr>
          <w:color w:val="000000"/>
          <w:lang w:val="el-GR"/>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340B77">
        <w:rPr>
          <w:color w:val="000000"/>
          <w:lang w:val="el-GR" w:eastAsia="ar-SA"/>
        </w:rPr>
        <w:t xml:space="preserve">ο αρμόδιος δικαστής </w:t>
      </w:r>
      <w:r w:rsidRPr="00340B77">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340B77">
        <w:rPr>
          <w:color w:val="000000"/>
          <w:lang w:val="el-GR"/>
        </w:rPr>
        <w:t xml:space="preserve"> την</w:t>
      </w:r>
      <w:r w:rsidRPr="00340B77">
        <w:rPr>
          <w:color w:val="000000"/>
          <w:lang w:val="el-GR"/>
        </w:rPr>
        <w:t xml:space="preserve"> προσωρινή διαταγή </w:t>
      </w:r>
      <w:r w:rsidR="00160FCE" w:rsidRPr="00340B77">
        <w:rPr>
          <w:color w:val="000000"/>
          <w:lang w:val="el-GR" w:eastAsia="ar-SA"/>
        </w:rPr>
        <w:t xml:space="preserve">ο αρμόδιος δικαστής </w:t>
      </w:r>
      <w:r w:rsidRPr="00340B77">
        <w:rPr>
          <w:color w:val="000000"/>
          <w:lang w:val="el-GR"/>
        </w:rPr>
        <w:t>αποφανθεί διαφορετικά.</w:t>
      </w:r>
      <w:r w:rsidR="00160FCE" w:rsidRPr="00340B77">
        <w:rPr>
          <w:color w:val="000000"/>
          <w:lang w:val="el-GR"/>
        </w:rPr>
        <w:t xml:space="preserve"> </w:t>
      </w:r>
      <w:r w:rsidR="00160FCE" w:rsidRPr="00340B77">
        <w:rPr>
          <w:rStyle w:val="ab"/>
          <w:color w:val="000000"/>
          <w:lang w:val="el-GR"/>
        </w:rPr>
        <w:footnoteReference w:id="19"/>
      </w:r>
      <w:r w:rsidR="00160FCE" w:rsidRPr="00340B77">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062C67BC" w14:textId="77777777" w:rsidR="00160FCE" w:rsidRPr="00340B77" w:rsidRDefault="00160FCE" w:rsidP="00160FCE">
      <w:pPr>
        <w:widowControl w:val="0"/>
        <w:spacing w:before="120" w:line="240" w:lineRule="atLeast"/>
        <w:textAlignment w:val="baseline"/>
        <w:rPr>
          <w:color w:val="000000"/>
          <w:lang w:val="el-GR" w:eastAsia="ar-SA"/>
        </w:rPr>
      </w:pPr>
      <w:r w:rsidRPr="00340B77">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340B77" w:rsidRDefault="00160FCE" w:rsidP="00160FCE">
      <w:pPr>
        <w:widowControl w:val="0"/>
        <w:spacing w:before="120" w:line="240" w:lineRule="atLeast"/>
        <w:textAlignment w:val="baseline"/>
        <w:rPr>
          <w:color w:val="000000"/>
          <w:lang w:val="el-GR" w:eastAsia="ar-SA"/>
        </w:rPr>
      </w:pPr>
      <w:r w:rsidRPr="00340B77">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513D7F0" w:rsidR="00160FCE" w:rsidRPr="00340B77" w:rsidRDefault="00160FCE" w:rsidP="00160FCE">
      <w:pPr>
        <w:rPr>
          <w:color w:val="000000"/>
          <w:lang w:val="el-GR" w:eastAsia="ar-SA"/>
        </w:rPr>
      </w:pPr>
      <w:r w:rsidRPr="00340B77">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636B3A">
        <w:rPr>
          <w:color w:val="000000"/>
          <w:lang w:val="el-GR" w:eastAsia="ar-SA"/>
        </w:rPr>
        <w:t>/τος</w:t>
      </w:r>
      <w:r w:rsidR="00636B3A" w:rsidRPr="00340B77">
        <w:rPr>
          <w:color w:val="000000"/>
          <w:lang w:val="el-GR" w:eastAsia="ar-SA"/>
        </w:rPr>
        <w:t xml:space="preserve"> </w:t>
      </w:r>
      <w:r w:rsidRPr="00340B77">
        <w:rPr>
          <w:color w:val="000000"/>
          <w:lang w:val="el-GR" w:eastAsia="ar-SA"/>
        </w:rPr>
        <w:t>18/1989.</w:t>
      </w:r>
    </w:p>
    <w:p w14:paraId="303BCFCC" w14:textId="77777777" w:rsidR="00C90A04" w:rsidRPr="00340B77" w:rsidRDefault="00C90A04">
      <w:pPr>
        <w:suppressAutoHyphens w:val="0"/>
        <w:spacing w:after="0"/>
        <w:jc w:val="left"/>
        <w:rPr>
          <w:lang w:val="el-GR"/>
        </w:rPr>
      </w:pPr>
      <w:r w:rsidRPr="00340B77">
        <w:rPr>
          <w:lang w:val="el-GR"/>
        </w:rPr>
        <w:br w:type="page"/>
      </w:r>
    </w:p>
    <w:p w14:paraId="019F9D62" w14:textId="77777777" w:rsidR="00C90A04" w:rsidRPr="00340B77" w:rsidRDefault="00C90A04" w:rsidP="00C90A04">
      <w:pPr>
        <w:rPr>
          <w:lang w:val="el-GR"/>
        </w:rPr>
      </w:pPr>
    </w:p>
    <w:p w14:paraId="63655BAB" w14:textId="77777777" w:rsidR="008338F0" w:rsidRPr="00340B77" w:rsidRDefault="003355E7" w:rsidP="003A109E">
      <w:pPr>
        <w:pStyle w:val="2"/>
        <w:rPr>
          <w:rFonts w:cs="Tahoma"/>
          <w:lang w:val="el-GR"/>
        </w:rPr>
      </w:pPr>
      <w:r w:rsidRPr="00340B77">
        <w:rPr>
          <w:rFonts w:cs="Tahoma"/>
          <w:lang w:val="el-GR"/>
        </w:rPr>
        <w:tab/>
      </w:r>
      <w:bookmarkStart w:id="352" w:name="_Toc97194317"/>
      <w:bookmarkStart w:id="353" w:name="_Toc97194449"/>
      <w:bookmarkStart w:id="354" w:name="_Toc190071271"/>
      <w:r w:rsidRPr="00340B77">
        <w:rPr>
          <w:rFonts w:cs="Tahoma"/>
          <w:lang w:val="el-GR"/>
        </w:rPr>
        <w:t>Ματαίωση Διαδικασίας</w:t>
      </w:r>
      <w:bookmarkEnd w:id="352"/>
      <w:bookmarkEnd w:id="353"/>
      <w:bookmarkEnd w:id="354"/>
    </w:p>
    <w:p w14:paraId="427A8943" w14:textId="77777777" w:rsidR="00921D35" w:rsidRPr="00340B77" w:rsidRDefault="00921D35" w:rsidP="00921D35">
      <w:pPr>
        <w:rPr>
          <w:lang w:val="el-GR"/>
        </w:rPr>
      </w:pPr>
      <w:r w:rsidRPr="00340B77">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340B77" w:rsidRDefault="00921D35" w:rsidP="00921D35">
      <w:pPr>
        <w:rPr>
          <w:lang w:val="el-GR"/>
        </w:rPr>
      </w:pPr>
      <w:r w:rsidRPr="00340B77">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2064EF85" w:rsidR="00921D35" w:rsidRPr="00340B77" w:rsidRDefault="00921D35" w:rsidP="00921D35">
      <w:pPr>
        <w:rPr>
          <w:lang w:val="el-GR"/>
        </w:rPr>
      </w:pPr>
      <w:r w:rsidRPr="00340B77">
        <w:rPr>
          <w:lang w:val="el-GR"/>
        </w:rPr>
        <w:t>Επίσης μπορεί να ματαιώσει τη διαδικασία:</w:t>
      </w:r>
      <w:r w:rsidR="00DF776D" w:rsidRPr="00340B77">
        <w:rPr>
          <w:lang w:val="el-GR"/>
        </w:rPr>
        <w:t xml:space="preserve"> </w:t>
      </w:r>
      <w:r w:rsidRPr="00340B77">
        <w:rPr>
          <w:lang w:val="el-GR"/>
        </w:rPr>
        <w:t>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340B77" w:rsidRDefault="00F371B3" w:rsidP="00F371B3">
      <w:pPr>
        <w:rPr>
          <w:lang w:val="el-GR"/>
        </w:rPr>
      </w:pPr>
    </w:p>
    <w:p w14:paraId="705E25C6" w14:textId="77777777" w:rsidR="008338F0" w:rsidRPr="00340B77" w:rsidRDefault="003355E7" w:rsidP="005D1B15">
      <w:pPr>
        <w:pStyle w:val="1"/>
        <w:rPr>
          <w:rFonts w:cs="Tahoma"/>
          <w:sz w:val="22"/>
          <w:szCs w:val="22"/>
        </w:rPr>
      </w:pPr>
      <w:bookmarkStart w:id="355" w:name="_Toc97194450"/>
      <w:bookmarkStart w:id="356" w:name="_Toc190071272"/>
      <w:r w:rsidRPr="00340B77">
        <w:rPr>
          <w:rFonts w:cs="Tahoma"/>
          <w:sz w:val="22"/>
          <w:szCs w:val="22"/>
        </w:rPr>
        <w:lastRenderedPageBreak/>
        <w:t>ΟΡΟΙ ΕΚΤΕΛΕΣΗΣ ΤΗΣ ΣΥΜΒΑΣΗΣ</w:t>
      </w:r>
      <w:bookmarkEnd w:id="355"/>
      <w:bookmarkEnd w:id="356"/>
      <w:r w:rsidRPr="00340B77">
        <w:rPr>
          <w:rFonts w:cs="Tahoma"/>
          <w:sz w:val="22"/>
          <w:szCs w:val="22"/>
        </w:rPr>
        <w:t xml:space="preserve"> </w:t>
      </w:r>
    </w:p>
    <w:p w14:paraId="66DBFF9C" w14:textId="06D9E013" w:rsidR="008338F0" w:rsidRPr="00340B77" w:rsidRDefault="003355E7" w:rsidP="003A109E">
      <w:pPr>
        <w:pStyle w:val="2"/>
        <w:rPr>
          <w:rFonts w:cs="Tahoma"/>
          <w:lang w:val="el-GR"/>
        </w:rPr>
      </w:pPr>
      <w:r w:rsidRPr="00340B77">
        <w:rPr>
          <w:rFonts w:cs="Tahoma"/>
          <w:lang w:val="el-GR"/>
        </w:rPr>
        <w:tab/>
      </w:r>
      <w:bookmarkStart w:id="357" w:name="_Ref496542746"/>
      <w:bookmarkStart w:id="358" w:name="_Toc97194318"/>
      <w:bookmarkStart w:id="359" w:name="_Toc97194451"/>
      <w:bookmarkStart w:id="360" w:name="_Toc190071273"/>
      <w:r w:rsidRPr="00340B77">
        <w:rPr>
          <w:rFonts w:cs="Tahoma"/>
          <w:lang w:val="el-GR"/>
        </w:rPr>
        <w:t>Εγγυήσεις</w:t>
      </w:r>
      <w:r w:rsidR="00E1337D" w:rsidRPr="00340B77">
        <w:rPr>
          <w:rFonts w:cs="Tahoma"/>
          <w:lang w:val="el-GR"/>
        </w:rPr>
        <w:t xml:space="preserve"> </w:t>
      </w:r>
      <w:r w:rsidRPr="00340B77">
        <w:rPr>
          <w:rFonts w:cs="Tahoma"/>
          <w:lang w:val="el-GR"/>
        </w:rPr>
        <w:t>(καλής εκτέλεσης, προκαταβολής)</w:t>
      </w:r>
      <w:bookmarkEnd w:id="357"/>
      <w:bookmarkEnd w:id="358"/>
      <w:bookmarkEnd w:id="359"/>
      <w:bookmarkEnd w:id="360"/>
    </w:p>
    <w:p w14:paraId="20E9E60E" w14:textId="77777777" w:rsidR="008338F0" w:rsidRPr="00340B77" w:rsidRDefault="003355E7">
      <w:pPr>
        <w:rPr>
          <w:b/>
          <w:bCs/>
          <w:lang w:val="el-GR"/>
        </w:rPr>
      </w:pPr>
      <w:r w:rsidRPr="00340B77">
        <w:rPr>
          <w:b/>
          <w:bCs/>
          <w:lang w:val="el-GR"/>
        </w:rPr>
        <w:t xml:space="preserve">Εγγύηση καλής εκτέλεσης και εγγύηση προκαταβολής </w:t>
      </w:r>
      <w:r w:rsidR="00417A19" w:rsidRPr="00340B77">
        <w:rPr>
          <w:b/>
          <w:bCs/>
          <w:lang w:val="el-GR"/>
        </w:rPr>
        <w:t xml:space="preserve">: </w:t>
      </w:r>
    </w:p>
    <w:p w14:paraId="482B6D85" w14:textId="7DB8FCDD" w:rsidR="008338F0" w:rsidRPr="00340B77" w:rsidRDefault="003355E7">
      <w:pPr>
        <w:rPr>
          <w:i/>
          <w:color w:val="5B9BD5"/>
          <w:lang w:val="el-GR" w:eastAsia="el-GR"/>
        </w:rPr>
      </w:pPr>
      <w:r w:rsidRPr="00340B77">
        <w:rPr>
          <w:lang w:val="el-GR"/>
        </w:rPr>
        <w:t>Για την υπογραφή της σύμβασης</w:t>
      </w:r>
      <w:r w:rsidR="000A211A">
        <w:rPr>
          <w:lang w:val="el-GR"/>
        </w:rPr>
        <w:t xml:space="preserve"> εκάστου τμήματος</w:t>
      </w:r>
      <w:r w:rsidRPr="00340B77">
        <w:rPr>
          <w:lang w:val="el-GR"/>
        </w:rPr>
        <w:t xml:space="preserve"> απαιτείται η παροχή εγγύησης καλής εκτέλεσης, σύμφωνα με το άρθρο 72 παρ. </w:t>
      </w:r>
      <w:r w:rsidR="00015953" w:rsidRPr="00340B77">
        <w:rPr>
          <w:lang w:val="el-GR"/>
        </w:rPr>
        <w:t>4</w:t>
      </w:r>
      <w:r w:rsidRPr="00340B77">
        <w:rPr>
          <w:lang w:val="el-GR"/>
        </w:rPr>
        <w:t xml:space="preserve"> του ν. 4412/2016, το ύψος της οποίας ανέρχεται σε ποσοστό </w:t>
      </w:r>
      <w:r w:rsidR="00061DF4" w:rsidRPr="00340B77">
        <w:rPr>
          <w:lang w:val="el-GR"/>
        </w:rPr>
        <w:t>4</w:t>
      </w:r>
      <w:r w:rsidRPr="00340B77">
        <w:rPr>
          <w:lang w:val="el-GR"/>
        </w:rPr>
        <w:t xml:space="preserve">% επί της </w:t>
      </w:r>
      <w:r w:rsidR="00921D35" w:rsidRPr="00340B77">
        <w:rPr>
          <w:lang w:val="el-GR"/>
        </w:rPr>
        <w:t xml:space="preserve">εκτιμώμενης </w:t>
      </w:r>
      <w:r w:rsidRPr="00340B77">
        <w:rPr>
          <w:lang w:val="el-GR"/>
        </w:rPr>
        <w:t>αξίας της σύμβασης</w:t>
      </w:r>
      <w:r w:rsidR="000A211A">
        <w:rPr>
          <w:lang w:val="el-GR"/>
        </w:rPr>
        <w:t xml:space="preserve"> εκάστου τμήματος</w:t>
      </w:r>
      <w:r w:rsidRPr="00340B77">
        <w:rPr>
          <w:lang w:val="el-GR"/>
        </w:rPr>
        <w:t>,</w:t>
      </w:r>
      <w:r w:rsidR="00E1337D" w:rsidRPr="00340B77">
        <w:rPr>
          <w:lang w:val="el-GR"/>
        </w:rPr>
        <w:t xml:space="preserve"> </w:t>
      </w:r>
      <w:r w:rsidR="00421C3D" w:rsidRPr="00340B77">
        <w:rPr>
          <w:lang w:val="el-GR"/>
        </w:rPr>
        <w:t>μη συμπεριλαμβανομένου</w:t>
      </w:r>
      <w:r w:rsidR="00F850FF" w:rsidRPr="00340B77">
        <w:rPr>
          <w:lang w:val="el-GR"/>
        </w:rPr>
        <w:t xml:space="preserve"> </w:t>
      </w:r>
      <w:r w:rsidRPr="00340B77">
        <w:rPr>
          <w:lang w:val="el-GR"/>
        </w:rPr>
        <w:t xml:space="preserve">ΦΠΑ, </w:t>
      </w:r>
      <w:r w:rsidR="0087631A" w:rsidRPr="00340B77">
        <w:rPr>
          <w:lang w:val="el-GR"/>
        </w:rPr>
        <w:t xml:space="preserve">με χρόνο ισχύος </w:t>
      </w:r>
      <w:r w:rsidR="004711A0" w:rsidRPr="00340B77">
        <w:rPr>
          <w:lang w:val="el-GR"/>
        </w:rPr>
        <w:t>δώδεκα (12) μήνες</w:t>
      </w:r>
      <w:r w:rsidR="0087631A" w:rsidRPr="00340B77">
        <w:rPr>
          <w:lang w:val="el-GR"/>
        </w:rPr>
        <w:t xml:space="preserve"> </w:t>
      </w:r>
      <w:r w:rsidRPr="00340B77">
        <w:rPr>
          <w:lang w:val="el-GR"/>
        </w:rPr>
        <w:t xml:space="preserve">και </w:t>
      </w:r>
      <w:r w:rsidR="00186BF5" w:rsidRPr="00340B77">
        <w:rPr>
          <w:lang w:val="el-GR"/>
        </w:rPr>
        <w:t xml:space="preserve">η οποία </w:t>
      </w:r>
      <w:r w:rsidRPr="00340B77">
        <w:rPr>
          <w:lang w:val="el-GR"/>
        </w:rPr>
        <w:t xml:space="preserve">κατατίθεται </w:t>
      </w:r>
      <w:r w:rsidR="00186BF5" w:rsidRPr="00340B77">
        <w:rPr>
          <w:lang w:val="el-GR"/>
        </w:rPr>
        <w:t>μέχρι και την υπογραφή του συμφωνητικού</w:t>
      </w:r>
      <w:bookmarkStart w:id="361" w:name="_Hlk494198985"/>
      <w:r w:rsidR="00EE75CB" w:rsidRPr="00340B77">
        <w:rPr>
          <w:lang w:val="el-GR"/>
        </w:rPr>
        <w:t>.</w:t>
      </w:r>
    </w:p>
    <w:bookmarkEnd w:id="361"/>
    <w:p w14:paraId="1EE6F0E1" w14:textId="77777777" w:rsidR="00D1026D" w:rsidRPr="00D1026D" w:rsidRDefault="003355E7" w:rsidP="00D1026D">
      <w:pPr>
        <w:rPr>
          <w:lang w:val="el-GR"/>
        </w:rPr>
      </w:pPr>
      <w:r w:rsidRPr="00340B77">
        <w:rPr>
          <w:lang w:val="el-GR"/>
        </w:rPr>
        <w:t xml:space="preserve">Η εγγύηση καλής εκτέλεσης, προκειμένου να γίνει αποδεκτή , πρέπει να περιλαμβάνει κατ' ελάχιστον </w:t>
      </w:r>
      <w:r w:rsidR="00921D35" w:rsidRPr="00340B77">
        <w:rPr>
          <w:lang w:val="el-GR"/>
        </w:rPr>
        <w:t xml:space="preserve">κατ' ελάχιστον τα αναφερόμενα στην παρ. 12 του άρθρου 72 του ν. 4412/2016 στοιχεία, πλην αυτού της περ. η (βλ. </w:t>
      </w:r>
      <w:r w:rsidRPr="00340B77">
        <w:rPr>
          <w:lang w:val="el-GR"/>
        </w:rPr>
        <w:t xml:space="preserve">παράγραφο </w:t>
      </w:r>
      <w:r w:rsidR="00C90A04" w:rsidRPr="00340B77">
        <w:rPr>
          <w:lang w:val="el-GR"/>
        </w:rPr>
        <w:fldChar w:fldCharType="begin"/>
      </w:r>
      <w:r w:rsidR="00C90A04" w:rsidRPr="00340B77">
        <w:rPr>
          <w:lang w:val="el-GR"/>
        </w:rPr>
        <w:instrText xml:space="preserve"> REF _Ref496625091 \r \h </w:instrText>
      </w:r>
      <w:r w:rsidR="00DF02B0" w:rsidRPr="00340B77">
        <w:rPr>
          <w:lang w:val="el-GR"/>
        </w:rPr>
        <w:instrText xml:space="preserve"> \* MERGEFORMAT </w:instrText>
      </w:r>
      <w:r w:rsidR="00C90A04" w:rsidRPr="00340B77">
        <w:rPr>
          <w:lang w:val="el-GR"/>
        </w:rPr>
      </w:r>
      <w:r w:rsidR="00C90A04" w:rsidRPr="00340B77">
        <w:rPr>
          <w:lang w:val="el-GR"/>
        </w:rPr>
        <w:fldChar w:fldCharType="separate"/>
      </w:r>
      <w:r w:rsidR="00D1026D">
        <w:rPr>
          <w:lang w:val="el-GR"/>
        </w:rPr>
        <w:t>2.1.5</w:t>
      </w:r>
      <w:r w:rsidR="00C90A04" w:rsidRPr="00340B77">
        <w:rPr>
          <w:lang w:val="el-GR"/>
        </w:rPr>
        <w:fldChar w:fldCharType="end"/>
      </w:r>
      <w:r w:rsidR="00B765DD" w:rsidRPr="00340B77">
        <w:rPr>
          <w:lang w:val="el-GR"/>
        </w:rPr>
        <w:t xml:space="preserve"> της παρούσας</w:t>
      </w:r>
      <w:r w:rsidR="00921D35" w:rsidRPr="00340B77">
        <w:rPr>
          <w:lang w:val="el-GR"/>
        </w:rPr>
        <w:t xml:space="preserve">) και, επιπλέον, τον τίτλο και τον αριθμό της σχετικής σύμβασης, εφόσον ο τελευταίος είναι γνωστός </w:t>
      </w:r>
      <w:r w:rsidRPr="00340B77">
        <w:rPr>
          <w:lang w:val="el-GR"/>
        </w:rPr>
        <w:t>σύμφων</w:t>
      </w:r>
      <w:r w:rsidR="00921D35" w:rsidRPr="00340B77">
        <w:rPr>
          <w:lang w:val="el-GR"/>
        </w:rPr>
        <w:t>α</w:t>
      </w:r>
      <w:r w:rsidRPr="00340B77">
        <w:rPr>
          <w:lang w:val="el-GR"/>
        </w:rPr>
        <w:t xml:space="preserve"> με το </w:t>
      </w:r>
      <w:r w:rsidR="00C90A04" w:rsidRPr="00340B77">
        <w:rPr>
          <w:lang w:val="el-GR"/>
        </w:rPr>
        <w:t xml:space="preserve">αντίστοιχο </w:t>
      </w:r>
      <w:r w:rsidRPr="00340B77">
        <w:rPr>
          <w:lang w:val="el-GR"/>
        </w:rPr>
        <w:t>υπόδειγμα που περιλαμβάνεται στο</w:t>
      </w:r>
      <w:r w:rsidR="00C90A04" w:rsidRPr="00340B77">
        <w:rPr>
          <w:lang w:val="el-GR"/>
        </w:rPr>
        <w:fldChar w:fldCharType="begin"/>
      </w:r>
      <w:r w:rsidR="00C90A04" w:rsidRPr="00340B77">
        <w:rPr>
          <w:lang w:val="el-GR"/>
        </w:rPr>
        <w:instrText xml:space="preserve"> REF _Ref496625135 \h </w:instrText>
      </w:r>
      <w:r w:rsidR="00DF02B0" w:rsidRPr="00340B77">
        <w:rPr>
          <w:lang w:val="el-GR"/>
        </w:rPr>
        <w:instrText xml:space="preserve"> \* MERGEFORMAT </w:instrText>
      </w:r>
      <w:r w:rsidR="00C90A04" w:rsidRPr="00340B77">
        <w:rPr>
          <w:lang w:val="el-GR"/>
        </w:rPr>
      </w:r>
      <w:r w:rsidR="00C90A04" w:rsidRPr="00340B77">
        <w:rPr>
          <w:lang w:val="el-GR"/>
        </w:rPr>
        <w:fldChar w:fldCharType="separate"/>
      </w:r>
      <w:r w:rsidR="00D1026D" w:rsidRPr="00340B77">
        <w:rPr>
          <w:lang w:val="el-GR"/>
        </w:rPr>
        <w:br w:type="page"/>
      </w:r>
    </w:p>
    <w:p w14:paraId="45155744" w14:textId="34CBB6D2" w:rsidR="008338F0" w:rsidRPr="00340B77" w:rsidRDefault="00D1026D">
      <w:pPr>
        <w:rPr>
          <w:lang w:val="el-GR"/>
        </w:rPr>
      </w:pPr>
      <w:r w:rsidRPr="00340B77">
        <w:rPr>
          <w:lang w:val="el-GR"/>
        </w:rPr>
        <w:lastRenderedPageBreak/>
        <w:t xml:space="preserve">ΠΑΡΑΡΤΗΜΑ </w:t>
      </w:r>
      <w:r w:rsidRPr="00D1026D">
        <w:rPr>
          <w:lang w:val="el-GR"/>
        </w:rPr>
        <w:t>VIII</w:t>
      </w:r>
      <w:r w:rsidRPr="00340B77">
        <w:rPr>
          <w:lang w:val="el-GR"/>
        </w:rPr>
        <w:t xml:space="preserve"> – Υποδείγματα Εγγυητικών Επιστολών</w:t>
      </w:r>
      <w:r w:rsidR="00C90A04" w:rsidRPr="00340B77">
        <w:rPr>
          <w:lang w:val="el-GR"/>
        </w:rPr>
        <w:fldChar w:fldCharType="end"/>
      </w:r>
      <w:r w:rsidR="003355E7" w:rsidRPr="00340B77">
        <w:rPr>
          <w:lang w:val="el-GR"/>
        </w:rPr>
        <w:t xml:space="preserve"> της Διακήρυξης και τα οριζόμενα στο άρθρο 72 του ν. 4412/2016.</w:t>
      </w:r>
    </w:p>
    <w:p w14:paraId="5EC19E46" w14:textId="77777777" w:rsidR="00921D35" w:rsidRPr="00340B77" w:rsidRDefault="00921D35" w:rsidP="00921D35">
      <w:pPr>
        <w:rPr>
          <w:lang w:val="el-GR"/>
        </w:rPr>
      </w:pPr>
      <w:r w:rsidRPr="00340B77">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sidRPr="00340B77">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3758C79" w14:textId="59188F2B" w:rsidR="00636B3A" w:rsidRPr="00340B77" w:rsidRDefault="00636B3A" w:rsidP="00636B3A">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5AF3ADF9" w14:textId="77777777" w:rsidR="00D1026D" w:rsidRPr="00D1026D" w:rsidRDefault="00921D35" w:rsidP="00D1026D">
      <w:pPr>
        <w:rPr>
          <w:lang w:val="el-GR"/>
        </w:rPr>
      </w:pPr>
      <w:r w:rsidRPr="00340B77">
        <w:rPr>
          <w:lang w:val="el-GR"/>
        </w:rPr>
        <w:t xml:space="preserve">Στην περίπτωση χορήγησης προκαταβολής, σύμφωνα με την παράγραφο </w:t>
      </w:r>
      <w:r w:rsidRPr="00340B77">
        <w:rPr>
          <w:lang w:val="el-GR"/>
        </w:rPr>
        <w:fldChar w:fldCharType="begin"/>
      </w:r>
      <w:r w:rsidRPr="00340B77">
        <w:rPr>
          <w:lang w:val="el-GR"/>
        </w:rPr>
        <w:instrText xml:space="preserve"> REF _Ref496607306 \r \h </w:instrText>
      </w:r>
      <w:r w:rsidR="00CD22DC" w:rsidRPr="00340B77">
        <w:rPr>
          <w:lang w:val="el-GR"/>
        </w:rPr>
        <w:instrText xml:space="preserve"> \* MERGEFORMAT </w:instrText>
      </w:r>
      <w:r w:rsidRPr="00340B77">
        <w:rPr>
          <w:lang w:val="el-GR"/>
        </w:rPr>
      </w:r>
      <w:r w:rsidRPr="00340B77">
        <w:rPr>
          <w:lang w:val="el-GR"/>
        </w:rPr>
        <w:fldChar w:fldCharType="separate"/>
      </w:r>
      <w:r w:rsidR="00D1026D">
        <w:rPr>
          <w:lang w:val="el-GR"/>
        </w:rPr>
        <w:t>5.1</w:t>
      </w:r>
      <w:r w:rsidRPr="00340B77">
        <w:rPr>
          <w:lang w:val="el-GR"/>
        </w:rPr>
        <w:fldChar w:fldCharType="end"/>
      </w:r>
      <w:r w:rsidRPr="00340B77">
        <w:rPr>
          <w:lang w:val="el-GR"/>
        </w:rPr>
        <w:t xml:space="preserve"> </w:t>
      </w:r>
      <w:r w:rsidR="00891776" w:rsidRPr="00340B77">
        <w:rPr>
          <w:lang w:val="el-GR"/>
        </w:rPr>
        <w:t xml:space="preserve">Τρόπος Πληρωμής </w:t>
      </w:r>
      <w:r w:rsidRPr="00340B77">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340B77">
        <w:rPr>
          <w:lang w:val="el-GR"/>
        </w:rPr>
        <w:fldChar w:fldCharType="begin"/>
      </w:r>
      <w:r w:rsidR="009D3BDA" w:rsidRPr="00340B77">
        <w:rPr>
          <w:lang w:val="el-GR"/>
        </w:rPr>
        <w:instrText xml:space="preserve"> REF _Ref496625135 \h  \* MERGEFORMAT </w:instrText>
      </w:r>
      <w:r w:rsidR="009D3BDA" w:rsidRPr="00340B77">
        <w:rPr>
          <w:lang w:val="el-GR"/>
        </w:rPr>
      </w:r>
      <w:r w:rsidR="009D3BDA" w:rsidRPr="00340B77">
        <w:rPr>
          <w:lang w:val="el-GR"/>
        </w:rPr>
        <w:fldChar w:fldCharType="separate"/>
      </w:r>
      <w:r w:rsidR="00D1026D" w:rsidRPr="00340B77">
        <w:rPr>
          <w:lang w:val="el-GR"/>
        </w:rPr>
        <w:br w:type="page"/>
      </w:r>
    </w:p>
    <w:p w14:paraId="241E069E" w14:textId="54A7291B" w:rsidR="00921D35" w:rsidRPr="00340B77" w:rsidRDefault="00D1026D" w:rsidP="00921D35">
      <w:pPr>
        <w:rPr>
          <w:lang w:val="el-GR"/>
        </w:rPr>
      </w:pPr>
      <w:r w:rsidRPr="00340B77">
        <w:rPr>
          <w:lang w:val="el-GR"/>
        </w:rPr>
        <w:lastRenderedPageBreak/>
        <w:t xml:space="preserve">ΠΑΡΑΡΤΗΜΑ </w:t>
      </w:r>
      <w:r w:rsidRPr="00D1026D">
        <w:rPr>
          <w:lang w:val="el-GR"/>
        </w:rPr>
        <w:t>VIII</w:t>
      </w:r>
      <w:r w:rsidRPr="00340B77">
        <w:rPr>
          <w:lang w:val="el-GR"/>
        </w:rPr>
        <w:t xml:space="preserve"> – Υποδείγματα Εγγυητικών Επιστολών</w:t>
      </w:r>
      <w:r w:rsidR="009D3BDA" w:rsidRPr="00340B77">
        <w:rPr>
          <w:lang w:val="el-GR"/>
        </w:rPr>
        <w:fldChar w:fldCharType="end"/>
      </w:r>
      <w:r w:rsidR="009D3BDA" w:rsidRPr="00340B77">
        <w:rPr>
          <w:lang w:val="el-GR"/>
        </w:rPr>
        <w:t xml:space="preserve"> </w:t>
      </w:r>
      <w:r w:rsidR="00921D35" w:rsidRPr="00340B77">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340B77">
        <w:rPr>
          <w:lang w:val="el-GR"/>
        </w:rPr>
        <w:t>5.1</w:t>
      </w:r>
      <w:r w:rsidR="00921D35" w:rsidRPr="00340B77">
        <w:rPr>
          <w:lang w:val="el-GR"/>
        </w:rPr>
        <w:t xml:space="preserve"> της παρούσας (τρόπος πληρωμής). </w:t>
      </w:r>
    </w:p>
    <w:p w14:paraId="2EF0ABA6" w14:textId="15501B4F" w:rsidR="00921D35" w:rsidRPr="00340B77" w:rsidRDefault="00921D35" w:rsidP="00921D35">
      <w:pPr>
        <w:rPr>
          <w:lang w:val="el-GR"/>
        </w:rPr>
      </w:pPr>
      <w:r w:rsidRPr="00340B77">
        <w:rPr>
          <w:lang w:val="el-GR"/>
        </w:rPr>
        <w:t>Η εγγύηση καλής εκτέλεσης επιστρέφεται στο σύνολό τ</w:t>
      </w:r>
      <w:r w:rsidR="00BC50F5" w:rsidRPr="00340B77">
        <w:rPr>
          <w:lang w:val="el-GR"/>
        </w:rPr>
        <w:t>η</w:t>
      </w:r>
      <w:r w:rsidRPr="00340B77">
        <w:rPr>
          <w:lang w:val="el-GR"/>
        </w:rPr>
        <w:t>ς μετά την ποσοτική και ποιοτική παραλαβή του συνόλου του αντικειμένου της σύμβασης.</w:t>
      </w:r>
    </w:p>
    <w:p w14:paraId="61F5C762" w14:textId="77777777" w:rsidR="00921D35" w:rsidRPr="00340B77" w:rsidRDefault="00921D35" w:rsidP="00921D35">
      <w:pPr>
        <w:rPr>
          <w:lang w:val="el-GR"/>
        </w:rPr>
      </w:pPr>
      <w:r w:rsidRPr="00340B77">
        <w:rPr>
          <w:lang w:val="el-GR"/>
        </w:rPr>
        <w:t xml:space="preserve">Η απόσβεση της προκαταβολής πραγματοποιείται </w:t>
      </w:r>
      <w:r w:rsidR="00BC50F5" w:rsidRPr="00340B77">
        <w:rPr>
          <w:lang w:val="el-GR"/>
        </w:rPr>
        <w:t xml:space="preserve">σύμφωνα με τα αναφερόμενα στην παρ. 5.1 </w:t>
      </w:r>
      <w:r w:rsidR="00891776" w:rsidRPr="00340B77">
        <w:rPr>
          <w:lang w:val="el-GR"/>
        </w:rPr>
        <w:t xml:space="preserve">Τρόπος Πληρωμής </w:t>
      </w:r>
      <w:r w:rsidRPr="00340B77">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3D3468C3" w:rsidR="009D3BDA" w:rsidRPr="00340B77" w:rsidRDefault="009D3BDA" w:rsidP="009D3BDA">
      <w:pPr>
        <w:rPr>
          <w:lang w:val="el-GR"/>
        </w:rPr>
      </w:pPr>
      <w:r w:rsidRPr="00340B77">
        <w:rPr>
          <w:lang w:val="el-GR"/>
        </w:rPr>
        <w:t xml:space="preserve">Σε περίπτωση που στο πρωτόκολλο </w:t>
      </w:r>
      <w:r w:rsidR="00636B3A">
        <w:rPr>
          <w:lang w:val="el-GR"/>
        </w:rPr>
        <w:t xml:space="preserve">ποιοτικής </w:t>
      </w:r>
      <w:r w:rsidRPr="00340B77">
        <w:rPr>
          <w:lang w:val="el-GR"/>
        </w:rPr>
        <w:t xml:space="preserve">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1FA72573" w14:textId="77777777" w:rsidR="00976CBB" w:rsidRPr="00340B77" w:rsidRDefault="00976CBB" w:rsidP="00417A19">
      <w:pPr>
        <w:suppressAutoHyphens w:val="0"/>
        <w:spacing w:line="276" w:lineRule="auto"/>
        <w:rPr>
          <w:lang w:val="el-GR"/>
        </w:rPr>
      </w:pPr>
    </w:p>
    <w:p w14:paraId="6A546F03" w14:textId="77777777" w:rsidR="008338F0" w:rsidRPr="00340B77" w:rsidRDefault="003355E7" w:rsidP="003A109E">
      <w:pPr>
        <w:pStyle w:val="2"/>
        <w:rPr>
          <w:rFonts w:cs="Tahoma"/>
          <w:lang w:val="el-GR"/>
        </w:rPr>
      </w:pPr>
      <w:r w:rsidRPr="00340B77">
        <w:rPr>
          <w:rFonts w:cs="Tahoma"/>
          <w:lang w:val="el-GR"/>
        </w:rPr>
        <w:tab/>
      </w:r>
      <w:bookmarkStart w:id="362" w:name="_Toc97194319"/>
      <w:bookmarkStart w:id="363" w:name="_Toc97194452"/>
      <w:bookmarkStart w:id="364" w:name="_Toc190071274"/>
      <w:r w:rsidRPr="00340B77">
        <w:rPr>
          <w:rFonts w:cs="Tahoma"/>
          <w:lang w:val="el-GR"/>
        </w:rPr>
        <w:t>Συμβατικό πλαίσιο – Εφαρμοστέα νομοθεσία</w:t>
      </w:r>
      <w:bookmarkEnd w:id="362"/>
      <w:bookmarkEnd w:id="363"/>
      <w:bookmarkEnd w:id="364"/>
    </w:p>
    <w:p w14:paraId="4433B5CF" w14:textId="77777777" w:rsidR="008338F0" w:rsidRPr="00340B77" w:rsidRDefault="003355E7">
      <w:pPr>
        <w:rPr>
          <w:lang w:val="el-GR"/>
        </w:rPr>
      </w:pPr>
      <w:r w:rsidRPr="00340B77">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340B77" w:rsidRDefault="003355E7" w:rsidP="003A109E">
      <w:pPr>
        <w:pStyle w:val="2"/>
        <w:rPr>
          <w:rFonts w:cs="Tahoma"/>
          <w:lang w:val="el-GR"/>
        </w:rPr>
      </w:pPr>
      <w:r w:rsidRPr="00340B77">
        <w:rPr>
          <w:rFonts w:cs="Tahoma"/>
          <w:lang w:val="el-GR"/>
        </w:rPr>
        <w:tab/>
      </w:r>
      <w:bookmarkStart w:id="365" w:name="_Ref89075849"/>
      <w:bookmarkStart w:id="366" w:name="_Toc97194320"/>
      <w:bookmarkStart w:id="367" w:name="_Toc97194453"/>
      <w:bookmarkStart w:id="368" w:name="_Toc190071275"/>
      <w:r w:rsidRPr="00340B77">
        <w:rPr>
          <w:rFonts w:cs="Tahoma"/>
          <w:lang w:val="el-GR"/>
        </w:rPr>
        <w:t>Όροι εκτέλεσης της σύμβασης</w:t>
      </w:r>
      <w:bookmarkEnd w:id="365"/>
      <w:bookmarkEnd w:id="366"/>
      <w:bookmarkEnd w:id="367"/>
      <w:bookmarkEnd w:id="368"/>
    </w:p>
    <w:p w14:paraId="40529CD1" w14:textId="3276C416" w:rsidR="008338F0" w:rsidRPr="00340B77" w:rsidRDefault="003355E7">
      <w:pPr>
        <w:rPr>
          <w:lang w:val="el-GR"/>
        </w:rPr>
      </w:pPr>
      <w:r w:rsidRPr="00340B77">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340B77">
        <w:rPr>
          <w:lang w:val="el-GR"/>
        </w:rPr>
        <w:t>δικαίου</w:t>
      </w:r>
      <w:r w:rsidRPr="00340B77">
        <w:rPr>
          <w:lang w:val="el-GR"/>
        </w:rPr>
        <w:t xml:space="preserve">, οι οποίες απαριθμούνται στο Παράρτημα Χ του Προσαρτήματος Α του ν. 4412/2016. </w:t>
      </w:r>
    </w:p>
    <w:p w14:paraId="3C56C675" w14:textId="77777777" w:rsidR="008338F0" w:rsidRPr="00340B77" w:rsidRDefault="003355E7">
      <w:pPr>
        <w:rPr>
          <w:lang w:val="el-GR"/>
        </w:rPr>
      </w:pPr>
      <w:r w:rsidRPr="00340B77">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367FB7A" w14:textId="721CEFB8" w:rsidR="00D4164C" w:rsidRPr="00340B77" w:rsidRDefault="00D4164C" w:rsidP="00603221">
      <w:pPr>
        <w:suppressAutoHyphens w:val="0"/>
        <w:rPr>
          <w:lang w:val="en-US"/>
        </w:rPr>
      </w:pPr>
      <w:r w:rsidRPr="00340B77">
        <w:rPr>
          <w:lang w:val="el-GR"/>
        </w:rPr>
        <w:t xml:space="preserve">Κατά την εκτέλεση της σύμβασης ο Ανάδοχος </w:t>
      </w:r>
      <w:r w:rsidR="00933266" w:rsidRPr="00340B77">
        <w:rPr>
          <w:lang w:val="el-GR"/>
        </w:rPr>
        <w:t>θα πρέπει</w:t>
      </w:r>
      <w:r w:rsidR="00E1337D" w:rsidRPr="00340B77">
        <w:rPr>
          <w:lang w:val="el-GR"/>
        </w:rPr>
        <w:t xml:space="preserve"> </w:t>
      </w:r>
      <w:r w:rsidRPr="00340B77">
        <w:rPr>
          <w:lang w:val="el-GR"/>
        </w:rPr>
        <w:t>να τηρεί τις υποχρεώσεις</w:t>
      </w:r>
      <w:r w:rsidR="00933266" w:rsidRPr="00340B77">
        <w:rPr>
          <w:lang w:val="el-GR"/>
        </w:rPr>
        <w:t xml:space="preserve"> που προκύπτουν</w:t>
      </w:r>
      <w:r w:rsidR="00E1337D" w:rsidRPr="00340B77">
        <w:rPr>
          <w:lang w:val="el-GR"/>
        </w:rPr>
        <w:t xml:space="preserve"> </w:t>
      </w:r>
      <w:r w:rsidR="00933266" w:rsidRPr="00340B77">
        <w:rPr>
          <w:lang w:val="el-GR"/>
        </w:rPr>
        <w:t xml:space="preserve">από τον </w:t>
      </w:r>
      <w:r w:rsidRPr="00340B77">
        <w:rPr>
          <w:lang w:val="el-GR"/>
        </w:rPr>
        <w:t>επικοινωνιακό οδηγό ΕΣΠΑ 2014 -20</w:t>
      </w:r>
      <w:r w:rsidR="001055FB" w:rsidRPr="00340B77">
        <w:rPr>
          <w:lang w:val="el-GR"/>
        </w:rPr>
        <w:t>20</w:t>
      </w:r>
      <w:r w:rsidR="00E1337D" w:rsidRPr="00340B77">
        <w:rPr>
          <w:lang w:val="el-GR"/>
        </w:rPr>
        <w:t xml:space="preserve"> </w:t>
      </w:r>
      <w:r w:rsidR="001055FB" w:rsidRPr="00340B77">
        <w:rPr>
          <w:lang w:val="el-GR"/>
        </w:rPr>
        <w:t xml:space="preserve">/ </w:t>
      </w:r>
      <w:bookmarkStart w:id="369" w:name="_Hlk151728916"/>
      <w:r w:rsidR="001055FB" w:rsidRPr="00340B77">
        <w:rPr>
          <w:lang w:val="el-GR"/>
        </w:rPr>
        <w:t>2021-2027</w:t>
      </w:r>
      <w:bookmarkEnd w:id="369"/>
      <w:r w:rsidR="001055FB" w:rsidRPr="00340B77">
        <w:rPr>
          <w:lang w:val="el-GR"/>
        </w:rPr>
        <w:t xml:space="preserve"> </w:t>
      </w:r>
      <w:r w:rsidR="00933266" w:rsidRPr="00340B77">
        <w:rPr>
          <w:lang w:val="el-GR"/>
        </w:rPr>
        <w:t xml:space="preserve">(ενδεικτικά αναφέρονται: </w:t>
      </w:r>
      <w:r w:rsidR="00933266" w:rsidRPr="00340B77">
        <w:rPr>
          <w:bCs/>
          <w:lang w:val="el-GR"/>
        </w:rPr>
        <w:t>σήμανση</w:t>
      </w:r>
      <w:r w:rsidR="00933266" w:rsidRPr="00340B77">
        <w:rPr>
          <w:lang w:val="el-GR"/>
        </w:rPr>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340B77">
        <w:rPr>
          <w:lang w:val="el-GR"/>
        </w:rPr>
        <w:t xml:space="preserve"> </w:t>
      </w:r>
      <w:r w:rsidRPr="00340B77">
        <w:rPr>
          <w:lang w:val="el-GR"/>
        </w:rPr>
        <w:t>(βλ.</w:t>
      </w:r>
      <w:r w:rsidR="00E1337D" w:rsidRPr="00340B77">
        <w:rPr>
          <w:lang w:val="el-GR"/>
        </w:rPr>
        <w:t xml:space="preserve"> </w:t>
      </w:r>
      <w:hyperlink r:id="rId34" w:history="1">
        <w:r w:rsidR="00933266" w:rsidRPr="00340B77">
          <w:rPr>
            <w:rStyle w:val="-"/>
            <w:color w:val="auto"/>
            <w:lang w:val="en-US"/>
          </w:rPr>
          <w:t>https</w:t>
        </w:r>
        <w:r w:rsidR="00933266" w:rsidRPr="005D1662">
          <w:rPr>
            <w:rStyle w:val="-"/>
            <w:color w:val="auto"/>
            <w:lang w:val="en-US"/>
          </w:rPr>
          <w:t>://</w:t>
        </w:r>
        <w:r w:rsidR="00933266" w:rsidRPr="00340B77">
          <w:rPr>
            <w:rStyle w:val="-"/>
            <w:color w:val="auto"/>
            <w:lang w:val="en-US"/>
          </w:rPr>
          <w:t>www</w:t>
        </w:r>
        <w:r w:rsidR="00933266" w:rsidRPr="005D1662">
          <w:rPr>
            <w:rStyle w:val="-"/>
            <w:color w:val="auto"/>
            <w:lang w:val="en-US"/>
          </w:rPr>
          <w:t>.</w:t>
        </w:r>
        <w:r w:rsidR="00933266" w:rsidRPr="00340B77">
          <w:rPr>
            <w:rStyle w:val="-"/>
            <w:color w:val="auto"/>
            <w:lang w:val="en-US"/>
          </w:rPr>
          <w:t>espa</w:t>
        </w:r>
        <w:r w:rsidR="00933266" w:rsidRPr="005D1662">
          <w:rPr>
            <w:rStyle w:val="-"/>
            <w:color w:val="auto"/>
            <w:lang w:val="en-US"/>
          </w:rPr>
          <w:t>.</w:t>
        </w:r>
        <w:r w:rsidR="00933266" w:rsidRPr="00340B77">
          <w:rPr>
            <w:rStyle w:val="-"/>
            <w:color w:val="auto"/>
            <w:lang w:val="en-US"/>
          </w:rPr>
          <w:t>gr</w:t>
        </w:r>
        <w:r w:rsidR="00933266" w:rsidRPr="005D1662">
          <w:rPr>
            <w:rStyle w:val="-"/>
            <w:color w:val="auto"/>
            <w:lang w:val="en-US"/>
          </w:rPr>
          <w:t>/</w:t>
        </w:r>
        <w:r w:rsidR="00933266" w:rsidRPr="00340B77">
          <w:rPr>
            <w:rStyle w:val="-"/>
            <w:color w:val="auto"/>
            <w:lang w:val="en-US"/>
          </w:rPr>
          <w:t>el</w:t>
        </w:r>
        <w:r w:rsidR="00933266" w:rsidRPr="005D1662">
          <w:rPr>
            <w:rStyle w:val="-"/>
            <w:color w:val="auto"/>
            <w:lang w:val="en-US"/>
          </w:rPr>
          <w:t>/</w:t>
        </w:r>
        <w:r w:rsidR="00933266" w:rsidRPr="00340B77">
          <w:rPr>
            <w:rStyle w:val="-"/>
            <w:color w:val="auto"/>
            <w:lang w:val="en-US"/>
          </w:rPr>
          <w:t>Pages</w:t>
        </w:r>
        <w:r w:rsidR="00933266" w:rsidRPr="005D1662">
          <w:rPr>
            <w:rStyle w:val="-"/>
            <w:color w:val="auto"/>
            <w:lang w:val="en-US"/>
          </w:rPr>
          <w:t>/</w:t>
        </w:r>
        <w:r w:rsidR="00933266" w:rsidRPr="00340B77">
          <w:rPr>
            <w:rStyle w:val="-"/>
            <w:color w:val="auto"/>
            <w:lang w:val="en-US"/>
          </w:rPr>
          <w:t>elibraryFS</w:t>
        </w:r>
        <w:r w:rsidR="00933266" w:rsidRPr="005D1662">
          <w:rPr>
            <w:rStyle w:val="-"/>
            <w:color w:val="auto"/>
            <w:lang w:val="en-US"/>
          </w:rPr>
          <w:t>.</w:t>
        </w:r>
        <w:r w:rsidR="00933266" w:rsidRPr="00340B77">
          <w:rPr>
            <w:rStyle w:val="-"/>
            <w:color w:val="auto"/>
            <w:lang w:val="en-US"/>
          </w:rPr>
          <w:t>aspx</w:t>
        </w:r>
        <w:r w:rsidR="00933266" w:rsidRPr="005D1662">
          <w:rPr>
            <w:rStyle w:val="-"/>
            <w:color w:val="auto"/>
            <w:lang w:val="en-US"/>
          </w:rPr>
          <w:t>?</w:t>
        </w:r>
        <w:r w:rsidR="00933266" w:rsidRPr="00340B77">
          <w:rPr>
            <w:rStyle w:val="-"/>
            <w:color w:val="auto"/>
            <w:lang w:val="en-US"/>
          </w:rPr>
          <w:t>item</w:t>
        </w:r>
        <w:r w:rsidR="00933266" w:rsidRPr="005D1662">
          <w:rPr>
            <w:rStyle w:val="-"/>
            <w:color w:val="auto"/>
            <w:lang w:val="en-US"/>
          </w:rPr>
          <w:t>=2087</w:t>
        </w:r>
      </w:hyperlink>
      <w:r w:rsidR="001055FB" w:rsidRPr="005D1662">
        <w:rPr>
          <w:rStyle w:val="-"/>
          <w:color w:val="auto"/>
          <w:lang w:val="en-US"/>
        </w:rPr>
        <w:t xml:space="preserve"> </w:t>
      </w:r>
      <w:r w:rsidR="001055FB" w:rsidRPr="00340B77">
        <w:rPr>
          <w:rStyle w:val="-"/>
          <w:color w:val="auto"/>
          <w:lang w:val="en-US"/>
        </w:rPr>
        <w:t xml:space="preserve">/ </w:t>
      </w:r>
      <w:bookmarkStart w:id="370" w:name="_Hlk151728937"/>
      <w:r w:rsidR="00F92A37" w:rsidRPr="00340B77">
        <w:fldChar w:fldCharType="begin"/>
      </w:r>
      <w:r w:rsidR="00F92A37" w:rsidRPr="00340B77">
        <w:instrText>HYPERLINK "https://www.espa.gr/el/Documents/odigos%20epikoinonias_landscape_v6.pdf"</w:instrText>
      </w:r>
      <w:r w:rsidR="00F92A37" w:rsidRPr="00340B77">
        <w:fldChar w:fldCharType="separate"/>
      </w:r>
      <w:r w:rsidR="001055FB" w:rsidRPr="00340B77">
        <w:rPr>
          <w:rStyle w:val="-"/>
          <w:color w:val="auto"/>
        </w:rPr>
        <w:t>odigos epikoinonias_landscape_v6 (espa.gr)</w:t>
      </w:r>
      <w:r w:rsidR="00F92A37" w:rsidRPr="00340B77">
        <w:rPr>
          <w:rStyle w:val="-"/>
          <w:color w:val="auto"/>
        </w:rPr>
        <w:fldChar w:fldCharType="end"/>
      </w:r>
      <w:bookmarkEnd w:id="370"/>
      <w:r w:rsidRPr="00340B77">
        <w:rPr>
          <w:lang w:val="en-US"/>
        </w:rPr>
        <w:t>)</w:t>
      </w:r>
      <w:r w:rsidR="00E41FE4" w:rsidRPr="00340B77">
        <w:rPr>
          <w:lang w:val="en-US"/>
        </w:rPr>
        <w:t>.</w:t>
      </w:r>
    </w:p>
    <w:p w14:paraId="24805340" w14:textId="77777777" w:rsidR="006A67B9" w:rsidRPr="00D417CD" w:rsidRDefault="006A67B9" w:rsidP="006A67B9">
      <w:pPr>
        <w:rPr>
          <w:rFonts w:eastAsia="Calibri"/>
          <w:lang w:val="el-GR"/>
        </w:rPr>
      </w:pPr>
      <w:r w:rsidRPr="00340B77">
        <w:rPr>
          <w:rFonts w:eastAsia="Calibri"/>
          <w:lang w:val="el-GR"/>
        </w:rPr>
        <w:t>Ο</w:t>
      </w:r>
      <w:r w:rsidRPr="00D417CD">
        <w:rPr>
          <w:rFonts w:eastAsia="Calibri"/>
          <w:lang w:val="el-GR"/>
        </w:rPr>
        <w:t xml:space="preserve"> </w:t>
      </w:r>
      <w:r w:rsidRPr="00340B77">
        <w:rPr>
          <w:rFonts w:eastAsia="Calibri"/>
          <w:lang w:val="el-GR"/>
        </w:rPr>
        <w:t>ανάδοχος</w:t>
      </w:r>
      <w:r w:rsidRPr="00D417CD">
        <w:rPr>
          <w:rFonts w:eastAsia="Calibri"/>
          <w:lang w:val="el-GR"/>
        </w:rPr>
        <w:t xml:space="preserve"> </w:t>
      </w:r>
      <w:r w:rsidRPr="00340B77">
        <w:rPr>
          <w:rFonts w:eastAsia="Calibri"/>
          <w:lang w:val="el-GR"/>
        </w:rPr>
        <w:t>δεσμεύεται</w:t>
      </w:r>
      <w:r w:rsidRPr="00D417CD">
        <w:rPr>
          <w:rFonts w:eastAsia="Calibri"/>
          <w:lang w:val="el-GR"/>
        </w:rPr>
        <w:t xml:space="preserve"> </w:t>
      </w:r>
      <w:r w:rsidRPr="00340B77">
        <w:rPr>
          <w:rFonts w:eastAsia="Calibri"/>
          <w:lang w:val="el-GR"/>
        </w:rPr>
        <w:t>ότι</w:t>
      </w:r>
      <w:r w:rsidRPr="00D417CD">
        <w:rPr>
          <w:rFonts w:eastAsia="Calibri"/>
          <w:lang w:val="el-GR"/>
        </w:rPr>
        <w:t xml:space="preserve">: </w:t>
      </w:r>
    </w:p>
    <w:p w14:paraId="6A067B64" w14:textId="77777777" w:rsidR="006A67B9" w:rsidRPr="00340B77" w:rsidRDefault="006A67B9" w:rsidP="006A67B9">
      <w:pPr>
        <w:rPr>
          <w:rFonts w:eastAsia="Calibri"/>
          <w:lang w:val="el-GR"/>
        </w:rPr>
      </w:pPr>
      <w:r w:rsidRPr="00340B7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340B77" w:rsidRDefault="006A67B9" w:rsidP="006A67B9">
      <w:pPr>
        <w:rPr>
          <w:rFonts w:eastAsia="Calibri"/>
          <w:lang w:val="el-GR"/>
        </w:rPr>
      </w:pPr>
      <w:r w:rsidRPr="00340B7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w:t>
      </w:r>
      <w:r w:rsidRPr="00340B77">
        <w:rPr>
          <w:rFonts w:eastAsia="Calibri"/>
          <w:lang w:val="el-GR"/>
        </w:rPr>
        <w:lastRenderedPageBreak/>
        <w:t>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340B77">
        <w:rPr>
          <w:rFonts w:eastAsia="Calibri"/>
          <w:vertAlign w:val="superscript"/>
          <w:lang w:val="el-GR"/>
        </w:rPr>
        <w:t xml:space="preserve"> </w:t>
      </w:r>
      <w:r w:rsidRPr="00340B77">
        <w:rPr>
          <w:rFonts w:eastAsia="Calibri"/>
          <w:lang w:val="el-GR"/>
        </w:rPr>
        <w:t xml:space="preserve">. </w:t>
      </w:r>
    </w:p>
    <w:p w14:paraId="641B85CE" w14:textId="0C8DD378" w:rsidR="006A67B9" w:rsidRPr="00340B77" w:rsidRDefault="006A67B9" w:rsidP="006A67B9">
      <w:pPr>
        <w:rPr>
          <w:rFonts w:eastAsia="Calibri"/>
          <w:lang w:val="el-GR"/>
        </w:rPr>
      </w:pPr>
      <w:r w:rsidRPr="00340B77">
        <w:rPr>
          <w:rFonts w:eastAsia="Calibri"/>
          <w:lang w:val="el-GR"/>
        </w:rPr>
        <w:t xml:space="preserve">Οι υποχρεώσεις και οι απαγορεύσεις της ρήτρας αυτής </w:t>
      </w:r>
      <w:r w:rsidR="00636B3A">
        <w:rPr>
          <w:rFonts w:eastAsia="Calibri"/>
          <w:lang w:val="el-GR"/>
        </w:rPr>
        <w:t xml:space="preserve">στην περίπτωση που </w:t>
      </w:r>
      <w:r w:rsidRPr="00340B77">
        <w:rPr>
          <w:rFonts w:eastAsia="Calibri"/>
          <w:lang w:val="el-GR"/>
        </w:rPr>
        <w:t xml:space="preserve">ο ανάδοχος είναι ένωση, </w:t>
      </w:r>
      <w:r w:rsidR="00636B3A">
        <w:rPr>
          <w:rFonts w:eastAsia="Calibri"/>
          <w:lang w:val="el-GR"/>
        </w:rPr>
        <w:t xml:space="preserve">ισχύουν </w:t>
      </w:r>
      <w:r w:rsidRPr="00340B77">
        <w:rPr>
          <w:rFonts w:eastAsia="Calibri"/>
          <w:lang w:val="el-GR"/>
        </w:rPr>
        <w:t xml:space="preserve">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0EF5A80" w:rsidR="006C03D6" w:rsidRPr="00340B77" w:rsidRDefault="006C03D6" w:rsidP="006C055E">
      <w:pPr>
        <w:rPr>
          <w:rFonts w:eastAsia="Calibri"/>
          <w:lang w:val="el-GR"/>
        </w:rPr>
      </w:pPr>
      <w:bookmarkStart w:id="371" w:name="_Hlk118481772"/>
      <w:r w:rsidRPr="00340B77">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340B77">
        <w:rPr>
          <w:cs/>
          <w:lang w:val="el-GR"/>
        </w:rPr>
        <w:t>‎‎</w:t>
      </w:r>
      <w:r w:rsidRPr="00340B77">
        <w:rPr>
          <w:lang w:val="el-GR"/>
        </w:rPr>
        <w:t xml:space="preserve">ΠΑΡΑΡΤΗΜΑ </w:t>
      </w:r>
      <w:r w:rsidRPr="00340B77">
        <w:t>X</w:t>
      </w:r>
      <w:r w:rsidRPr="00340B77">
        <w:rPr>
          <w:lang w:val="el-GR"/>
        </w:rPr>
        <w:t xml:space="preserve"> – Ρήτρα Ακεραιότητας </w:t>
      </w:r>
      <w:r w:rsidRPr="00340B77">
        <w:rPr>
          <w:cs/>
          <w:lang w:val="el-GR"/>
        </w:rPr>
        <w:t>η οποία θα περιληφθεί στη σύμβαση</w:t>
      </w:r>
      <w:bookmarkEnd w:id="371"/>
      <w:r w:rsidRPr="00340B77">
        <w:rPr>
          <w:cs/>
          <w:lang w:val="el-GR"/>
        </w:rPr>
        <w:t>.</w:t>
      </w:r>
    </w:p>
    <w:p w14:paraId="0EE92E65" w14:textId="77777777" w:rsidR="00523EEE" w:rsidRPr="00340B77" w:rsidRDefault="00C15414" w:rsidP="00523EEE">
      <w:pPr>
        <w:rPr>
          <w:lang w:val="el-GR"/>
        </w:rPr>
      </w:pPr>
      <w:r w:rsidRPr="00340B77">
        <w:rPr>
          <w:lang w:val="el-GR"/>
        </w:rPr>
        <w:t>Κατά την εκτέλεση της σύμβασης ο</w:t>
      </w:r>
      <w:r w:rsidR="00523EEE" w:rsidRPr="00340B77">
        <w:rPr>
          <w:lang w:val="el-GR"/>
        </w:rPr>
        <w:t xml:space="preserve"> </w:t>
      </w:r>
      <w:r w:rsidR="004B7E25" w:rsidRPr="00340B77">
        <w:rPr>
          <w:lang w:val="el-GR"/>
        </w:rPr>
        <w:t>α</w:t>
      </w:r>
      <w:r w:rsidR="00523EEE" w:rsidRPr="00340B77">
        <w:rPr>
          <w:lang w:val="el-GR"/>
        </w:rPr>
        <w:t>νάδοχος δε δικαιούται να εκχωρεί τ</w:t>
      </w:r>
      <w:r w:rsidR="00993706" w:rsidRPr="00340B77">
        <w:rPr>
          <w:lang w:val="el-GR"/>
        </w:rPr>
        <w:t xml:space="preserve">ο συμβατικό τίμημα σε </w:t>
      </w:r>
      <w:r w:rsidR="00523EEE" w:rsidRPr="00340B77">
        <w:rPr>
          <w:lang w:val="el-GR"/>
        </w:rPr>
        <w:t xml:space="preserve">οποιοδήποτε τρίτο, </w:t>
      </w:r>
      <w:r w:rsidR="00993706" w:rsidRPr="00340B77">
        <w:rPr>
          <w:lang w:val="el-GR"/>
        </w:rPr>
        <w:t>χωρίς την έγγραφη έγκριση της Α</w:t>
      </w:r>
      <w:r w:rsidRPr="00340B77">
        <w:rPr>
          <w:lang w:val="el-GR"/>
        </w:rPr>
        <w:t>ναθέτουσας Αρχής</w:t>
      </w:r>
      <w:r w:rsidR="00993706" w:rsidRPr="00340B77">
        <w:rPr>
          <w:lang w:val="el-GR"/>
        </w:rPr>
        <w:t>.</w:t>
      </w:r>
      <w:r w:rsidR="00523EEE" w:rsidRPr="00340B77">
        <w:rPr>
          <w:lang w:val="el-GR"/>
        </w:rPr>
        <w:t xml:space="preserve"> Εάν το συμβατικό τίμημα εκχωρηθεί εν όλω ή εν μέρει σε Τράπεζα, κατά τα ως άνω</w:t>
      </w:r>
      <w:r w:rsidRPr="00340B77">
        <w:rPr>
          <w:lang w:val="el-GR"/>
        </w:rPr>
        <w:t xml:space="preserve"> αναφερόμενα</w:t>
      </w:r>
      <w:r w:rsidR="00523EEE" w:rsidRPr="00340B77">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340B77">
        <w:rPr>
          <w:lang w:val="el-GR"/>
        </w:rPr>
        <w:t xml:space="preserve"> </w:t>
      </w:r>
      <w:r w:rsidR="00523EEE" w:rsidRPr="00340B77">
        <w:rPr>
          <w:lang w:val="el-GR"/>
        </w:rPr>
        <w:t>δεν έχει καμία ευθύνη έναντι της εκδοχέως Τράπεζας.</w:t>
      </w:r>
    </w:p>
    <w:p w14:paraId="22A58427" w14:textId="6DED76C5" w:rsidR="001B56F1" w:rsidRPr="00340B77" w:rsidRDefault="004B7E25" w:rsidP="001B56F1">
      <w:pPr>
        <w:suppressAutoHyphens w:val="0"/>
        <w:spacing w:after="200" w:line="276" w:lineRule="auto"/>
        <w:rPr>
          <w:lang w:val="el-GR"/>
        </w:rPr>
      </w:pPr>
      <w:r w:rsidRPr="00340B77">
        <w:rPr>
          <w:lang w:val="el-GR"/>
        </w:rPr>
        <w:t>Κατά την εκτέλεση της σύμβασης</w:t>
      </w:r>
      <w:r w:rsidR="001B56F1" w:rsidRPr="00340B77">
        <w:rPr>
          <w:lang w:val="el-GR"/>
        </w:rPr>
        <w:t xml:space="preserve"> </w:t>
      </w:r>
      <w:r w:rsidRPr="00340B77">
        <w:rPr>
          <w:lang w:val="el-GR"/>
        </w:rPr>
        <w:t>ο</w:t>
      </w:r>
      <w:r w:rsidR="001B56F1" w:rsidRPr="00340B77">
        <w:rPr>
          <w:lang w:val="el-GR"/>
        </w:rPr>
        <w:t xml:space="preserve"> </w:t>
      </w:r>
      <w:r w:rsidRPr="00340B77">
        <w:rPr>
          <w:lang w:val="el-GR"/>
        </w:rPr>
        <w:t>α</w:t>
      </w:r>
      <w:r w:rsidR="001B56F1" w:rsidRPr="00340B77">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340B77">
        <w:rPr>
          <w:lang w:val="el-GR"/>
        </w:rPr>
        <w:t>Αναθέτουσας Αρχής</w:t>
      </w:r>
      <w:r w:rsidR="001B56F1" w:rsidRPr="00340B77">
        <w:rPr>
          <w:lang w:val="el-GR"/>
        </w:rPr>
        <w:t xml:space="preserve"> ή των εκάστοτε υποδεικνυομένων από αυτήν προσώπων. Σε αντίθετη περίπτωση, η </w:t>
      </w:r>
      <w:r w:rsidRPr="00340B77">
        <w:rPr>
          <w:lang w:val="el-GR"/>
        </w:rPr>
        <w:t>Αναθέτουσα Αρχή</w:t>
      </w:r>
      <w:r w:rsidR="00E41FE4" w:rsidRPr="00340B77">
        <w:rPr>
          <w:lang w:val="el-GR"/>
        </w:rPr>
        <w:t xml:space="preserve"> </w:t>
      </w:r>
      <w:r w:rsidR="001B56F1" w:rsidRPr="00340B77">
        <w:rPr>
          <w:lang w:val="el-GR"/>
        </w:rPr>
        <w:t xml:space="preserve">δύναται να ζητήσει την αντικατάσταση μέλους της Ομάδας Έργου του </w:t>
      </w:r>
      <w:r w:rsidRPr="00340B77">
        <w:rPr>
          <w:lang w:val="el-GR"/>
        </w:rPr>
        <w:t>α</w:t>
      </w:r>
      <w:r w:rsidR="001B56F1" w:rsidRPr="00340B77">
        <w:rPr>
          <w:lang w:val="el-GR"/>
        </w:rPr>
        <w:t xml:space="preserve">ναδόχου, οπότε ο </w:t>
      </w:r>
      <w:r w:rsidRPr="00340B77">
        <w:rPr>
          <w:lang w:val="el-GR"/>
        </w:rPr>
        <w:t>α</w:t>
      </w:r>
      <w:r w:rsidR="001B56F1" w:rsidRPr="00340B77">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340B77">
        <w:rPr>
          <w:lang w:val="el-GR"/>
        </w:rPr>
        <w:t xml:space="preserve">Αναθέτουσας Αρχής </w:t>
      </w:r>
      <w:r w:rsidR="001B56F1" w:rsidRPr="00340B77">
        <w:rPr>
          <w:lang w:val="el-GR"/>
        </w:rPr>
        <w:t xml:space="preserve">και μόνο με άλλο πρόσωπο </w:t>
      </w:r>
      <w:r w:rsidR="00F415C7" w:rsidRPr="00340B77">
        <w:rPr>
          <w:lang w:val="el-GR"/>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340B77">
        <w:rPr>
          <w:lang w:val="el-GR"/>
        </w:rPr>
        <w:t xml:space="preserve">. Ο Ανάδοχος υποχρεούται να ειδοποιήσει την </w:t>
      </w:r>
      <w:r w:rsidR="001B56F1" w:rsidRPr="00340B77">
        <w:rPr>
          <w:bCs/>
          <w:lang w:val="el-GR"/>
        </w:rPr>
        <w:t xml:space="preserve">ΚτΠ </w:t>
      </w:r>
      <w:r w:rsidR="00E41FE4" w:rsidRPr="00340B77">
        <w:rPr>
          <w:bCs/>
          <w:lang w:val="el-GR"/>
        </w:rPr>
        <w:t>Μ.</w:t>
      </w:r>
      <w:r w:rsidR="001B56F1" w:rsidRPr="00340B77">
        <w:rPr>
          <w:bCs/>
          <w:lang w:val="el-GR"/>
        </w:rPr>
        <w:t xml:space="preserve">Α.Ε. εγγράφως δεκαπέντε (15) </w:t>
      </w:r>
      <w:r w:rsidR="001B56F1" w:rsidRPr="00340B77">
        <w:rPr>
          <w:lang w:val="el-GR"/>
        </w:rPr>
        <w:t xml:space="preserve">ημέρες πριν από την αντικατάσταση. </w:t>
      </w:r>
    </w:p>
    <w:p w14:paraId="42CB8D22" w14:textId="77777777" w:rsidR="001B56F1" w:rsidRPr="00340B77" w:rsidRDefault="001B56F1" w:rsidP="004B7E25">
      <w:pPr>
        <w:suppressAutoHyphens w:val="0"/>
        <w:spacing w:after="200" w:line="276" w:lineRule="auto"/>
        <w:rPr>
          <w:lang w:val="el-GR"/>
        </w:rPr>
      </w:pPr>
      <w:r w:rsidRPr="00340B77">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Pr="00340B77" w:rsidRDefault="004B7E25" w:rsidP="004B7E25">
      <w:pPr>
        <w:suppressAutoHyphens w:val="0"/>
        <w:spacing w:after="200" w:line="276" w:lineRule="auto"/>
        <w:rPr>
          <w:lang w:val="el-GR"/>
        </w:rPr>
      </w:pPr>
      <w:r w:rsidRPr="00340B77">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340B77">
        <w:rPr>
          <w:lang w:val="el-GR"/>
        </w:rPr>
        <w:t>Αναθέτουσας Αρχής</w:t>
      </w:r>
      <w:r w:rsidRPr="00340B77">
        <w:rPr>
          <w:lang w:val="el-GR"/>
        </w:rPr>
        <w:t xml:space="preserve">. Σε αντίθετη περίπτωση, η </w:t>
      </w:r>
      <w:r w:rsidR="00331981" w:rsidRPr="00340B77">
        <w:rPr>
          <w:lang w:val="el-GR"/>
        </w:rPr>
        <w:t xml:space="preserve">Αναθέτουσα Αρχή </w:t>
      </w:r>
      <w:r w:rsidRPr="00340B77">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340B77">
        <w:rPr>
          <w:lang w:val="el-GR"/>
        </w:rPr>
        <w:t>Αναθέτουσας Αρχής</w:t>
      </w:r>
      <w:r w:rsidRPr="00340B77">
        <w:rPr>
          <w:lang w:val="el-GR"/>
        </w:rPr>
        <w:t xml:space="preserve">. Σε περίπτωση λύσης ή πτώχευσης του Αναδόχου, όταν αυτός αποτελείται από μία εταιρεία, </w:t>
      </w:r>
      <w:r w:rsidRPr="00340B77">
        <w:rPr>
          <w:lang w:val="el-GR"/>
        </w:rPr>
        <w:lastRenderedPageBreak/>
        <w:t xml:space="preserve">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340B77">
        <w:rPr>
          <w:lang w:val="el-GR"/>
        </w:rPr>
        <w:t xml:space="preserve">Αναθέτουσας Αρχής </w:t>
      </w:r>
      <w:r w:rsidRPr="00340B77">
        <w:rPr>
          <w:lang w:val="el-GR"/>
        </w:rPr>
        <w:t>και οι Εγγυητικές Επιστολές Προκαταβολής και Καλής Εκτέλεσης που προβλέπονται στη Σύμβαση.</w:t>
      </w:r>
    </w:p>
    <w:p w14:paraId="03760ABF" w14:textId="77777777" w:rsidR="00343BB2" w:rsidRPr="00340B77" w:rsidRDefault="00343BB2" w:rsidP="00343BB2">
      <w:pPr>
        <w:rPr>
          <w:lang w:val="el-GR"/>
        </w:rPr>
      </w:pPr>
      <w:r w:rsidRPr="00340B77">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340B77" w:rsidRDefault="00343BB2" w:rsidP="00343BB2">
      <w:pPr>
        <w:rPr>
          <w:lang w:val="el-GR"/>
        </w:rPr>
      </w:pPr>
      <w:r w:rsidRPr="00340B77">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340B77" w:rsidRDefault="00343BB2" w:rsidP="00343BB2">
      <w:pPr>
        <w:rPr>
          <w:lang w:val="el-GR"/>
        </w:rPr>
      </w:pPr>
      <w:r w:rsidRPr="00340B77">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340B77" w:rsidRDefault="00343BB2" w:rsidP="00343BB2">
      <w:pPr>
        <w:rPr>
          <w:lang w:val="el-GR"/>
        </w:rPr>
      </w:pPr>
      <w:r w:rsidRPr="00340B77">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340B77" w:rsidRDefault="00343BB2" w:rsidP="00343BB2">
      <w:pPr>
        <w:rPr>
          <w:lang w:val="el-GR"/>
        </w:rPr>
      </w:pPr>
      <w:r w:rsidRPr="00340B77">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340B77" w:rsidRDefault="00343BB2" w:rsidP="00343BB2">
      <w:pPr>
        <w:rPr>
          <w:lang w:val="el-GR"/>
        </w:rPr>
      </w:pPr>
      <w:r w:rsidRPr="00340B77">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340B77" w:rsidRDefault="00343BB2" w:rsidP="00343BB2">
      <w:pPr>
        <w:rPr>
          <w:lang w:val="el-GR"/>
        </w:rPr>
      </w:pPr>
      <w:r w:rsidRPr="00340B77">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340B77" w:rsidRDefault="00343BB2" w:rsidP="00343BB2">
      <w:pPr>
        <w:rPr>
          <w:lang w:val="el-GR"/>
        </w:rPr>
      </w:pPr>
      <w:r w:rsidRPr="00340B77">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340B77" w:rsidRDefault="00343BB2" w:rsidP="00343BB2">
      <w:pPr>
        <w:rPr>
          <w:lang w:val="el-GR"/>
        </w:rPr>
      </w:pPr>
      <w:r w:rsidRPr="00340B77">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340B77" w:rsidRDefault="00343BB2" w:rsidP="00343BB2">
      <w:pPr>
        <w:rPr>
          <w:lang w:val="el-GR"/>
        </w:rPr>
      </w:pPr>
      <w:r w:rsidRPr="00340B77">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340B77" w:rsidRDefault="00343BB2" w:rsidP="00343BB2">
      <w:pPr>
        <w:rPr>
          <w:lang w:val="el-GR"/>
        </w:rPr>
      </w:pPr>
      <w:r w:rsidRPr="00340B77">
        <w:rPr>
          <w:lang w:val="el-GR"/>
        </w:rPr>
        <w:t>Ειδικότερα :</w:t>
      </w:r>
    </w:p>
    <w:p w14:paraId="027EDCC3" w14:textId="77777777" w:rsidR="00343BB2" w:rsidRPr="00340B77" w:rsidRDefault="00343BB2" w:rsidP="00343BB2">
      <w:pPr>
        <w:rPr>
          <w:lang w:val="el-GR"/>
        </w:rPr>
      </w:pPr>
      <w:r w:rsidRPr="00340B77">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569989F" w:rsidR="00343BB2" w:rsidRPr="00340B77" w:rsidRDefault="00343BB2" w:rsidP="00343BB2">
      <w:pPr>
        <w:rPr>
          <w:lang w:val="el-GR"/>
        </w:rPr>
      </w:pPr>
      <w:r w:rsidRPr="00340B77">
        <w:rPr>
          <w:lang w:val="el-GR"/>
        </w:rPr>
        <w:lastRenderedPageBreak/>
        <w:t>β. Η</w:t>
      </w:r>
      <w:r w:rsidR="00DF776D" w:rsidRPr="00340B77">
        <w:rPr>
          <w:lang w:val="el-GR"/>
        </w:rPr>
        <w:t xml:space="preserve"> </w:t>
      </w:r>
      <w:r w:rsidRPr="00340B77">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117B8642" w:rsidR="00343BB2" w:rsidRPr="00340B77" w:rsidRDefault="00343BB2" w:rsidP="00343BB2">
      <w:pPr>
        <w:rPr>
          <w:lang w:val="el-GR"/>
        </w:rPr>
      </w:pPr>
      <w:r w:rsidRPr="00340B77">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DF776D" w:rsidRPr="00340B77">
        <w:rPr>
          <w:lang w:val="el-GR"/>
        </w:rPr>
        <w:t xml:space="preserve"> </w:t>
      </w:r>
      <w:r w:rsidRPr="00340B77">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DF776D" w:rsidRPr="00340B77">
        <w:rPr>
          <w:lang w:val="el-GR"/>
        </w:rPr>
        <w:t xml:space="preserve"> </w:t>
      </w:r>
      <w:r w:rsidRPr="00340B77">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DF776D" w:rsidRPr="00340B77">
        <w:rPr>
          <w:lang w:val="el-GR"/>
        </w:rPr>
        <w:t xml:space="preserve"> </w:t>
      </w:r>
    </w:p>
    <w:p w14:paraId="578119EA" w14:textId="77777777" w:rsidR="00343BB2" w:rsidRPr="00340B77" w:rsidRDefault="00343BB2" w:rsidP="00343BB2">
      <w:pPr>
        <w:rPr>
          <w:lang w:val="el-GR"/>
        </w:rPr>
      </w:pPr>
      <w:r w:rsidRPr="00340B77">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340B77" w:rsidRDefault="00343BB2" w:rsidP="00343BB2">
      <w:pPr>
        <w:rPr>
          <w:lang w:val="el-GR"/>
        </w:rPr>
      </w:pPr>
      <w:r w:rsidRPr="00340B77">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784AEB7" w14:textId="77777777" w:rsidR="008338F0" w:rsidRPr="00340B77" w:rsidRDefault="003355E7" w:rsidP="003A109E">
      <w:pPr>
        <w:pStyle w:val="2"/>
        <w:rPr>
          <w:rFonts w:cs="Tahoma"/>
          <w:lang w:val="el-GR"/>
        </w:rPr>
      </w:pPr>
      <w:r w:rsidRPr="00340B77">
        <w:rPr>
          <w:rFonts w:cs="Tahoma"/>
          <w:lang w:val="el-GR"/>
        </w:rPr>
        <w:tab/>
      </w:r>
      <w:bookmarkStart w:id="372" w:name="_Toc97194321"/>
      <w:bookmarkStart w:id="373" w:name="_Toc97194454"/>
      <w:bookmarkStart w:id="374" w:name="_Toc190071276"/>
      <w:r w:rsidRPr="00340B77">
        <w:rPr>
          <w:rFonts w:cs="Tahoma"/>
          <w:lang w:val="el-GR"/>
        </w:rPr>
        <w:t>Υπεργολαβία</w:t>
      </w:r>
      <w:bookmarkEnd w:id="372"/>
      <w:bookmarkEnd w:id="373"/>
      <w:bookmarkEnd w:id="374"/>
    </w:p>
    <w:p w14:paraId="282F72A8" w14:textId="77777777" w:rsidR="008338F0" w:rsidRPr="00340B77" w:rsidRDefault="003355E7">
      <w:pPr>
        <w:rPr>
          <w:lang w:val="el-GR"/>
        </w:rPr>
      </w:pPr>
      <w:r w:rsidRPr="00340B77">
        <w:rPr>
          <w:b/>
          <w:bCs/>
          <w:lang w:val="el-GR"/>
        </w:rPr>
        <w:t xml:space="preserve">4.4.1. </w:t>
      </w:r>
      <w:r w:rsidRPr="00340B77">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2F78BEF" w:rsidR="008338F0" w:rsidRPr="00340B77" w:rsidRDefault="003355E7">
      <w:pPr>
        <w:rPr>
          <w:i/>
          <w:iCs/>
          <w:color w:val="5B9BD5"/>
          <w:spacing w:val="5"/>
          <w:kern w:val="1"/>
          <w:lang w:val="el-GR"/>
        </w:rPr>
      </w:pPr>
      <w:r w:rsidRPr="00340B77">
        <w:rPr>
          <w:b/>
          <w:bCs/>
          <w:lang w:val="el-GR"/>
        </w:rPr>
        <w:t xml:space="preserve">4.4.2. </w:t>
      </w:r>
      <w:r w:rsidRPr="00340B77">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340B77">
        <w:rPr>
          <w:lang w:val="el-GR"/>
        </w:rPr>
        <w:t xml:space="preserve"> </w:t>
      </w:r>
      <w:r w:rsidRPr="00340B77">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340B77">
        <w:rPr>
          <w:rFonts w:eastAsia="SimSun"/>
          <w:i/>
          <w:iCs/>
          <w:color w:val="0099FF"/>
          <w:kern w:val="1"/>
          <w:lang w:val="el-GR" w:bidi="hi-IN"/>
        </w:rPr>
        <w:t>.</w:t>
      </w:r>
      <w:r w:rsidRPr="00340B77">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E5C4F0B" w14:textId="77777777" w:rsidR="005A3530" w:rsidRPr="00340B77" w:rsidRDefault="005A3530">
      <w:pPr>
        <w:rPr>
          <w:b/>
          <w:bCs/>
          <w:lang w:val="el-GR"/>
        </w:rPr>
      </w:pPr>
    </w:p>
    <w:p w14:paraId="1651450C" w14:textId="1987E8EB" w:rsidR="008338F0" w:rsidRPr="00340B77" w:rsidRDefault="003355E7">
      <w:pPr>
        <w:rPr>
          <w:lang w:val="el-GR"/>
        </w:rPr>
      </w:pPr>
      <w:r w:rsidRPr="00340B77">
        <w:rPr>
          <w:b/>
          <w:bCs/>
          <w:lang w:val="el-GR"/>
        </w:rPr>
        <w:t>4.4.3.</w:t>
      </w:r>
      <w:r w:rsidRPr="00340B77">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340B77">
        <w:rPr>
          <w:lang w:val="el-GR"/>
        </w:rPr>
        <w:fldChar w:fldCharType="begin"/>
      </w:r>
      <w:r w:rsidR="006607CE" w:rsidRPr="00340B77">
        <w:rPr>
          <w:lang w:val="el-GR"/>
        </w:rPr>
        <w:instrText xml:space="preserve"> REF _Ref496541775 \r \h </w:instrText>
      </w:r>
      <w:r w:rsidR="00DF02B0" w:rsidRPr="00340B77">
        <w:rPr>
          <w:lang w:val="el-GR"/>
        </w:rPr>
        <w:instrText xml:space="preserve"> \* MERGEFORMAT </w:instrText>
      </w:r>
      <w:r w:rsidR="006607CE" w:rsidRPr="00340B77">
        <w:rPr>
          <w:lang w:val="el-GR"/>
        </w:rPr>
      </w:r>
      <w:r w:rsidR="006607CE" w:rsidRPr="00340B77">
        <w:rPr>
          <w:lang w:val="el-GR"/>
        </w:rPr>
        <w:fldChar w:fldCharType="separate"/>
      </w:r>
      <w:r w:rsidR="00D1026D">
        <w:rPr>
          <w:lang w:val="el-GR"/>
        </w:rPr>
        <w:t>2.2.3</w:t>
      </w:r>
      <w:r w:rsidR="006607CE" w:rsidRPr="00340B77">
        <w:rPr>
          <w:lang w:val="el-GR"/>
        </w:rPr>
        <w:fldChar w:fldCharType="end"/>
      </w:r>
      <w:r w:rsidRPr="00340B77">
        <w:rPr>
          <w:lang w:val="el-GR"/>
        </w:rPr>
        <w:t xml:space="preserve"> και με τα αποδεικτικά μέσα της παραγράφου</w:t>
      </w:r>
      <w:r w:rsidR="005A3530" w:rsidRPr="00340B77">
        <w:rPr>
          <w:lang w:val="el-GR"/>
        </w:rPr>
        <w:t xml:space="preserve"> </w:t>
      </w:r>
      <w:r w:rsidR="00A30F24" w:rsidRPr="00340B77">
        <w:rPr>
          <w:lang w:val="el-GR"/>
        </w:rPr>
        <w:fldChar w:fldCharType="begin"/>
      </w:r>
      <w:r w:rsidR="00A30F24" w:rsidRPr="00340B77">
        <w:rPr>
          <w:lang w:val="el-GR"/>
        </w:rPr>
        <w:instrText xml:space="preserve"> REF _Ref40957856 \r \h </w:instrText>
      </w:r>
      <w:r w:rsidR="00CD22DC" w:rsidRPr="00340B77">
        <w:rPr>
          <w:lang w:val="el-GR"/>
        </w:rPr>
        <w:instrText xml:space="preserve"> \* MERGEFORMAT </w:instrText>
      </w:r>
      <w:r w:rsidR="00A30F24" w:rsidRPr="00340B77">
        <w:rPr>
          <w:lang w:val="el-GR"/>
        </w:rPr>
      </w:r>
      <w:r w:rsidR="00A30F24" w:rsidRPr="00340B77">
        <w:rPr>
          <w:lang w:val="el-GR"/>
        </w:rPr>
        <w:fldChar w:fldCharType="separate"/>
      </w:r>
      <w:r w:rsidR="00D1026D">
        <w:rPr>
          <w:lang w:val="el-GR"/>
        </w:rPr>
        <w:t>2.2.9.2</w:t>
      </w:r>
      <w:r w:rsidR="00A30F24" w:rsidRPr="00340B77">
        <w:rPr>
          <w:lang w:val="el-GR"/>
        </w:rPr>
        <w:fldChar w:fldCharType="end"/>
      </w:r>
      <w:r w:rsidR="00A30F24" w:rsidRPr="00340B77">
        <w:rPr>
          <w:lang w:val="el-GR"/>
        </w:rPr>
        <w:t xml:space="preserve"> </w:t>
      </w:r>
      <w:r w:rsidRPr="00340B77">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340B77">
        <w:rPr>
          <w:lang w:val="el-GR"/>
        </w:rPr>
        <w:t xml:space="preserve"> </w:t>
      </w:r>
      <w:r w:rsidRPr="00340B77">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340B77" w:rsidRDefault="003355E7">
      <w:pPr>
        <w:rPr>
          <w:lang w:val="el-GR"/>
        </w:rPr>
      </w:pPr>
      <w:r w:rsidRPr="00340B77">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Pr="00340B77" w:rsidRDefault="005A3530">
      <w:pPr>
        <w:rPr>
          <w:lang w:val="el-GR"/>
        </w:rPr>
      </w:pPr>
    </w:p>
    <w:p w14:paraId="454C8B0D" w14:textId="77777777" w:rsidR="005A3530" w:rsidRPr="00340B77" w:rsidRDefault="005A3530">
      <w:pPr>
        <w:rPr>
          <w:b/>
          <w:bCs/>
          <w:lang w:val="el-GR"/>
        </w:rPr>
      </w:pPr>
    </w:p>
    <w:p w14:paraId="247F5814" w14:textId="77777777" w:rsidR="008338F0" w:rsidRPr="00340B77" w:rsidRDefault="003355E7" w:rsidP="003A109E">
      <w:pPr>
        <w:pStyle w:val="2"/>
        <w:rPr>
          <w:rFonts w:cs="Tahoma"/>
          <w:lang w:val="el-GR"/>
        </w:rPr>
      </w:pPr>
      <w:r w:rsidRPr="00340B77">
        <w:rPr>
          <w:rFonts w:cs="Tahoma"/>
          <w:lang w:val="el-GR"/>
        </w:rPr>
        <w:tab/>
      </w:r>
      <w:bookmarkStart w:id="375" w:name="_Ref496607258"/>
      <w:bookmarkStart w:id="376" w:name="_Toc97194322"/>
      <w:bookmarkStart w:id="377" w:name="_Toc97194455"/>
      <w:bookmarkStart w:id="378" w:name="_Toc190071277"/>
      <w:r w:rsidRPr="00340B77">
        <w:rPr>
          <w:rFonts w:cs="Tahoma"/>
          <w:lang w:val="el-GR"/>
        </w:rPr>
        <w:t>Τροποποίηση σύμβασης κατά τη διάρκειά της</w:t>
      </w:r>
      <w:bookmarkEnd w:id="375"/>
      <w:bookmarkEnd w:id="376"/>
      <w:bookmarkEnd w:id="377"/>
      <w:bookmarkEnd w:id="378"/>
      <w:r w:rsidRPr="00340B77">
        <w:rPr>
          <w:rFonts w:cs="Tahoma"/>
          <w:lang w:val="el-GR"/>
        </w:rPr>
        <w:t xml:space="preserve"> </w:t>
      </w:r>
    </w:p>
    <w:p w14:paraId="4462AF63" w14:textId="37F64BA8" w:rsidR="008338F0" w:rsidRPr="00340B77" w:rsidRDefault="003355E7">
      <w:pPr>
        <w:rPr>
          <w:i/>
          <w:iCs/>
          <w:color w:val="5B9BD5"/>
          <w:spacing w:val="5"/>
          <w:kern w:val="1"/>
          <w:lang w:val="el-GR"/>
        </w:rPr>
      </w:pPr>
      <w:r w:rsidRPr="00340B77">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340B77">
        <w:rPr>
          <w:lang w:val="el-GR"/>
        </w:rPr>
        <w:t>ωμοδότησης του αρμοδίου οργάνου.</w:t>
      </w:r>
    </w:p>
    <w:p w14:paraId="57FBA0A2" w14:textId="77777777" w:rsidR="00636B3A" w:rsidRPr="00911940" w:rsidRDefault="00636B3A" w:rsidP="00636B3A">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Pr>
          <w:lang w:val="el-GR"/>
        </w:rPr>
        <w:t xml:space="preserve">τους </w:t>
      </w:r>
      <w:r w:rsidRPr="00911940">
        <w:rPr>
          <w:lang w:val="el-GR"/>
        </w:rPr>
        <w:t>λόγους της παραγράφου 4.6, πλην αυτού της περ. (α), η αναθέτουσα αρχή δύναται να προσκαλέσει τον</w:t>
      </w:r>
      <w:r>
        <w:rPr>
          <w:lang w:val="el-GR"/>
        </w:rPr>
        <w:t xml:space="preserve"> </w:t>
      </w:r>
      <w:r w:rsidRPr="00911940">
        <w:rPr>
          <w:lang w:val="el-GR"/>
        </w:rPr>
        <w:t xml:space="preserve">επόμενο, κατά σειρά κατάταξης οικονομικό φορέα που συμμετέχει-ουν στην παρούσα διαδικασία ανάθεσης της συγκεκριμένης σύμβασης και να του προτείνει να αναλάβει το ανεκτέλεστο </w:t>
      </w:r>
      <w:r>
        <w:rPr>
          <w:lang w:val="el-GR"/>
        </w:rPr>
        <w:t xml:space="preserve">τμήμα </w:t>
      </w:r>
      <w:r w:rsidRPr="00911940">
        <w:rPr>
          <w:lang w:val="el-GR"/>
        </w:rPr>
        <w:t>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20"/>
      </w:r>
      <w:r w:rsidRPr="00911940">
        <w:rPr>
          <w:vertAlign w:val="superscript"/>
          <w:lang w:val="el-GR"/>
        </w:rPr>
        <w:t>.</w:t>
      </w:r>
      <w:r w:rsidRPr="00911940">
        <w:rPr>
          <w:lang w:val="el-GR"/>
        </w:rPr>
        <w:t xml:space="preserve"> Η σύμβαση συνάπτεται, εφόσον εντός της τ</w:t>
      </w:r>
      <w:r>
        <w:rPr>
          <w:lang w:val="el-GR"/>
        </w:rPr>
        <w:t>αχ</w:t>
      </w:r>
      <w:r w:rsidRPr="00911940">
        <w:rPr>
          <w:lang w:val="el-GR"/>
        </w:rPr>
        <w:t xml:space="preserve">θείσας προθεσμίας περιέλθει στην αναθέτουσα αρχή έγγραφη και ανεπιφύλακτη αποδοχή </w:t>
      </w:r>
      <w:r>
        <w:rPr>
          <w:lang w:val="el-GR"/>
        </w:rPr>
        <w:t>της πρόσκλησης</w:t>
      </w:r>
      <w:r w:rsidRPr="00911940">
        <w:rPr>
          <w:lang w:val="el-GR"/>
        </w:rPr>
        <w:t xml:space="preserve">. Η άπρακτη πάροδος της προθεσμίας θεωρείται ως απόρριψη της πρότασης. Αν </w:t>
      </w:r>
      <w:r>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4ECFE43" w14:textId="77777777" w:rsidR="008338F0" w:rsidRPr="00340B77" w:rsidRDefault="003355E7" w:rsidP="003A109E">
      <w:pPr>
        <w:pStyle w:val="2"/>
        <w:rPr>
          <w:rFonts w:cs="Tahoma"/>
          <w:lang w:val="el-GR"/>
        </w:rPr>
      </w:pPr>
      <w:bookmarkStart w:id="379" w:name="_Toc179901348"/>
      <w:bookmarkEnd w:id="379"/>
      <w:r w:rsidRPr="00340B77">
        <w:rPr>
          <w:rFonts w:cs="Tahoma"/>
          <w:lang w:val="el-GR"/>
        </w:rPr>
        <w:tab/>
      </w:r>
      <w:bookmarkStart w:id="380" w:name="_Toc97194324"/>
      <w:bookmarkStart w:id="381" w:name="_Toc97194457"/>
      <w:bookmarkStart w:id="382" w:name="_Ref118479492"/>
      <w:bookmarkStart w:id="383" w:name="_Ref118479515"/>
      <w:bookmarkStart w:id="384" w:name="_Toc190071278"/>
      <w:r w:rsidRPr="00340B77">
        <w:rPr>
          <w:rFonts w:cs="Tahoma"/>
          <w:lang w:val="el-GR"/>
        </w:rPr>
        <w:t>Δικαίωμα μονομερούς λύσης της σύμβασης</w:t>
      </w:r>
      <w:bookmarkEnd w:id="380"/>
      <w:bookmarkEnd w:id="381"/>
      <w:bookmarkEnd w:id="382"/>
      <w:bookmarkEnd w:id="383"/>
      <w:bookmarkEnd w:id="384"/>
    </w:p>
    <w:p w14:paraId="32E3155A" w14:textId="77777777" w:rsidR="00FE0D21" w:rsidRPr="00340B77" w:rsidRDefault="009649DC" w:rsidP="00FE0D21">
      <w:pPr>
        <w:rPr>
          <w:lang w:val="el-GR"/>
        </w:rPr>
      </w:pPr>
      <w:r w:rsidRPr="00340B77">
        <w:rPr>
          <w:b/>
          <w:bCs/>
          <w:lang w:val="el-GR"/>
        </w:rPr>
        <w:t>4.6.1.</w:t>
      </w:r>
      <w:r w:rsidRPr="00340B77">
        <w:rPr>
          <w:lang w:val="el-GR"/>
        </w:rPr>
        <w:t xml:space="preserve"> </w:t>
      </w:r>
      <w:r w:rsidR="00FE0D21" w:rsidRPr="00340B77">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340B77" w:rsidRDefault="00FE0D21" w:rsidP="00FE0D21">
      <w:pPr>
        <w:rPr>
          <w:lang w:val="el-GR"/>
        </w:rPr>
      </w:pPr>
      <w:r w:rsidRPr="00340B77">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340B77" w:rsidRDefault="00FE0D21" w:rsidP="00FE0D21">
      <w:pPr>
        <w:rPr>
          <w:lang w:val="el-GR"/>
        </w:rPr>
      </w:pPr>
      <w:r w:rsidRPr="00340B77">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340B77" w:rsidRDefault="00FE0D21" w:rsidP="00FE0D21">
      <w:pPr>
        <w:rPr>
          <w:lang w:val="el-GR"/>
        </w:rPr>
      </w:pPr>
      <w:r w:rsidRPr="00340B77">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340B77" w:rsidRDefault="00FE0D21" w:rsidP="00FE0D21">
      <w:pPr>
        <w:rPr>
          <w:lang w:val="el-GR"/>
        </w:rPr>
      </w:pPr>
      <w:r w:rsidRPr="00340B77">
        <w:rPr>
          <w:lang w:val="el-GR"/>
        </w:rPr>
        <w:t xml:space="preserve">δ) ο ανάδοχος καταδικαστεί αμετάκλητα, κατά τη διάρκεια εκτέλεσης της σύμβασης, για ένα από τα </w:t>
      </w:r>
      <w:bookmarkStart w:id="385" w:name="_Hlk118481822"/>
      <w:r w:rsidRPr="00340B77">
        <w:rPr>
          <w:lang w:val="el-GR"/>
        </w:rPr>
        <w:t>αδικήματα που αναφέρονται στην παρ. 2.2.3.1 της παρούσας,</w:t>
      </w:r>
    </w:p>
    <w:p w14:paraId="660AB9D4" w14:textId="54FBEC34" w:rsidR="006C03D6" w:rsidRPr="00340B77" w:rsidRDefault="006C03D6" w:rsidP="006C03D6">
      <w:pPr>
        <w:rPr>
          <w:lang w:val="el-GR"/>
        </w:rPr>
      </w:pPr>
      <w:r w:rsidRPr="00340B77">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636B3A">
        <w:rPr>
          <w:lang w:val="el-GR"/>
        </w:rPr>
        <w:t>που</w:t>
      </w:r>
      <w:r w:rsidRPr="00340B77">
        <w:rPr>
          <w:lang w:val="el-GR"/>
        </w:rPr>
        <w:t xml:space="preserve">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636B3A">
        <w:rPr>
          <w:lang w:val="el-GR"/>
        </w:rPr>
        <w:t>δραστηριότητας</w:t>
      </w:r>
      <w:r w:rsidRPr="00340B77">
        <w:rPr>
          <w:lang w:val="el-GR"/>
        </w:rPr>
        <w:t>.</w:t>
      </w:r>
    </w:p>
    <w:p w14:paraId="4487F054" w14:textId="21B05219" w:rsidR="006C03D6" w:rsidRPr="00340B77" w:rsidRDefault="006C03D6" w:rsidP="006C03D6">
      <w:pPr>
        <w:rPr>
          <w:lang w:val="el-GR"/>
        </w:rPr>
      </w:pPr>
      <w:r w:rsidRPr="00340B77">
        <w:rPr>
          <w:lang w:val="el-GR"/>
        </w:rPr>
        <w:lastRenderedPageBreak/>
        <w:t xml:space="preserve">στ) ο ανάδοχος παραβεί αποδεδειγμένα τις υποχρεώσεις του που απορρέουν από την δέσμευση ακεραιότητας της παρ. 4.3 της παρούσας, </w:t>
      </w:r>
      <w:r w:rsidR="00636B3A">
        <w:rPr>
          <w:lang w:val="el-GR"/>
        </w:rPr>
        <w:t xml:space="preserve">όπως </w:t>
      </w:r>
      <w:r w:rsidRPr="00340B77">
        <w:rPr>
          <w:lang w:val="el-GR"/>
        </w:rPr>
        <w:t xml:space="preserve">αναλυτικά περιγράφεται στο </w:t>
      </w:r>
      <w:r w:rsidRPr="00340B77">
        <w:rPr>
          <w:cs/>
          <w:lang w:val="el-GR"/>
        </w:rPr>
        <w:t>‎</w:t>
      </w:r>
      <w:r w:rsidRPr="00340B77">
        <w:rPr>
          <w:cs/>
          <w:lang w:val="el-GR"/>
        </w:rPr>
        <w:fldChar w:fldCharType="begin"/>
      </w:r>
      <w:r w:rsidRPr="00340B77">
        <w:rPr>
          <w:lang w:val="el-GR"/>
        </w:rPr>
        <w:instrText xml:space="preserve"> REF _Ref118477993 \h </w:instrText>
      </w:r>
      <w:r w:rsidR="00CD22DC" w:rsidRPr="00340B77">
        <w:rPr>
          <w:lang w:val="el-GR"/>
        </w:rPr>
        <w:instrText xml:space="preserve"> \* MERGEFORMAT </w:instrText>
      </w:r>
      <w:r w:rsidRPr="00340B77">
        <w:rPr>
          <w:cs/>
          <w:lang w:val="el-GR"/>
        </w:rPr>
      </w:r>
      <w:r w:rsidRPr="00340B77">
        <w:rPr>
          <w:cs/>
          <w:lang w:val="el-GR"/>
        </w:rPr>
        <w:fldChar w:fldCharType="separate"/>
      </w:r>
      <w:r w:rsidR="00D1026D" w:rsidRPr="00340B77">
        <w:rPr>
          <w:lang w:val="el-GR"/>
        </w:rPr>
        <w:t xml:space="preserve">ΠΑΡΑΡΤΗΜΑ </w:t>
      </w:r>
      <w:r w:rsidR="00D1026D" w:rsidRPr="00340B77">
        <w:t>X</w:t>
      </w:r>
      <w:r w:rsidR="00D1026D" w:rsidRPr="00340B77">
        <w:rPr>
          <w:lang w:val="el-GR"/>
        </w:rPr>
        <w:t xml:space="preserve"> – Ρήτρα Ακεραιότητας</w:t>
      </w:r>
      <w:r w:rsidRPr="00340B77">
        <w:rPr>
          <w:cs/>
          <w:lang w:val="el-GR"/>
        </w:rPr>
        <w:fldChar w:fldCharType="end"/>
      </w:r>
      <w:r w:rsidRPr="00340B77">
        <w:rPr>
          <w:cs/>
          <w:lang w:val="el-GR"/>
        </w:rPr>
        <w:t xml:space="preserve"> </w:t>
      </w:r>
      <w:r w:rsidRPr="00340B77">
        <w:rPr>
          <w:lang w:val="el-GR"/>
        </w:rPr>
        <w:t>και θα περιληφθεί στη σύμβαση.</w:t>
      </w:r>
    </w:p>
    <w:bookmarkEnd w:id="385"/>
    <w:p w14:paraId="12910C8F" w14:textId="2E1B9917" w:rsidR="009649DC" w:rsidRPr="00340B77" w:rsidRDefault="009649DC" w:rsidP="00AF6BC2">
      <w:pPr>
        <w:rPr>
          <w:b/>
          <w:bCs/>
          <w:lang w:val="el-GR"/>
        </w:rPr>
      </w:pPr>
    </w:p>
    <w:p w14:paraId="619B8F8E" w14:textId="77777777" w:rsidR="008338F0" w:rsidRPr="00340B77" w:rsidRDefault="003355E7" w:rsidP="005D1B15">
      <w:pPr>
        <w:pStyle w:val="1"/>
        <w:rPr>
          <w:rFonts w:cs="Tahoma"/>
          <w:sz w:val="22"/>
          <w:szCs w:val="22"/>
          <w:lang w:val="el-GR"/>
        </w:rPr>
      </w:pPr>
      <w:bookmarkStart w:id="386" w:name="_Toc97194458"/>
      <w:bookmarkStart w:id="387" w:name="_Toc190071279"/>
      <w:r w:rsidRPr="00340B77">
        <w:rPr>
          <w:rFonts w:cs="Tahoma"/>
          <w:sz w:val="22"/>
          <w:szCs w:val="22"/>
          <w:lang w:val="el-GR"/>
        </w:rPr>
        <w:lastRenderedPageBreak/>
        <w:t>ΕΙΔΙΚΟΙ ΟΡΟΙ ΕΚΤΕΛΕΣΗΣ ΤΗΣ ΣΥΜΒΑΣΗΣ</w:t>
      </w:r>
      <w:bookmarkEnd w:id="386"/>
      <w:bookmarkEnd w:id="387"/>
      <w:r w:rsidRPr="00340B77">
        <w:rPr>
          <w:rFonts w:cs="Tahoma"/>
          <w:sz w:val="22"/>
          <w:szCs w:val="22"/>
          <w:lang w:val="el-GR"/>
        </w:rPr>
        <w:t xml:space="preserve"> </w:t>
      </w:r>
    </w:p>
    <w:p w14:paraId="27DF30F9" w14:textId="77777777" w:rsidR="008338F0" w:rsidRPr="00340B77" w:rsidRDefault="003355E7" w:rsidP="003A109E">
      <w:pPr>
        <w:pStyle w:val="2"/>
        <w:rPr>
          <w:rFonts w:cs="Tahoma"/>
          <w:lang w:val="el-GR"/>
        </w:rPr>
      </w:pPr>
      <w:r w:rsidRPr="00340B77">
        <w:rPr>
          <w:rFonts w:cs="Tahoma"/>
          <w:lang w:val="el-GR"/>
        </w:rPr>
        <w:tab/>
      </w:r>
      <w:bookmarkStart w:id="388" w:name="_Ref496607306"/>
      <w:bookmarkStart w:id="389" w:name="_Toc97194325"/>
      <w:bookmarkStart w:id="390" w:name="_Toc97194459"/>
      <w:bookmarkStart w:id="391" w:name="_Toc190071280"/>
      <w:r w:rsidRPr="00340B77">
        <w:rPr>
          <w:rFonts w:cs="Tahoma"/>
          <w:lang w:val="el-GR"/>
        </w:rPr>
        <w:t>Τρόπος πληρωμής</w:t>
      </w:r>
      <w:bookmarkEnd w:id="388"/>
      <w:bookmarkEnd w:id="389"/>
      <w:bookmarkEnd w:id="390"/>
      <w:bookmarkEnd w:id="391"/>
      <w:r w:rsidRPr="00340B77">
        <w:rPr>
          <w:rFonts w:cs="Tahoma"/>
          <w:lang w:val="el-GR"/>
        </w:rPr>
        <w:t xml:space="preserve"> </w:t>
      </w:r>
    </w:p>
    <w:p w14:paraId="386699FF" w14:textId="07AFD6E4" w:rsidR="009649DC" w:rsidRPr="00340B77" w:rsidRDefault="003355E7">
      <w:pPr>
        <w:rPr>
          <w:b/>
          <w:lang w:val="el-GR"/>
        </w:rPr>
      </w:pPr>
      <w:r w:rsidRPr="00340B77">
        <w:rPr>
          <w:lang w:val="el-GR"/>
        </w:rPr>
        <w:t>5.1.1. Η πληρωμή του αναδόχου</w:t>
      </w:r>
      <w:r w:rsidR="00AF3D4D">
        <w:rPr>
          <w:lang w:val="el-GR"/>
        </w:rPr>
        <w:t xml:space="preserve"> ανά </w:t>
      </w:r>
      <w:r w:rsidR="00453AA6">
        <w:rPr>
          <w:lang w:val="el-GR"/>
        </w:rPr>
        <w:t>Τ</w:t>
      </w:r>
      <w:r w:rsidR="00AF3D4D">
        <w:rPr>
          <w:lang w:val="el-GR"/>
        </w:rPr>
        <w:t>μήμα</w:t>
      </w:r>
      <w:r w:rsidRPr="00340B77">
        <w:rPr>
          <w:lang w:val="el-GR"/>
        </w:rPr>
        <w:t xml:space="preserve"> θα πραγματοποιηθεί</w:t>
      </w:r>
      <w:r w:rsidR="007C6E3D" w:rsidRPr="00340B77">
        <w:rPr>
          <w:lang w:val="el-GR"/>
        </w:rPr>
        <w:t xml:space="preserve"> με ένα</w:t>
      </w:r>
      <w:r w:rsidR="00F623DE">
        <w:rPr>
          <w:lang w:val="el-GR"/>
        </w:rPr>
        <w:t>ν</w:t>
      </w:r>
      <w:r w:rsidR="007C6E3D" w:rsidRPr="00340B77">
        <w:rPr>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p>
    <w:p w14:paraId="532EA7CC" w14:textId="502678DA" w:rsidR="007C6E3D" w:rsidRPr="00340B77" w:rsidRDefault="0048569A" w:rsidP="0048569A">
      <w:pPr>
        <w:rPr>
          <w:lang w:val="el-GR"/>
        </w:rPr>
      </w:pPr>
      <w:r w:rsidRPr="00340B77">
        <w:rPr>
          <w:lang w:val="el-GR"/>
        </w:rPr>
        <w:t>Στην περίπτωση που δεν έχει επιλεγεί με σαφήνεια ένας από τους κάτωθι τρόπους πληρωμής,</w:t>
      </w:r>
      <w:r w:rsidR="00DF776D" w:rsidRPr="00340B77">
        <w:rPr>
          <w:lang w:val="el-GR"/>
        </w:rPr>
        <w:t xml:space="preserve"> </w:t>
      </w:r>
      <w:r w:rsidRPr="00340B77">
        <w:rPr>
          <w:lang w:val="el-GR"/>
        </w:rPr>
        <w:t xml:space="preserve">θεωρείται ότι ο υποψήφιος Ανάδοχος αποδέχεται </w:t>
      </w:r>
      <w:r w:rsidR="00325734" w:rsidRPr="00340B77">
        <w:rPr>
          <w:lang w:val="el-GR"/>
        </w:rPr>
        <w:t>τον τρόπο πληρωμής που θα επιλέξει η Αναθέτουσα Αρχή.</w:t>
      </w:r>
    </w:p>
    <w:p w14:paraId="482C5E46" w14:textId="77777777" w:rsidR="007C6E3D" w:rsidRPr="00340B77" w:rsidRDefault="007C6E3D">
      <w:pPr>
        <w:rPr>
          <w:b/>
          <w:lang w:val="el-GR"/>
        </w:rPr>
      </w:pPr>
      <w:bookmarkStart w:id="392" w:name="_Hlk126506592"/>
      <w:r w:rsidRPr="00340B77">
        <w:rPr>
          <w:b/>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72519A" w:rsidRPr="0010587E" w14:paraId="54169B29" w14:textId="77777777" w:rsidTr="0072519A">
        <w:tc>
          <w:tcPr>
            <w:tcW w:w="456" w:type="dxa"/>
          </w:tcPr>
          <w:bookmarkEnd w:id="392"/>
          <w:p w14:paraId="48CC8D48" w14:textId="77777777" w:rsidR="0072519A" w:rsidRPr="00340B77" w:rsidRDefault="0072519A" w:rsidP="009B3B7A">
            <w:pPr>
              <w:rPr>
                <w:b/>
                <w:lang w:val="el-GR"/>
              </w:rPr>
            </w:pPr>
            <w:r w:rsidRPr="00340B77">
              <w:rPr>
                <w:b/>
                <w:lang w:val="el-GR"/>
              </w:rPr>
              <w:t>1)</w:t>
            </w:r>
          </w:p>
        </w:tc>
        <w:tc>
          <w:tcPr>
            <w:tcW w:w="8569" w:type="dxa"/>
          </w:tcPr>
          <w:p w14:paraId="6A54D906" w14:textId="77777777" w:rsidR="0072519A" w:rsidRPr="00340B77" w:rsidRDefault="0072519A" w:rsidP="009B3B7A">
            <w:pPr>
              <w:rPr>
                <w:b/>
                <w:lang w:val="el-GR"/>
              </w:rPr>
            </w:pPr>
            <w:r w:rsidRPr="00340B77">
              <w:rPr>
                <w:lang w:val="el-GR"/>
              </w:rPr>
              <w:t xml:space="preserve">Το </w:t>
            </w:r>
            <w:r w:rsidRPr="00340B77">
              <w:rPr>
                <w:b/>
                <w:lang w:val="el-GR"/>
              </w:rPr>
              <w:t>100%</w:t>
            </w:r>
            <w:r w:rsidRPr="00340B77">
              <w:rPr>
                <w:lang w:val="el-GR"/>
              </w:rPr>
              <w:t xml:space="preserve"> της συμβατικής αξίας μετά την οριστική παραλαβή των υπηρεσιών</w:t>
            </w:r>
          </w:p>
        </w:tc>
      </w:tr>
      <w:tr w:rsidR="0072519A" w:rsidRPr="0010587E" w14:paraId="175E0E0B" w14:textId="77777777" w:rsidTr="0072519A">
        <w:tc>
          <w:tcPr>
            <w:tcW w:w="456" w:type="dxa"/>
          </w:tcPr>
          <w:p w14:paraId="024B67E3" w14:textId="77777777" w:rsidR="0072519A" w:rsidRPr="00340B77" w:rsidRDefault="0072519A" w:rsidP="009B3B7A">
            <w:pPr>
              <w:rPr>
                <w:b/>
                <w:lang w:val="el-GR"/>
              </w:rPr>
            </w:pPr>
            <w:r w:rsidRPr="00340B77">
              <w:rPr>
                <w:b/>
                <w:lang w:val="el-GR"/>
              </w:rPr>
              <w:t>2)</w:t>
            </w:r>
          </w:p>
        </w:tc>
        <w:tc>
          <w:tcPr>
            <w:tcW w:w="8569" w:type="dxa"/>
          </w:tcPr>
          <w:p w14:paraId="21DD29D6" w14:textId="067B39DD" w:rsidR="0072519A" w:rsidRPr="00340B77" w:rsidRDefault="0072519A" w:rsidP="009B3B7A">
            <w:pPr>
              <w:pStyle w:val="aff"/>
              <w:numPr>
                <w:ilvl w:val="0"/>
                <w:numId w:val="21"/>
              </w:numPr>
              <w:spacing w:before="120"/>
              <w:rPr>
                <w:lang w:val="el-GR"/>
              </w:rPr>
            </w:pPr>
            <w:r w:rsidRPr="00340B77">
              <w:rPr>
                <w:lang w:val="el-GR"/>
              </w:rPr>
              <w:t xml:space="preserve">Χορήγηση έντοκης προκαταβολής μέχρι </w:t>
            </w:r>
            <w:r w:rsidRPr="00340B77">
              <w:rPr>
                <w:b/>
                <w:bCs/>
                <w:lang w:val="el-GR"/>
              </w:rPr>
              <w:t>ποσοστού τριάντα τοις εκατό (30%)</w:t>
            </w:r>
            <w:r w:rsidRPr="00340B77">
              <w:rPr>
                <w:lang w:val="el-GR"/>
              </w:rPr>
              <w:t xml:space="preserve"> του συμβατικού τιμήματος χωρίς Φ.Π.Α., με την κατάθεση ισόποσης εγγύησης, σύμφωνα με τα οριζόμενα στο άρθρο 72§7 του ν. 4412/2016 και της Παρ. </w:t>
            </w:r>
            <w:r w:rsidRPr="00340B77">
              <w:rPr>
                <w:lang w:val="el-GR"/>
              </w:rPr>
              <w:fldChar w:fldCharType="begin"/>
            </w:r>
            <w:r w:rsidRPr="00340B77">
              <w:rPr>
                <w:lang w:val="el-GR"/>
              </w:rPr>
              <w:instrText xml:space="preserve"> REF _Ref496542746 \r \h  \* MERGEFORMAT </w:instrText>
            </w:r>
            <w:r w:rsidRPr="00340B77">
              <w:rPr>
                <w:lang w:val="el-GR"/>
              </w:rPr>
            </w:r>
            <w:r w:rsidRPr="00340B77">
              <w:rPr>
                <w:lang w:val="el-GR"/>
              </w:rPr>
              <w:fldChar w:fldCharType="separate"/>
            </w:r>
            <w:r w:rsidR="00D1026D">
              <w:rPr>
                <w:lang w:val="el-GR"/>
              </w:rPr>
              <w:t>4.1</w:t>
            </w:r>
            <w:r w:rsidRPr="00340B77">
              <w:rPr>
                <w:lang w:val="el-GR"/>
              </w:rPr>
              <w:fldChar w:fldCharType="end"/>
            </w:r>
            <w:r w:rsidRPr="00340B77">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C9ABD54" w14:textId="77777777" w:rsidR="0072519A" w:rsidRPr="00340B77" w:rsidRDefault="0072519A" w:rsidP="009B3B7A">
            <w:pPr>
              <w:pStyle w:val="aff"/>
              <w:numPr>
                <w:ilvl w:val="0"/>
                <w:numId w:val="21"/>
              </w:numPr>
              <w:spacing w:before="120"/>
              <w:rPr>
                <w:lang w:val="el-GR"/>
              </w:rPr>
            </w:pPr>
            <w:r w:rsidRPr="00340B77">
              <w:rPr>
                <w:lang w:val="el-GR"/>
              </w:rPr>
              <w:t xml:space="preserve">Καταβολή </w:t>
            </w:r>
            <w:r w:rsidRPr="00340B77">
              <w:rPr>
                <w:b/>
                <w:bCs/>
                <w:lang w:val="el-GR"/>
              </w:rPr>
              <w:t>του υπόλοιπου του συμβατικού τιμήματος</w:t>
            </w:r>
            <w:r w:rsidRPr="00340B77">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72519A" w:rsidRPr="0010587E" w14:paraId="76FDA495" w14:textId="77777777" w:rsidTr="0072519A">
        <w:tc>
          <w:tcPr>
            <w:tcW w:w="456" w:type="dxa"/>
          </w:tcPr>
          <w:p w14:paraId="0E4D7D43" w14:textId="77777777" w:rsidR="0072519A" w:rsidRPr="00CC58EC" w:rsidRDefault="0072519A" w:rsidP="009B3B7A">
            <w:pPr>
              <w:rPr>
                <w:b/>
                <w:bCs/>
                <w:lang w:val="el-GR"/>
              </w:rPr>
            </w:pPr>
            <w:r w:rsidRPr="00CC58EC">
              <w:rPr>
                <w:b/>
                <w:bCs/>
              </w:rPr>
              <w:t>3)</w:t>
            </w:r>
          </w:p>
        </w:tc>
        <w:tc>
          <w:tcPr>
            <w:tcW w:w="8569" w:type="dxa"/>
          </w:tcPr>
          <w:p w14:paraId="4DCB2ED5" w14:textId="77777777" w:rsidR="0072519A" w:rsidRPr="00FD03C3" w:rsidRDefault="0072519A" w:rsidP="00EB4FA8">
            <w:pPr>
              <w:pStyle w:val="aff"/>
              <w:numPr>
                <w:ilvl w:val="0"/>
                <w:numId w:val="72"/>
              </w:numPr>
              <w:spacing w:before="120"/>
              <w:rPr>
                <w:lang w:val="el-GR"/>
              </w:rPr>
            </w:pPr>
            <w:r w:rsidRPr="00FD03C3">
              <w:rPr>
                <w:lang w:val="el-GR"/>
              </w:rPr>
              <w:t xml:space="preserve">Χορήγηση έντοκης προκαταβολής μέχρι </w:t>
            </w:r>
            <w:r w:rsidRPr="00CC58EC">
              <w:rPr>
                <w:b/>
                <w:bCs/>
                <w:lang w:val="el-GR"/>
              </w:rPr>
              <w:t>ποσοστού τριάντα τοις εκατό (30%)</w:t>
            </w:r>
            <w:r w:rsidRPr="00FD03C3">
              <w:rPr>
                <w:lang w:val="el-GR"/>
              </w:rPr>
              <w:t xml:space="preserve"> του συμβατικού τιμήματος χωρίς Φ.Π.Α., με την κατάθεση ισόποσης εγγύησης, σύμφωνα με τα οριζόμενα στο άρθρο 72§7 του ν. 4412/2016 και της Παρ. 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06D083C3" w14:textId="369330B9" w:rsidR="0072519A" w:rsidRDefault="0072519A" w:rsidP="00EB4FA8">
            <w:pPr>
              <w:pStyle w:val="aff"/>
              <w:numPr>
                <w:ilvl w:val="0"/>
                <w:numId w:val="72"/>
              </w:numPr>
              <w:spacing w:before="120"/>
              <w:rPr>
                <w:lang w:val="el-GR"/>
              </w:rPr>
            </w:pPr>
            <w:r>
              <w:rPr>
                <w:lang w:val="el-GR"/>
              </w:rPr>
              <w:t>Α</w:t>
            </w:r>
            <w:r w:rsidRPr="00B7669C">
              <w:rPr>
                <w:lang w:val="el-GR"/>
              </w:rPr>
              <w:t xml:space="preserve">πολογιστική </w:t>
            </w:r>
            <w:r>
              <w:rPr>
                <w:lang w:val="el-GR"/>
              </w:rPr>
              <w:t>κ</w:t>
            </w:r>
            <w:r w:rsidRPr="00B7669C">
              <w:rPr>
                <w:lang w:val="el-GR"/>
              </w:rPr>
              <w:t xml:space="preserve">αταβολή </w:t>
            </w:r>
            <w:r w:rsidRPr="004F7534">
              <w:rPr>
                <w:lang w:val="el-GR"/>
              </w:rPr>
              <w:t>της συμβατικής αξίας</w:t>
            </w:r>
            <w:r w:rsidR="001608A7" w:rsidRPr="00706A79">
              <w:rPr>
                <w:lang w:val="el-GR"/>
              </w:rPr>
              <w:t>:</w:t>
            </w:r>
          </w:p>
          <w:p w14:paraId="085B9647" w14:textId="77777777" w:rsidR="0072519A" w:rsidRDefault="0072519A" w:rsidP="00EB4FA8">
            <w:pPr>
              <w:pStyle w:val="aff"/>
              <w:numPr>
                <w:ilvl w:val="0"/>
                <w:numId w:val="73"/>
              </w:numPr>
              <w:spacing w:before="120"/>
              <w:rPr>
                <w:lang w:val="el-GR"/>
              </w:rPr>
            </w:pPr>
            <w:r>
              <w:rPr>
                <w:lang w:val="el-GR"/>
              </w:rPr>
              <w:t xml:space="preserve">Των παραδοτέων Π.1.1 και Π.1.2 της Φάσης 1 </w:t>
            </w:r>
          </w:p>
          <w:p w14:paraId="3CA0CB61" w14:textId="77777777" w:rsidR="0072519A" w:rsidRDefault="0072519A" w:rsidP="00EB4FA8">
            <w:pPr>
              <w:pStyle w:val="aff"/>
              <w:numPr>
                <w:ilvl w:val="0"/>
                <w:numId w:val="73"/>
              </w:numPr>
              <w:spacing w:before="120"/>
              <w:rPr>
                <w:lang w:val="el-GR"/>
              </w:rPr>
            </w:pPr>
            <w:r>
              <w:rPr>
                <w:lang w:val="el-GR"/>
              </w:rPr>
              <w:t>Του συνόλου των παραδοτέων της Φάσης 2</w:t>
            </w:r>
          </w:p>
          <w:p w14:paraId="7FA71ACE" w14:textId="77777777" w:rsidR="0072519A" w:rsidRDefault="0072519A" w:rsidP="00EB4FA8">
            <w:pPr>
              <w:pStyle w:val="aff"/>
              <w:numPr>
                <w:ilvl w:val="0"/>
                <w:numId w:val="73"/>
              </w:numPr>
              <w:spacing w:before="120"/>
              <w:rPr>
                <w:lang w:val="el-GR"/>
              </w:rPr>
            </w:pPr>
            <w:r>
              <w:rPr>
                <w:lang w:val="el-GR"/>
              </w:rPr>
              <w:t>Των παραδοτέων Π.3.1 και Π.3.2 της Φάσης 3</w:t>
            </w:r>
          </w:p>
          <w:p w14:paraId="48BC577B" w14:textId="77777777" w:rsidR="0072519A" w:rsidRDefault="0072519A" w:rsidP="00EB4FA8">
            <w:pPr>
              <w:pStyle w:val="aff"/>
              <w:numPr>
                <w:ilvl w:val="0"/>
                <w:numId w:val="73"/>
              </w:numPr>
              <w:spacing w:before="120"/>
              <w:rPr>
                <w:lang w:val="el-GR"/>
              </w:rPr>
            </w:pPr>
            <w:r>
              <w:rPr>
                <w:lang w:val="el-GR"/>
              </w:rPr>
              <w:t>Του παραδοτέου Π.4.1 της Φάσης 4</w:t>
            </w:r>
          </w:p>
          <w:p w14:paraId="7C74F341" w14:textId="77777777" w:rsidR="0072519A" w:rsidRDefault="0072519A" w:rsidP="00EB4FA8">
            <w:pPr>
              <w:pStyle w:val="aff"/>
              <w:numPr>
                <w:ilvl w:val="0"/>
                <w:numId w:val="73"/>
              </w:numPr>
              <w:spacing w:before="120"/>
              <w:rPr>
                <w:lang w:val="el-GR"/>
              </w:rPr>
            </w:pPr>
            <w:r>
              <w:rPr>
                <w:lang w:val="el-GR"/>
              </w:rPr>
              <w:t>Της πρώτης διμηνιαίας αναφοράς του Π.5.1 και του παραδοτέου Π.5.2 της Φάσης 5</w:t>
            </w:r>
          </w:p>
          <w:p w14:paraId="2DA50232" w14:textId="77777777" w:rsidR="0072519A" w:rsidRDefault="0072519A" w:rsidP="00EB4FA8">
            <w:pPr>
              <w:pStyle w:val="aff"/>
              <w:numPr>
                <w:ilvl w:val="0"/>
                <w:numId w:val="73"/>
              </w:numPr>
              <w:spacing w:before="120"/>
              <w:rPr>
                <w:lang w:val="el-GR"/>
              </w:rPr>
            </w:pPr>
            <w:r>
              <w:rPr>
                <w:lang w:val="el-GR"/>
              </w:rPr>
              <w:t>Των δύο πρώτων διμηνιαίων αναφορών προόδου (1</w:t>
            </w:r>
            <w:r w:rsidRPr="00CC58EC">
              <w:rPr>
                <w:vertAlign w:val="superscript"/>
                <w:lang w:val="el-GR"/>
              </w:rPr>
              <w:t>ο</w:t>
            </w:r>
            <w:r>
              <w:rPr>
                <w:lang w:val="el-GR"/>
              </w:rPr>
              <w:t xml:space="preserve"> και 2</w:t>
            </w:r>
            <w:r w:rsidRPr="00CC58EC">
              <w:rPr>
                <w:vertAlign w:val="superscript"/>
                <w:lang w:val="el-GR"/>
              </w:rPr>
              <w:t>ο</w:t>
            </w:r>
            <w:r>
              <w:rPr>
                <w:lang w:val="el-GR"/>
              </w:rPr>
              <w:t xml:space="preserve"> Δίμηνο) της Φάσης 6</w:t>
            </w:r>
          </w:p>
          <w:p w14:paraId="2E51FC20" w14:textId="77777777" w:rsidR="0072519A" w:rsidRPr="00E67490" w:rsidRDefault="0072519A" w:rsidP="009B3B7A">
            <w:pPr>
              <w:spacing w:before="120"/>
              <w:ind w:left="360"/>
              <w:rPr>
                <w:lang w:val="el-GR"/>
              </w:rPr>
            </w:pPr>
            <w:r w:rsidRPr="00E67490">
              <w:rPr>
                <w:lang w:val="el-GR"/>
              </w:rPr>
              <w:t>μετά την ποσοτική και ποιοτική παραλαβή τους και αφού αφαιρεθεί: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w:t>
            </w:r>
            <w:r>
              <w:rPr>
                <w:lang w:val="el-GR"/>
              </w:rPr>
              <w:t xml:space="preserve"> </w:t>
            </w:r>
            <w:r w:rsidRPr="00E67490">
              <w:rPr>
                <w:lang w:val="el-GR"/>
              </w:rPr>
              <w:t xml:space="preserve">για χρονικό διάστημα από την ημερομηνία λήψεως της </w:t>
            </w:r>
            <w:r w:rsidRPr="00E67490">
              <w:rPr>
                <w:lang w:val="el-GR"/>
              </w:rPr>
              <w:lastRenderedPageBreak/>
              <w:t xml:space="preserve">προκαταβολής μέχρι την ημερομηνία έκδοσης Απόφασης για την εν λόγω τμηματική παραλαβή. </w:t>
            </w:r>
          </w:p>
          <w:p w14:paraId="1A4227CD" w14:textId="60CD163C" w:rsidR="0072519A" w:rsidRPr="00340B77" w:rsidRDefault="0072519A" w:rsidP="00EB4FA8">
            <w:pPr>
              <w:pStyle w:val="aff"/>
              <w:numPr>
                <w:ilvl w:val="0"/>
                <w:numId w:val="72"/>
              </w:numPr>
              <w:spacing w:before="120"/>
              <w:rPr>
                <w:lang w:val="el-GR"/>
              </w:rPr>
            </w:pPr>
            <w:r w:rsidRPr="00FD03C3">
              <w:rPr>
                <w:lang w:val="el-GR"/>
              </w:rPr>
              <w:t>Καταβολή του υπόλοιπου του συμβατικού τιμήματος, μετά την οριστική ποιοτική και ποσοτική παραλαβή του συνόλου του Έργου, αφού αφαιρεθεί: (i) το υπόλοιπο ποσοστό της χορηγηθείσας προκαταβολής (αναλογική απόσβεση προκαταβολής), και (ii) τόκος επί της απομειωμένης από την προηγούμενη πληρωμή (iii)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r w:rsidR="0072519A" w:rsidRPr="0010587E" w14:paraId="169C5A5C" w14:textId="77777777" w:rsidTr="0072519A">
        <w:tc>
          <w:tcPr>
            <w:tcW w:w="456" w:type="dxa"/>
          </w:tcPr>
          <w:p w14:paraId="7B9FE269" w14:textId="77777777" w:rsidR="0072519A" w:rsidRPr="00CC58EC" w:rsidRDefault="0072519A" w:rsidP="009B3B7A">
            <w:pPr>
              <w:rPr>
                <w:b/>
                <w:bCs/>
                <w:lang w:val="el-GR"/>
              </w:rPr>
            </w:pPr>
            <w:r w:rsidRPr="00CC58EC">
              <w:rPr>
                <w:b/>
                <w:bCs/>
                <w:lang w:val="el-GR"/>
              </w:rPr>
              <w:lastRenderedPageBreak/>
              <w:t>4)</w:t>
            </w:r>
          </w:p>
        </w:tc>
        <w:tc>
          <w:tcPr>
            <w:tcW w:w="8569" w:type="dxa"/>
          </w:tcPr>
          <w:p w14:paraId="3FBDC0C5" w14:textId="0791B728" w:rsidR="0072519A" w:rsidRPr="00E67490" w:rsidRDefault="0072519A" w:rsidP="00EB4FA8">
            <w:pPr>
              <w:pStyle w:val="aff"/>
              <w:numPr>
                <w:ilvl w:val="0"/>
                <w:numId w:val="74"/>
              </w:numPr>
              <w:spacing w:before="120"/>
              <w:rPr>
                <w:lang w:val="el-GR"/>
              </w:rPr>
            </w:pPr>
            <w:r w:rsidRPr="00E67490">
              <w:rPr>
                <w:lang w:val="el-GR"/>
              </w:rPr>
              <w:t>Απολογιστική καταβολή της συμβατικής αξίας</w:t>
            </w:r>
            <w:r w:rsidR="001608A7" w:rsidRPr="00706A79">
              <w:rPr>
                <w:lang w:val="el-GR"/>
              </w:rPr>
              <w:t>:</w:t>
            </w:r>
          </w:p>
          <w:p w14:paraId="6D990B52" w14:textId="77777777" w:rsidR="0072519A" w:rsidRPr="00E67490" w:rsidRDefault="0072519A" w:rsidP="00EB4FA8">
            <w:pPr>
              <w:pStyle w:val="aff"/>
              <w:numPr>
                <w:ilvl w:val="0"/>
                <w:numId w:val="75"/>
              </w:numPr>
              <w:spacing w:before="120"/>
              <w:rPr>
                <w:lang w:val="el-GR"/>
              </w:rPr>
            </w:pPr>
            <w:r w:rsidRPr="00E67490">
              <w:rPr>
                <w:lang w:val="el-GR"/>
              </w:rPr>
              <w:t xml:space="preserve">Των παραδοτέων Π.1.1 και Π.1.2 της Φάσης 1 </w:t>
            </w:r>
          </w:p>
          <w:p w14:paraId="23544D1D" w14:textId="77777777" w:rsidR="0072519A" w:rsidRPr="00E67490" w:rsidRDefault="0072519A" w:rsidP="00EB4FA8">
            <w:pPr>
              <w:pStyle w:val="aff"/>
              <w:numPr>
                <w:ilvl w:val="0"/>
                <w:numId w:val="75"/>
              </w:numPr>
              <w:spacing w:before="120"/>
              <w:rPr>
                <w:lang w:val="el-GR"/>
              </w:rPr>
            </w:pPr>
            <w:r w:rsidRPr="00E67490">
              <w:rPr>
                <w:lang w:val="el-GR"/>
              </w:rPr>
              <w:t>Του συνόλου των παραδοτέων της Φάσης 2</w:t>
            </w:r>
          </w:p>
          <w:p w14:paraId="741F22FB" w14:textId="77777777" w:rsidR="0072519A" w:rsidRPr="00E67490" w:rsidRDefault="0072519A" w:rsidP="00EB4FA8">
            <w:pPr>
              <w:pStyle w:val="aff"/>
              <w:numPr>
                <w:ilvl w:val="0"/>
                <w:numId w:val="75"/>
              </w:numPr>
              <w:spacing w:before="120"/>
              <w:rPr>
                <w:lang w:val="el-GR"/>
              </w:rPr>
            </w:pPr>
            <w:r w:rsidRPr="00E67490">
              <w:rPr>
                <w:lang w:val="el-GR"/>
              </w:rPr>
              <w:t>Των παραδοτέων Π.3.1 και Π.3.2 της Φάσης 3</w:t>
            </w:r>
          </w:p>
          <w:p w14:paraId="698DE207" w14:textId="77777777" w:rsidR="0072519A" w:rsidRPr="00E67490" w:rsidRDefault="0072519A" w:rsidP="00EB4FA8">
            <w:pPr>
              <w:pStyle w:val="aff"/>
              <w:numPr>
                <w:ilvl w:val="0"/>
                <w:numId w:val="75"/>
              </w:numPr>
              <w:spacing w:before="120"/>
              <w:rPr>
                <w:lang w:val="el-GR"/>
              </w:rPr>
            </w:pPr>
            <w:r w:rsidRPr="00E67490">
              <w:rPr>
                <w:lang w:val="el-GR"/>
              </w:rPr>
              <w:t>Του παραδοτέου Π.4.1 της Φάσης 4</w:t>
            </w:r>
          </w:p>
          <w:p w14:paraId="032527A6" w14:textId="77777777" w:rsidR="0072519A" w:rsidRPr="00E67490" w:rsidRDefault="0072519A" w:rsidP="00EB4FA8">
            <w:pPr>
              <w:pStyle w:val="aff"/>
              <w:numPr>
                <w:ilvl w:val="0"/>
                <w:numId w:val="75"/>
              </w:numPr>
              <w:spacing w:before="120"/>
              <w:rPr>
                <w:lang w:val="el-GR"/>
              </w:rPr>
            </w:pPr>
            <w:r w:rsidRPr="00E67490">
              <w:rPr>
                <w:lang w:val="el-GR"/>
              </w:rPr>
              <w:t>Της πρώτης διμηνιαίας αναφοράς του Π.5.1 και του παραδοτέου Π.5.2 της Φάσης 5</w:t>
            </w:r>
          </w:p>
          <w:p w14:paraId="436EBD82" w14:textId="77777777" w:rsidR="0072519A" w:rsidRDefault="0072519A" w:rsidP="00EB4FA8">
            <w:pPr>
              <w:pStyle w:val="aff"/>
              <w:numPr>
                <w:ilvl w:val="0"/>
                <w:numId w:val="75"/>
              </w:numPr>
              <w:spacing w:before="120"/>
              <w:rPr>
                <w:lang w:val="el-GR"/>
              </w:rPr>
            </w:pPr>
            <w:r w:rsidRPr="00E67490">
              <w:rPr>
                <w:lang w:val="el-GR"/>
              </w:rPr>
              <w:t>Των δύο πρώτων διμηνιαίων αναφορών προόδου (1ο και 2ο Δίμηνο) της Φάσης 6</w:t>
            </w:r>
          </w:p>
          <w:p w14:paraId="0A68F288" w14:textId="77777777" w:rsidR="0072519A" w:rsidRPr="00E67490" w:rsidRDefault="0072519A" w:rsidP="009B3B7A">
            <w:pPr>
              <w:pStyle w:val="aff"/>
              <w:spacing w:before="120"/>
              <w:ind w:left="360"/>
              <w:rPr>
                <w:lang w:val="el-GR"/>
              </w:rPr>
            </w:pPr>
          </w:p>
          <w:p w14:paraId="772D0EC4" w14:textId="77777777" w:rsidR="0072519A" w:rsidRPr="00FD03C3" w:rsidRDefault="0072519A" w:rsidP="00EB4FA8">
            <w:pPr>
              <w:pStyle w:val="aff"/>
              <w:numPr>
                <w:ilvl w:val="0"/>
                <w:numId w:val="74"/>
              </w:numPr>
              <w:spacing w:before="120"/>
              <w:rPr>
                <w:lang w:val="el-GR"/>
              </w:rPr>
            </w:pPr>
            <w:r w:rsidRPr="00FD03C3">
              <w:rPr>
                <w:lang w:val="el-GR"/>
              </w:rPr>
              <w:t>Καταβολή του υπόλοιπου του συμβατικού τιμήματος, μετά την οριστική ποιοτική και ποσοτική παραλαβή του συνόλου του Έργου</w:t>
            </w:r>
          </w:p>
        </w:tc>
      </w:tr>
    </w:tbl>
    <w:p w14:paraId="23E98ABF" w14:textId="77777777" w:rsidR="001E54F6" w:rsidRPr="00340B77" w:rsidRDefault="001E54F6">
      <w:pPr>
        <w:rPr>
          <w:b/>
          <w:lang w:val="el-GR"/>
        </w:rPr>
      </w:pPr>
    </w:p>
    <w:p w14:paraId="517C7CA7" w14:textId="77777777" w:rsidR="0068732F" w:rsidRPr="00340B77" w:rsidRDefault="0068732F" w:rsidP="0068732F">
      <w:pPr>
        <w:tabs>
          <w:tab w:val="left" w:pos="426"/>
        </w:tabs>
        <w:ind w:left="426" w:hanging="426"/>
        <w:rPr>
          <w:lang w:val="el-GR"/>
        </w:rPr>
      </w:pPr>
      <w:bookmarkStart w:id="393" w:name="_Hlk126506700"/>
      <w:r w:rsidRPr="00340B77">
        <w:rPr>
          <w:lang w:val="el-GR"/>
        </w:rPr>
        <w:t xml:space="preserve">Επισημαίνεται ότι η παραπάνω προκαταβολή δύναται να χορηγηθεί και τμηματικά. </w:t>
      </w:r>
    </w:p>
    <w:bookmarkEnd w:id="393"/>
    <w:p w14:paraId="2FC70682" w14:textId="77777777" w:rsidR="008338F0" w:rsidRPr="00340B77" w:rsidRDefault="003355E7">
      <w:pPr>
        <w:rPr>
          <w:color w:val="FFFF00"/>
          <w:lang w:val="el-GR"/>
        </w:rPr>
      </w:pPr>
      <w:r w:rsidRPr="00340B77">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340B77">
        <w:rPr>
          <w:color w:val="FFFF00"/>
          <w:lang w:val="el-GR"/>
        </w:rPr>
        <w:t xml:space="preserve"> </w:t>
      </w:r>
    </w:p>
    <w:p w14:paraId="01517C07" w14:textId="294699CA" w:rsidR="00AB0E23" w:rsidRPr="00340B77" w:rsidRDefault="003355E7">
      <w:pPr>
        <w:rPr>
          <w:lang w:val="el-GR" w:eastAsia="el-GR"/>
        </w:rPr>
      </w:pPr>
      <w:r w:rsidRPr="00340B77">
        <w:rPr>
          <w:lang w:val="el-GR"/>
        </w:rPr>
        <w:t xml:space="preserve">5.1.2. Toν Ανάδοχο βαρύνουν </w:t>
      </w:r>
      <w:r w:rsidRPr="00340B77">
        <w:rPr>
          <w:lang w:val="el-GR" w:eastAsia="el-GR"/>
        </w:rPr>
        <w:t xml:space="preserve">οι υπέρ τρίτων κρατήσεις, </w:t>
      </w:r>
      <w:r w:rsidR="00636B3A">
        <w:rPr>
          <w:lang w:val="el-GR" w:eastAsia="el-GR"/>
        </w:rPr>
        <w:t>καθώς</w:t>
      </w:r>
      <w:r w:rsidR="00636B3A" w:rsidRPr="00340B77">
        <w:rPr>
          <w:lang w:val="el-GR" w:eastAsia="el-GR"/>
        </w:rPr>
        <w:t xml:space="preserve"> </w:t>
      </w:r>
      <w:r w:rsidRPr="00340B77">
        <w:rPr>
          <w:lang w:val="el-GR" w:eastAsia="el-GR"/>
        </w:rPr>
        <w:t xml:space="preserve">και κάθε άλλη επιβάρυνση, σύμφωνα με την κείμενη νομοθεσία, μη συμπεριλαμβανομένου Φ.Π.Α., </w:t>
      </w:r>
      <w:bookmarkStart w:id="394" w:name="_Hlk126506906"/>
      <w:r w:rsidR="00AB0E23" w:rsidRPr="00340B77">
        <w:rPr>
          <w:lang w:val="el-GR" w:eastAsia="el-GR"/>
        </w:rPr>
        <w:t xml:space="preserve">για την </w:t>
      </w:r>
      <w:r w:rsidR="005A402F" w:rsidRPr="00340B77">
        <w:rPr>
          <w:lang w:val="el-GR" w:eastAsia="el-GR"/>
        </w:rPr>
        <w:t xml:space="preserve">παροχή των υπηρεσιών </w:t>
      </w:r>
      <w:bookmarkEnd w:id="394"/>
      <w:r w:rsidRPr="00340B77">
        <w:rPr>
          <w:lang w:val="el-GR" w:eastAsia="el-GR"/>
        </w:rPr>
        <w:t xml:space="preserve">στον τόπο και με τον τρόπο που προβλέπεται στα έγγραφα της σύμβασης. </w:t>
      </w:r>
    </w:p>
    <w:p w14:paraId="2E0FC101" w14:textId="77777777" w:rsidR="008338F0" w:rsidRPr="00340B77" w:rsidRDefault="003355E7">
      <w:pPr>
        <w:rPr>
          <w:lang w:val="el-GR"/>
        </w:rPr>
      </w:pPr>
      <w:r w:rsidRPr="00340B77">
        <w:rPr>
          <w:lang w:val="el-GR" w:eastAsia="el-GR"/>
        </w:rPr>
        <w:t xml:space="preserve">Ιδίως βαρύνεται με τις </w:t>
      </w:r>
      <w:r w:rsidRPr="00340B77">
        <w:rPr>
          <w:lang w:val="el-GR"/>
        </w:rPr>
        <w:t xml:space="preserve">ακόλουθες κρατήσεις: </w:t>
      </w:r>
    </w:p>
    <w:p w14:paraId="2DAB5BAE" w14:textId="19761BD2" w:rsidR="00E97E4D" w:rsidRPr="00340B77" w:rsidRDefault="00E4164C" w:rsidP="00E97E4D">
      <w:pPr>
        <w:rPr>
          <w:lang w:val="el-GR"/>
        </w:rPr>
      </w:pPr>
      <w:bookmarkStart w:id="395" w:name="_Hlk126506986"/>
      <w:bookmarkStart w:id="396" w:name="_Hlk118712168"/>
      <w:r w:rsidRPr="00340B77">
        <w:rPr>
          <w:lang w:val="el-GR"/>
        </w:rPr>
        <w:t xml:space="preserve">α) </w:t>
      </w:r>
      <w:r w:rsidR="00E97E4D" w:rsidRPr="00340B77">
        <w:rPr>
          <w:lang w:val="el-GR"/>
        </w:rPr>
        <w:t xml:space="preserve">Κράτηση ύψους 0,1% </w:t>
      </w:r>
      <w:r w:rsidR="00132EEB">
        <w:rPr>
          <w:lang w:val="el-GR"/>
        </w:rPr>
        <w:t>αυτή η οποία</w:t>
      </w:r>
      <w:r w:rsidR="00E97E4D" w:rsidRPr="00340B77">
        <w:rPr>
          <w:lang w:val="el-GR"/>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340B77" w:rsidRDefault="00E97E4D" w:rsidP="00E97E4D">
      <w:pPr>
        <w:rPr>
          <w:lang w:val="el-GR"/>
        </w:rPr>
      </w:pPr>
      <w:r w:rsidRPr="00340B77">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18445DE7" w:rsidR="00E97E4D" w:rsidRPr="00340B77" w:rsidRDefault="00E97E4D" w:rsidP="00E97E4D">
      <w:pPr>
        <w:rPr>
          <w:lang w:val="el-GR"/>
        </w:rPr>
      </w:pPr>
      <w:r w:rsidRPr="00340B77">
        <w:rPr>
          <w:lang w:val="el-GR"/>
        </w:rPr>
        <w:t>Τράπεζα της Ελλάδας:</w:t>
      </w:r>
      <w:r w:rsidR="00DF776D" w:rsidRPr="00340B77">
        <w:rPr>
          <w:lang w:val="el-GR"/>
        </w:rPr>
        <w:t xml:space="preserve"> </w:t>
      </w:r>
      <w:r w:rsidRPr="00340B77">
        <w:rPr>
          <w:lang w:val="el-GR"/>
        </w:rPr>
        <w:t>ΙΒΑΝ GR 2001000240000000026180286</w:t>
      </w:r>
    </w:p>
    <w:p w14:paraId="4DA4C02E" w14:textId="6ACD7A96" w:rsidR="00E97E4D" w:rsidRPr="00340B77" w:rsidRDefault="00E97E4D" w:rsidP="00D576EF">
      <w:pPr>
        <w:rPr>
          <w:lang w:val="el-GR"/>
        </w:rPr>
      </w:pPr>
      <w:r w:rsidRPr="00340B77">
        <w:rPr>
          <w:lang w:val="el-GR"/>
        </w:rPr>
        <w:t>Τράπεζα ΠΕΙΡΑΙΩΣ:</w:t>
      </w:r>
      <w:r w:rsidR="000A211A">
        <w:rPr>
          <w:lang w:val="el-GR"/>
        </w:rPr>
        <w:t xml:space="preserve"> </w:t>
      </w:r>
      <w:r w:rsidRPr="00340B77">
        <w:rPr>
          <w:lang w:val="el-GR"/>
        </w:rPr>
        <w:t>ΙΒΑΝ GR 1901721360005136088985432</w:t>
      </w:r>
      <w:bookmarkEnd w:id="395"/>
      <w:bookmarkEnd w:id="396"/>
    </w:p>
    <w:p w14:paraId="2D11323E" w14:textId="77777777" w:rsidR="008E30E2" w:rsidRPr="00340B77" w:rsidRDefault="003355E7" w:rsidP="008E30E2">
      <w:pPr>
        <w:rPr>
          <w:lang w:val="el-GR"/>
        </w:rPr>
      </w:pPr>
      <w:r w:rsidRPr="00340B77">
        <w:rPr>
          <w:lang w:val="el-GR"/>
        </w:rPr>
        <w:t xml:space="preserve">β) Κράτηση ύψους 0,02% υπέρ </w:t>
      </w:r>
      <w:r w:rsidR="00BB5BD6" w:rsidRPr="00340B77">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sidRPr="00340B77">
        <w:rPr>
          <w:lang w:val="el-GR"/>
        </w:rPr>
        <w:t xml:space="preserve"> Μέχρι την έκδοση της κοινής απόφασης της παρ. 6 του άρθρου 36 του ν. 4412/2016, η ως άνω κράτηση δεν επιβάλλεται.</w:t>
      </w:r>
    </w:p>
    <w:p w14:paraId="13ADECBD" w14:textId="77777777" w:rsidR="00132EEB" w:rsidRDefault="00132EEB">
      <w:pPr>
        <w:rPr>
          <w:lang w:val="el-GR"/>
        </w:rPr>
      </w:pPr>
    </w:p>
    <w:p w14:paraId="59E07966" w14:textId="77777777" w:rsidR="00132EEB" w:rsidRPr="00340B77" w:rsidRDefault="00132EEB">
      <w:pPr>
        <w:rPr>
          <w:lang w:val="el-GR"/>
        </w:rPr>
      </w:pPr>
    </w:p>
    <w:p w14:paraId="33BF2D83" w14:textId="77777777" w:rsidR="00253F52" w:rsidRPr="00340B77" w:rsidRDefault="00253F52">
      <w:pPr>
        <w:suppressAutoHyphens w:val="0"/>
        <w:spacing w:after="0"/>
        <w:jc w:val="left"/>
        <w:rPr>
          <w:lang w:val="el-GR"/>
        </w:rPr>
      </w:pPr>
      <w:r w:rsidRPr="00340B77">
        <w:rPr>
          <w:lang w:val="el-GR"/>
        </w:rPr>
        <w:br w:type="page"/>
      </w:r>
    </w:p>
    <w:p w14:paraId="4841D135" w14:textId="77777777" w:rsidR="00AB0E23" w:rsidRPr="00340B77" w:rsidRDefault="00AB0E23">
      <w:pPr>
        <w:rPr>
          <w:lang w:val="el-GR"/>
        </w:rPr>
      </w:pPr>
    </w:p>
    <w:p w14:paraId="2003B732" w14:textId="77777777" w:rsidR="008338F0" w:rsidRPr="00340B77" w:rsidRDefault="00331981" w:rsidP="003A109E">
      <w:pPr>
        <w:pStyle w:val="2"/>
        <w:rPr>
          <w:rFonts w:cs="Tahoma"/>
          <w:lang w:val="el-GR"/>
        </w:rPr>
      </w:pPr>
      <w:r w:rsidRPr="00340B77">
        <w:rPr>
          <w:rFonts w:cs="Tahoma"/>
          <w:lang w:val="el-GR"/>
        </w:rPr>
        <w:tab/>
      </w:r>
      <w:bookmarkStart w:id="397" w:name="_Ref496607484"/>
      <w:bookmarkStart w:id="398" w:name="_Toc97194326"/>
      <w:bookmarkStart w:id="399" w:name="_Toc97194460"/>
      <w:bookmarkStart w:id="400" w:name="_Toc190071281"/>
      <w:r w:rsidRPr="00340B77">
        <w:rPr>
          <w:rFonts w:cs="Tahoma"/>
          <w:lang w:val="el-GR"/>
        </w:rPr>
        <w:t>Κήρυξη οικονομικού φορέα έ</w:t>
      </w:r>
      <w:r w:rsidR="003355E7" w:rsidRPr="00340B77">
        <w:rPr>
          <w:rFonts w:cs="Tahoma"/>
          <w:lang w:val="el-GR"/>
        </w:rPr>
        <w:t>κπτ</w:t>
      </w:r>
      <w:r w:rsidRPr="00340B77">
        <w:rPr>
          <w:rFonts w:cs="Tahoma"/>
          <w:lang w:val="el-GR"/>
        </w:rPr>
        <w:t>ω</w:t>
      </w:r>
      <w:r w:rsidR="003355E7" w:rsidRPr="00340B77">
        <w:rPr>
          <w:rFonts w:cs="Tahoma"/>
          <w:lang w:val="el-GR"/>
        </w:rPr>
        <w:t>του - Κυρώσεις</w:t>
      </w:r>
      <w:bookmarkEnd w:id="397"/>
      <w:bookmarkEnd w:id="398"/>
      <w:bookmarkEnd w:id="399"/>
      <w:bookmarkEnd w:id="400"/>
      <w:r w:rsidR="003355E7" w:rsidRPr="00340B77">
        <w:rPr>
          <w:rFonts w:cs="Tahoma"/>
          <w:lang w:val="el-GR"/>
        </w:rPr>
        <w:t xml:space="preserve"> </w:t>
      </w:r>
    </w:p>
    <w:p w14:paraId="4997C3F1" w14:textId="17CF9BFE" w:rsidR="008338F0" w:rsidRPr="00340B77" w:rsidRDefault="003355E7">
      <w:pPr>
        <w:suppressAutoHyphens w:val="0"/>
        <w:autoSpaceDE w:val="0"/>
        <w:rPr>
          <w:rFonts w:eastAsia="SimSun"/>
          <w:color w:val="5B9BD5"/>
          <w:spacing w:val="5"/>
          <w:lang w:val="el-GR"/>
        </w:rPr>
      </w:pPr>
      <w:bookmarkStart w:id="401" w:name="_Hlk118484476"/>
      <w:r w:rsidRPr="00340B77">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340B77">
        <w:rPr>
          <w:rFonts w:eastAsia="SimSun"/>
          <w:lang w:val="el-GR"/>
        </w:rPr>
        <w:t>:</w:t>
      </w:r>
    </w:p>
    <w:p w14:paraId="5E44D907" w14:textId="77777777" w:rsidR="002F345D" w:rsidRPr="00340B77" w:rsidRDefault="002F345D" w:rsidP="002F345D">
      <w:pPr>
        <w:suppressAutoHyphens w:val="0"/>
        <w:autoSpaceDE w:val="0"/>
        <w:rPr>
          <w:rFonts w:eastAsia="SimSun"/>
          <w:lang w:val="el-GR"/>
        </w:rPr>
      </w:pPr>
      <w:r w:rsidRPr="00340B77">
        <w:rPr>
          <w:rFonts w:eastAsia="SimSun"/>
          <w:lang w:val="el-GR"/>
        </w:rPr>
        <w:t>α) στην περίπτωση της παρ. 7 του άρθρου 105 περί κατακύρωσης και σύναψης σύμβασης</w:t>
      </w:r>
    </w:p>
    <w:p w14:paraId="1246D1A4" w14:textId="77777777" w:rsidR="002F345D" w:rsidRPr="00340B77" w:rsidRDefault="002F345D" w:rsidP="002F345D">
      <w:pPr>
        <w:suppressAutoHyphens w:val="0"/>
        <w:autoSpaceDE w:val="0"/>
        <w:rPr>
          <w:rFonts w:eastAsia="SimSun"/>
          <w:lang w:val="el-GR"/>
        </w:rPr>
      </w:pPr>
      <w:r w:rsidRPr="00340B77">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29165E9F" w:rsidR="002F345D" w:rsidRPr="00340B77" w:rsidRDefault="002F345D" w:rsidP="002F345D">
      <w:pPr>
        <w:suppressAutoHyphens w:val="0"/>
        <w:autoSpaceDE w:val="0"/>
        <w:rPr>
          <w:rFonts w:eastAsia="SimSun"/>
          <w:lang w:val="el-GR"/>
        </w:rPr>
      </w:pPr>
      <w:r w:rsidRPr="00340B77">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132EEB">
        <w:rPr>
          <w:rFonts w:eastAsia="SimSun"/>
          <w:lang w:val="el-GR"/>
        </w:rPr>
        <w:t>χορηγηθηκε</w:t>
      </w:r>
      <w:r w:rsidRPr="00340B77">
        <w:rPr>
          <w:rFonts w:eastAsia="SimSun"/>
          <w:lang w:val="el-GR"/>
        </w:rPr>
        <w:t xml:space="preserve">, σύμφωνα με τα </w:t>
      </w:r>
      <w:r w:rsidR="00132EEB">
        <w:rPr>
          <w:rFonts w:eastAsia="SimSun"/>
          <w:lang w:val="el-GR"/>
        </w:rPr>
        <w:t>προβλεπόμενα</w:t>
      </w:r>
      <w:r w:rsidRPr="00340B77">
        <w:rPr>
          <w:rFonts w:eastAsia="SimSun"/>
          <w:lang w:val="el-GR"/>
        </w:rPr>
        <w:t xml:space="preserve"> στο άρθρο 217 περί διάρκειας σύμβασης παροχής υπηρεσίας με την επιφύλαξη της επόμενης παραγράφου.</w:t>
      </w:r>
    </w:p>
    <w:p w14:paraId="0F83E059" w14:textId="3AADD9FE" w:rsidR="002F345D" w:rsidRPr="00340B77" w:rsidRDefault="002F345D" w:rsidP="002F345D">
      <w:pPr>
        <w:suppressAutoHyphens w:val="0"/>
        <w:autoSpaceDE w:val="0"/>
        <w:rPr>
          <w:rFonts w:eastAsia="SimSun"/>
          <w:lang w:val="el-GR"/>
        </w:rPr>
      </w:pPr>
      <w:r w:rsidRPr="00340B77">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sidR="00DF776D" w:rsidRPr="00340B77">
        <w:rPr>
          <w:rFonts w:eastAsia="SimSun"/>
          <w:lang w:val="el-GR"/>
        </w:rPr>
        <w:t xml:space="preserve"> </w:t>
      </w:r>
      <w:r w:rsidRPr="00340B77">
        <w:rPr>
          <w:rFonts w:eastAsia="SimSun"/>
          <w:lang w:val="el-GR"/>
        </w:rPr>
        <w:t xml:space="preserve">και περιλαμβάνει συγκεκριμένη περιγραφή των ενεργειών στις οποίες οφείλει να προβεί ο ανάδοχος, προκειμένου να συμμορφωθεί, </w:t>
      </w:r>
      <w:bookmarkStart w:id="402" w:name="_Hlk126507153"/>
      <w:r w:rsidRPr="00340B77">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340B77">
        <w:rPr>
          <w:lang w:val="el-GR"/>
        </w:rPr>
        <w:t xml:space="preserve"> </w:t>
      </w:r>
      <w:r w:rsidRPr="00340B77">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02"/>
    </w:p>
    <w:p w14:paraId="514280BC" w14:textId="5A38D16D" w:rsidR="002F345D" w:rsidRPr="00340B77" w:rsidRDefault="002F345D" w:rsidP="002F345D">
      <w:pPr>
        <w:suppressAutoHyphens w:val="0"/>
        <w:autoSpaceDE w:val="0"/>
        <w:rPr>
          <w:rFonts w:eastAsia="SimSun"/>
          <w:lang w:val="el-GR"/>
        </w:rPr>
      </w:pPr>
      <w:r w:rsidRPr="00340B77">
        <w:rPr>
          <w:rFonts w:eastAsia="SimSun"/>
          <w:lang w:val="el-GR"/>
        </w:rPr>
        <w:t xml:space="preserve">Ο ανάδοχος δεν κηρύσσεται έκπτωτος για λόγους που </w:t>
      </w:r>
      <w:r w:rsidR="00132EEB">
        <w:rPr>
          <w:rFonts w:eastAsia="SimSun"/>
          <w:lang w:val="el-GR"/>
        </w:rPr>
        <w:t>ανάγονται</w:t>
      </w:r>
      <w:r w:rsidR="00132EEB" w:rsidRPr="00340B77">
        <w:rPr>
          <w:rFonts w:eastAsia="SimSun"/>
          <w:lang w:val="el-GR"/>
        </w:rPr>
        <w:t xml:space="preserve"> </w:t>
      </w:r>
      <w:r w:rsidRPr="00340B77">
        <w:rPr>
          <w:rFonts w:eastAsia="SimSun"/>
          <w:lang w:val="el-GR"/>
        </w:rPr>
        <w:t>σε υπαιτιότητα του φορέα εκτέλεσης της σύμβασης ή αν συντρέχουν λόγοι ανωτέρας βίας.</w:t>
      </w:r>
    </w:p>
    <w:p w14:paraId="7F51944B" w14:textId="77777777" w:rsidR="002F345D" w:rsidRPr="00340B77" w:rsidRDefault="002F345D" w:rsidP="002F345D">
      <w:pPr>
        <w:suppressAutoHyphens w:val="0"/>
        <w:autoSpaceDE w:val="0"/>
        <w:rPr>
          <w:rFonts w:eastAsia="SimSun"/>
          <w:spacing w:val="5"/>
          <w:lang w:val="el-GR"/>
        </w:rPr>
      </w:pPr>
      <w:r w:rsidRPr="00340B77">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0B77" w:rsidRDefault="002F345D" w:rsidP="002F345D">
      <w:pPr>
        <w:suppressAutoHyphens w:val="0"/>
        <w:autoSpaceDE w:val="0"/>
        <w:rPr>
          <w:rFonts w:eastAsia="SimSun"/>
          <w:spacing w:val="5"/>
          <w:lang w:val="el-GR"/>
        </w:rPr>
      </w:pPr>
      <w:r w:rsidRPr="00340B77">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0B77">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03" w:name="_Hlk126507284"/>
      <w:r w:rsidRPr="00340B77">
        <w:rPr>
          <w:rFonts w:eastAsia="SimSun"/>
          <w:spacing w:val="5"/>
          <w:lang w:val="el-GR"/>
        </w:rPr>
        <w:t>εφόσον προβλέπεται προκαταβολή</w:t>
      </w:r>
      <w:bookmarkEnd w:id="403"/>
      <w:r w:rsidRPr="00340B77">
        <w:rPr>
          <w:rFonts w:eastAsia="SimSun"/>
          <w:spacing w:val="5"/>
          <w:lang w:val="el-GR"/>
        </w:rPr>
        <w:t xml:space="preserve">. </w:t>
      </w:r>
    </w:p>
    <w:p w14:paraId="64B74B69" w14:textId="2D77D81A" w:rsidR="00132EEB" w:rsidRPr="003744C0" w:rsidRDefault="00132EEB" w:rsidP="00132EEB">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 xml:space="preserve">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7D0994D5" w14:textId="77777777" w:rsidR="00132EEB" w:rsidRPr="00340B77" w:rsidRDefault="00132EEB">
      <w:pPr>
        <w:suppressAutoHyphens w:val="0"/>
        <w:autoSpaceDE w:val="0"/>
        <w:rPr>
          <w:rFonts w:eastAsia="SimSun"/>
          <w:spacing w:val="5"/>
          <w:lang w:val="el-GR"/>
        </w:rPr>
      </w:pPr>
    </w:p>
    <w:p w14:paraId="25C3488E" w14:textId="77777777" w:rsidR="003F0D9A" w:rsidRPr="00340B77" w:rsidRDefault="003F0D9A">
      <w:pPr>
        <w:suppressAutoHyphens w:val="0"/>
        <w:autoSpaceDE w:val="0"/>
        <w:rPr>
          <w:rFonts w:eastAsia="SimSun"/>
          <w:i/>
          <w:iCs/>
          <w:color w:val="5B9BD5"/>
          <w:spacing w:val="5"/>
          <w:szCs w:val="24"/>
          <w:lang w:val="el-GR"/>
        </w:rPr>
      </w:pPr>
    </w:p>
    <w:p w14:paraId="4FC330C6" w14:textId="77777777" w:rsidR="008338F0" w:rsidRPr="00340B77" w:rsidRDefault="003355E7">
      <w:pPr>
        <w:suppressAutoHyphens w:val="0"/>
        <w:autoSpaceDE w:val="0"/>
        <w:spacing w:after="0"/>
        <w:rPr>
          <w:rFonts w:eastAsia="SimSun"/>
          <w:lang w:val="el-GR"/>
        </w:rPr>
      </w:pPr>
      <w:r w:rsidRPr="00340B77">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340B77">
        <w:rPr>
          <w:lang w:val="el-GR"/>
        </w:rPr>
        <w:t xml:space="preserve"> </w:t>
      </w:r>
      <w:r w:rsidR="003F0D9A" w:rsidRPr="00340B77">
        <w:rPr>
          <w:rFonts w:eastAsia="SimSun"/>
          <w:lang w:val="el-GR"/>
        </w:rPr>
        <w:t xml:space="preserve">Ποινικές ρήτρες δύναται να επιβάλλονται και για πλημμελή εκτέλεση των όρων της σύμβασης </w:t>
      </w:r>
      <w:r w:rsidR="003F0D9A" w:rsidRPr="00340B77">
        <w:rPr>
          <w:rStyle w:val="ab"/>
          <w:color w:val="000000"/>
          <w:lang w:eastAsia="el-GR"/>
        </w:rPr>
        <w:footnoteReference w:id="21"/>
      </w:r>
      <w:r w:rsidR="003F0D9A" w:rsidRPr="00340B77">
        <w:rPr>
          <w:rFonts w:eastAsia="SimSun"/>
          <w:lang w:val="el-GR"/>
        </w:rPr>
        <w:t>.</w:t>
      </w:r>
    </w:p>
    <w:p w14:paraId="0E32F6D2" w14:textId="77777777" w:rsidR="00A57BD8" w:rsidRPr="00340B77" w:rsidRDefault="00A57BD8">
      <w:pPr>
        <w:suppressAutoHyphens w:val="0"/>
        <w:autoSpaceDE w:val="0"/>
        <w:spacing w:after="0"/>
        <w:rPr>
          <w:rFonts w:eastAsia="SimSun"/>
          <w:lang w:val="el-GR"/>
        </w:rPr>
      </w:pPr>
    </w:p>
    <w:p w14:paraId="5433966D" w14:textId="77777777" w:rsidR="008338F0" w:rsidRPr="00340B77" w:rsidRDefault="003355E7">
      <w:pPr>
        <w:suppressAutoHyphens w:val="0"/>
        <w:autoSpaceDE w:val="0"/>
        <w:spacing w:after="0"/>
        <w:jc w:val="left"/>
        <w:rPr>
          <w:rFonts w:eastAsia="SimSun"/>
          <w:lang w:val="el-GR"/>
        </w:rPr>
      </w:pPr>
      <w:r w:rsidRPr="00340B77">
        <w:rPr>
          <w:rFonts w:eastAsia="SimSun"/>
          <w:lang w:val="el-GR"/>
        </w:rPr>
        <w:lastRenderedPageBreak/>
        <w:t>Οι ποινικές ρήτρες υπολογίζονται ως εξής:</w:t>
      </w:r>
    </w:p>
    <w:p w14:paraId="5A1EC005" w14:textId="77777777" w:rsidR="008338F0" w:rsidRPr="00340B77" w:rsidRDefault="003355E7">
      <w:pPr>
        <w:suppressAutoHyphens w:val="0"/>
        <w:autoSpaceDE w:val="0"/>
        <w:spacing w:after="0"/>
        <w:rPr>
          <w:rFonts w:eastAsia="SimSun"/>
          <w:lang w:val="el-GR"/>
        </w:rPr>
      </w:pPr>
      <w:r w:rsidRPr="00340B77">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340B77" w:rsidRDefault="003355E7">
      <w:pPr>
        <w:suppressAutoHyphens w:val="0"/>
        <w:autoSpaceDE w:val="0"/>
        <w:spacing w:after="0"/>
        <w:rPr>
          <w:rFonts w:eastAsia="SimSun"/>
          <w:lang w:val="el-GR"/>
        </w:rPr>
      </w:pPr>
      <w:r w:rsidRPr="00340B77">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340B77" w:rsidRDefault="003355E7">
      <w:pPr>
        <w:suppressAutoHyphens w:val="0"/>
        <w:autoSpaceDE w:val="0"/>
        <w:spacing w:after="0"/>
        <w:rPr>
          <w:rFonts w:eastAsia="SimSun"/>
          <w:lang w:val="el-GR"/>
        </w:rPr>
      </w:pPr>
      <w:r w:rsidRPr="00340B77">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340B77" w:rsidRDefault="00A57BD8">
      <w:pPr>
        <w:suppressAutoHyphens w:val="0"/>
        <w:autoSpaceDE w:val="0"/>
        <w:spacing w:after="0"/>
        <w:rPr>
          <w:rFonts w:eastAsia="SimSun"/>
          <w:lang w:val="el-GR"/>
        </w:rPr>
      </w:pPr>
    </w:p>
    <w:p w14:paraId="5CF89AA5" w14:textId="77777777" w:rsidR="008338F0" w:rsidRPr="00340B77" w:rsidRDefault="003355E7">
      <w:pPr>
        <w:suppressAutoHyphens w:val="0"/>
        <w:autoSpaceDE w:val="0"/>
        <w:spacing w:after="0"/>
        <w:jc w:val="left"/>
        <w:rPr>
          <w:rFonts w:eastAsia="SimSun"/>
          <w:lang w:val="el-GR"/>
        </w:rPr>
      </w:pPr>
      <w:r w:rsidRPr="00340B77">
        <w:rPr>
          <w:rFonts w:eastAsia="SimSun"/>
          <w:lang w:val="el-GR"/>
        </w:rPr>
        <w:t>Το ποσό των ποινικών ρητρών αφαιρείται/συμψηφίζεται από/με την αμοιβή του αναδόχου.</w:t>
      </w:r>
    </w:p>
    <w:p w14:paraId="48519690" w14:textId="40EC5F9D" w:rsidR="008338F0" w:rsidRPr="00340B77" w:rsidRDefault="003355E7">
      <w:pPr>
        <w:suppressAutoHyphens w:val="0"/>
        <w:autoSpaceDE w:val="0"/>
        <w:spacing w:after="0"/>
        <w:rPr>
          <w:rFonts w:eastAsia="SimSun"/>
          <w:lang w:val="el-GR"/>
        </w:rPr>
      </w:pPr>
      <w:r w:rsidRPr="00340B77">
        <w:rPr>
          <w:rFonts w:eastAsia="SimSun"/>
          <w:lang w:val="el-GR"/>
        </w:rPr>
        <w:t>Η επιβολή ποινικών ρητρών δεν στερεί από την αναθέτουσα αρχή το δικαίωμα να κηρύξει τον ανάδοχο έκπτωτο.</w:t>
      </w:r>
    </w:p>
    <w:bookmarkEnd w:id="401"/>
    <w:p w14:paraId="70880A41" w14:textId="77777777" w:rsidR="000C1AAF" w:rsidRPr="00340B77" w:rsidRDefault="000C1AAF">
      <w:pPr>
        <w:suppressAutoHyphens w:val="0"/>
        <w:autoSpaceDE w:val="0"/>
        <w:spacing w:after="0"/>
        <w:rPr>
          <w:lang w:val="el-GR"/>
        </w:rPr>
      </w:pPr>
    </w:p>
    <w:p w14:paraId="7D09FE5B" w14:textId="77777777" w:rsidR="008338F0" w:rsidRPr="00340B77" w:rsidRDefault="003355E7" w:rsidP="003A109E">
      <w:pPr>
        <w:pStyle w:val="2"/>
        <w:rPr>
          <w:rFonts w:cs="Tahoma"/>
          <w:lang w:val="el-GR"/>
        </w:rPr>
      </w:pPr>
      <w:r w:rsidRPr="00340B77">
        <w:rPr>
          <w:rFonts w:cs="Tahoma"/>
          <w:lang w:val="el-GR"/>
        </w:rPr>
        <w:tab/>
      </w:r>
      <w:bookmarkStart w:id="404" w:name="_Ref55324340"/>
      <w:bookmarkStart w:id="405" w:name="_Toc97194327"/>
      <w:bookmarkStart w:id="406" w:name="_Toc97194461"/>
      <w:bookmarkStart w:id="407" w:name="_Toc190071282"/>
      <w:r w:rsidRPr="00340B77">
        <w:rPr>
          <w:rFonts w:cs="Tahoma"/>
          <w:lang w:val="el-GR"/>
        </w:rPr>
        <w:t>Διοικητικές προσφυγές κατά τη διαδικασία εκτέλεσης</w:t>
      </w:r>
      <w:bookmarkEnd w:id="404"/>
      <w:bookmarkEnd w:id="405"/>
      <w:bookmarkEnd w:id="406"/>
      <w:bookmarkEnd w:id="407"/>
      <w:r w:rsidRPr="00340B77">
        <w:rPr>
          <w:rFonts w:cs="Tahoma"/>
          <w:lang w:val="el-GR"/>
        </w:rPr>
        <w:t xml:space="preserve"> </w:t>
      </w:r>
    </w:p>
    <w:p w14:paraId="036FE66B" w14:textId="5BE0D895" w:rsidR="00672DE1" w:rsidRPr="00340B77" w:rsidRDefault="00672DE1" w:rsidP="00672DE1">
      <w:pPr>
        <w:suppressAutoHyphens w:val="0"/>
        <w:autoSpaceDE w:val="0"/>
        <w:rPr>
          <w:lang w:val="el-GR"/>
        </w:rPr>
      </w:pPr>
      <w:r w:rsidRPr="00340B77">
        <w:rPr>
          <w:lang w:val="el-GR"/>
        </w:rPr>
        <w:t xml:space="preserve">Ο ανάδοχος μπορεί κατά των αποφάσεων που επιβάλλουν σε βάρος του κυρώσεις, δυνάμει των όρων των άρθρων </w:t>
      </w:r>
      <w:r w:rsidRPr="00340B77">
        <w:rPr>
          <w:rFonts w:eastAsia="SimSun"/>
          <w:lang w:val="el-GR"/>
        </w:rPr>
        <w:fldChar w:fldCharType="begin"/>
      </w:r>
      <w:r w:rsidRPr="00340B77">
        <w:rPr>
          <w:rFonts w:eastAsia="SimSun"/>
          <w:lang w:val="el-GR"/>
        </w:rPr>
        <w:instrText xml:space="preserve"> REF _Ref496607484 \r \h  \* MERGEFORMAT </w:instrText>
      </w:r>
      <w:r w:rsidRPr="00340B77">
        <w:rPr>
          <w:rFonts w:eastAsia="SimSun"/>
          <w:lang w:val="el-GR"/>
        </w:rPr>
      </w:r>
      <w:r w:rsidRPr="00340B77">
        <w:rPr>
          <w:rFonts w:eastAsia="SimSun"/>
          <w:lang w:val="el-GR"/>
        </w:rPr>
        <w:fldChar w:fldCharType="separate"/>
      </w:r>
      <w:r w:rsidR="00D1026D">
        <w:rPr>
          <w:rFonts w:eastAsia="SimSun"/>
          <w:lang w:val="el-GR"/>
        </w:rPr>
        <w:t>5.2</w:t>
      </w:r>
      <w:r w:rsidRPr="00340B77">
        <w:rPr>
          <w:rFonts w:eastAsia="SimSun"/>
          <w:lang w:val="el-GR"/>
        </w:rPr>
        <w:fldChar w:fldCharType="end"/>
      </w:r>
      <w:r w:rsidRPr="00340B77">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340B77">
        <w:rPr>
          <w:lang w:val="el-GR"/>
        </w:rPr>
        <w:t>,</w:t>
      </w:r>
      <w:r w:rsidRPr="00340B77">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132EEB">
        <w:rPr>
          <w:lang w:val="el-GR"/>
        </w:rPr>
        <w:t xml:space="preserve">επιβληθήσες </w:t>
      </w:r>
      <w:r w:rsidRPr="00340B77">
        <w:rPr>
          <w:lang w:val="el-GR"/>
        </w:rPr>
        <w:t xml:space="preserve">κυρώσεις. </w:t>
      </w:r>
    </w:p>
    <w:p w14:paraId="76E745FF" w14:textId="77777777" w:rsidR="00672DE1" w:rsidRPr="00340B77" w:rsidRDefault="00672DE1" w:rsidP="00672DE1">
      <w:pPr>
        <w:suppressAutoHyphens w:val="0"/>
        <w:autoSpaceDE w:val="0"/>
        <w:rPr>
          <w:lang w:val="el-GR"/>
        </w:rPr>
      </w:pPr>
      <w:r w:rsidRPr="00340B77">
        <w:rPr>
          <w:lang w:val="el-GR"/>
        </w:rPr>
        <w:t xml:space="preserve">Επί της προσφυγής αποφασίζει το αρμοδίως αποφαινόμενο όργανο, ύστερα από γνωμοδότηση του προβλεπόμενου </w:t>
      </w:r>
      <w:r w:rsidR="005052FB" w:rsidRPr="00340B77">
        <w:rPr>
          <w:lang w:val="el-GR"/>
        </w:rPr>
        <w:t xml:space="preserve">της περίπτωσης δ΄ της παραγράφου 11 </w:t>
      </w:r>
      <w:r w:rsidRPr="00340B77">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340B77" w:rsidRDefault="00F1622E" w:rsidP="00F1622E">
      <w:pPr>
        <w:rPr>
          <w:lang w:val="el-GR"/>
        </w:rPr>
      </w:pPr>
    </w:p>
    <w:p w14:paraId="0ED80B95" w14:textId="77777777" w:rsidR="005550B0" w:rsidRPr="00340B77" w:rsidRDefault="005550B0" w:rsidP="00F82A8D">
      <w:pPr>
        <w:pStyle w:val="2"/>
        <w:rPr>
          <w:rFonts w:cs="Tahoma"/>
          <w:b w:val="0"/>
          <w:lang w:val="el-GR"/>
        </w:rPr>
      </w:pPr>
      <w:bookmarkStart w:id="408" w:name="_Toc13748951"/>
      <w:r w:rsidRPr="00340B77">
        <w:rPr>
          <w:rFonts w:cs="Tahoma"/>
          <w:lang w:val="el-GR"/>
        </w:rPr>
        <w:tab/>
      </w:r>
      <w:bookmarkStart w:id="409" w:name="_Toc97194328"/>
      <w:bookmarkStart w:id="410" w:name="_Toc97194462"/>
      <w:bookmarkStart w:id="411" w:name="_Toc190071283"/>
      <w:r w:rsidRPr="00340B77">
        <w:rPr>
          <w:rFonts w:cs="Tahoma"/>
          <w:lang w:val="el-GR"/>
        </w:rPr>
        <w:t>Δικαστική επίλυση διαφορών</w:t>
      </w:r>
      <w:bookmarkEnd w:id="408"/>
      <w:bookmarkEnd w:id="409"/>
      <w:bookmarkEnd w:id="410"/>
      <w:bookmarkEnd w:id="411"/>
    </w:p>
    <w:p w14:paraId="114104F6" w14:textId="7E46831F" w:rsidR="005052FB" w:rsidRPr="00340B77" w:rsidRDefault="005052FB" w:rsidP="005052FB">
      <w:pPr>
        <w:rPr>
          <w:b/>
          <w:sz w:val="24"/>
          <w:lang w:val="el-GR"/>
        </w:rPr>
      </w:pPr>
      <w:r w:rsidRPr="00340B77">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w:t>
      </w:r>
      <w:r w:rsidR="00132EEB">
        <w:rPr>
          <w:lang w:val="el-GR"/>
        </w:rPr>
        <w:t xml:space="preserve">τηρείται </w:t>
      </w:r>
      <w:r w:rsidRPr="00340B77">
        <w:rPr>
          <w:lang w:val="el-GR"/>
        </w:rPr>
        <w:t xml:space="preserve">υποχρεωτικά η </w:t>
      </w:r>
      <w:r w:rsidR="00132EEB" w:rsidRPr="00851610">
        <w:rPr>
          <w:lang w:val="el-GR"/>
        </w:rPr>
        <w:t>ενδικοφαν</w:t>
      </w:r>
      <w:r w:rsidR="00132EEB">
        <w:rPr>
          <w:lang w:val="el-GR"/>
        </w:rPr>
        <w:t>ή</w:t>
      </w:r>
      <w:r w:rsidR="00132EEB" w:rsidRPr="00851610">
        <w:rPr>
          <w:lang w:val="el-GR"/>
        </w:rPr>
        <w:t>ς</w:t>
      </w:r>
      <w:r w:rsidR="00132EEB">
        <w:rPr>
          <w:lang w:val="el-GR"/>
        </w:rPr>
        <w:t xml:space="preserve"> </w:t>
      </w:r>
      <w:r w:rsidRPr="00340B77">
        <w:rPr>
          <w:lang w:val="el-GR"/>
        </w:rPr>
        <w:t xml:space="preserve">διαδικασία που προβλέπεται στο άρθρο 205 του ν. 4412/2016 και την παράγραφο </w:t>
      </w:r>
      <w:r w:rsidR="002F1E79">
        <w:rPr>
          <w:lang w:val="el-GR"/>
        </w:rPr>
        <w:fldChar w:fldCharType="begin"/>
      </w:r>
      <w:r w:rsidR="002F1E79">
        <w:rPr>
          <w:lang w:val="el-GR"/>
        </w:rPr>
        <w:instrText xml:space="preserve"> REF _Ref55324340 \r \h </w:instrText>
      </w:r>
      <w:r w:rsidR="002F1E79">
        <w:rPr>
          <w:lang w:val="el-GR"/>
        </w:rPr>
      </w:r>
      <w:r w:rsidR="002F1E79">
        <w:rPr>
          <w:lang w:val="el-GR"/>
        </w:rPr>
        <w:fldChar w:fldCharType="separate"/>
      </w:r>
      <w:r w:rsidR="00D1026D">
        <w:rPr>
          <w:lang w:val="el-GR"/>
        </w:rPr>
        <w:t>5.3</w:t>
      </w:r>
      <w:r w:rsidR="002F1E79">
        <w:rPr>
          <w:lang w:val="el-GR"/>
        </w:rPr>
        <w:fldChar w:fldCharType="end"/>
      </w:r>
      <w:r w:rsidR="002F1E79" w:rsidRPr="002F1E79">
        <w:rPr>
          <w:lang w:val="el-GR"/>
        </w:rPr>
        <w:t xml:space="preserve"> </w:t>
      </w:r>
      <w:r w:rsidRPr="00340B77">
        <w:rPr>
          <w:lang w:val="el-GR"/>
        </w:rPr>
        <w:t>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340B77" w:rsidRDefault="005550B0" w:rsidP="005550B0">
      <w:pPr>
        <w:suppressAutoHyphens w:val="0"/>
        <w:autoSpaceDE w:val="0"/>
        <w:rPr>
          <w:lang w:val="el-GR"/>
        </w:rPr>
      </w:pPr>
    </w:p>
    <w:p w14:paraId="5E5B11FA" w14:textId="77777777" w:rsidR="00036CBD" w:rsidRPr="00340B77" w:rsidRDefault="00036CBD" w:rsidP="00CE12C7">
      <w:pPr>
        <w:rPr>
          <w:lang w:val="el-GR"/>
        </w:rPr>
      </w:pPr>
    </w:p>
    <w:p w14:paraId="66CD902A" w14:textId="77777777" w:rsidR="008338F0" w:rsidRPr="00340B77" w:rsidRDefault="00BB5BD6" w:rsidP="00A848D1">
      <w:pPr>
        <w:pStyle w:val="1"/>
        <w:rPr>
          <w:rFonts w:cs="Tahoma"/>
          <w:szCs w:val="22"/>
        </w:rPr>
      </w:pPr>
      <w:bookmarkStart w:id="412" w:name="_Ref75870221"/>
      <w:bookmarkStart w:id="413" w:name="_Toc97194463"/>
      <w:bookmarkStart w:id="414" w:name="_Toc190071284"/>
      <w:r w:rsidRPr="00340B77">
        <w:rPr>
          <w:rFonts w:cs="Tahoma"/>
          <w:szCs w:val="22"/>
        </w:rPr>
        <w:lastRenderedPageBreak/>
        <w:t xml:space="preserve">ΧΡΟΝΟΣ ΚΑΙ ΤΡΟΠΟΣ </w:t>
      </w:r>
      <w:r w:rsidR="003355E7" w:rsidRPr="00340B77">
        <w:rPr>
          <w:rFonts w:cs="Tahoma"/>
          <w:szCs w:val="22"/>
        </w:rPr>
        <w:t>ΕΚΤΕΛΕΣΗΣ</w:t>
      </w:r>
      <w:bookmarkEnd w:id="412"/>
      <w:bookmarkEnd w:id="413"/>
      <w:bookmarkEnd w:id="414"/>
      <w:r w:rsidR="003355E7" w:rsidRPr="00340B77">
        <w:rPr>
          <w:rFonts w:cs="Tahoma"/>
          <w:szCs w:val="22"/>
        </w:rPr>
        <w:t xml:space="preserve"> </w:t>
      </w:r>
    </w:p>
    <w:p w14:paraId="77208E1F" w14:textId="77777777" w:rsidR="008338F0" w:rsidRPr="00340B77" w:rsidRDefault="003355E7" w:rsidP="003A109E">
      <w:pPr>
        <w:pStyle w:val="2"/>
        <w:rPr>
          <w:rFonts w:cs="Tahoma"/>
          <w:lang w:val="el-GR"/>
        </w:rPr>
      </w:pPr>
      <w:r w:rsidRPr="00340B77">
        <w:rPr>
          <w:rFonts w:cs="Tahoma"/>
          <w:lang w:val="el-GR"/>
        </w:rPr>
        <w:tab/>
      </w:r>
      <w:bookmarkStart w:id="415" w:name="_Ref63782029"/>
      <w:bookmarkStart w:id="416" w:name="_Toc97194329"/>
      <w:bookmarkStart w:id="417" w:name="_Toc97194464"/>
      <w:bookmarkStart w:id="418" w:name="_Toc190071285"/>
      <w:r w:rsidRPr="00340B77">
        <w:rPr>
          <w:rFonts w:cs="Tahoma"/>
          <w:lang w:val="el-GR"/>
        </w:rPr>
        <w:t>Παρακολούθηση της σύμβασης</w:t>
      </w:r>
      <w:bookmarkEnd w:id="415"/>
      <w:bookmarkEnd w:id="416"/>
      <w:bookmarkEnd w:id="417"/>
      <w:bookmarkEnd w:id="418"/>
      <w:r w:rsidRPr="00340B77">
        <w:rPr>
          <w:rFonts w:cs="Tahoma"/>
          <w:lang w:val="el-GR"/>
        </w:rPr>
        <w:t xml:space="preserve"> </w:t>
      </w:r>
    </w:p>
    <w:p w14:paraId="36F9268F" w14:textId="61EED128" w:rsidR="00CE12C7" w:rsidRPr="00340B77" w:rsidRDefault="00512083">
      <w:pPr>
        <w:rPr>
          <w:lang w:val="el-GR"/>
        </w:rPr>
      </w:pPr>
      <w:r w:rsidRPr="00340B77">
        <w:rPr>
          <w:lang w:val="el-GR"/>
        </w:rPr>
        <w:t xml:space="preserve">6.1.1. </w:t>
      </w:r>
      <w:bookmarkStart w:id="419" w:name="_Hlk9421248"/>
      <w:r w:rsidRPr="00340B77">
        <w:rPr>
          <w:lang w:val="el-GR"/>
        </w:rPr>
        <w:t>Η παρακολούθηση της εκτέλεσης της Σύμβασης και η διοίκηση αυτής θα διενεργ</w:t>
      </w:r>
      <w:r w:rsidR="005052FB" w:rsidRPr="00340B77">
        <w:rPr>
          <w:lang w:val="el-GR"/>
        </w:rPr>
        <w:t xml:space="preserve">ηθεί </w:t>
      </w:r>
      <w:r w:rsidR="007D792E" w:rsidRPr="00340B77">
        <w:rPr>
          <w:lang w:val="el-GR"/>
        </w:rPr>
        <w:t xml:space="preserve">από ειδική </w:t>
      </w:r>
      <w:r w:rsidR="002333E4" w:rsidRPr="00340B77">
        <w:rPr>
          <w:lang w:val="el-GR"/>
        </w:rPr>
        <w:t>Ε</w:t>
      </w:r>
      <w:r w:rsidR="007D792E" w:rsidRPr="00340B77">
        <w:rPr>
          <w:lang w:val="el-GR"/>
        </w:rPr>
        <w:t xml:space="preserve">πιτροπή </w:t>
      </w:r>
      <w:r w:rsidR="000653F1" w:rsidRPr="00340B77">
        <w:rPr>
          <w:lang w:val="el-GR"/>
        </w:rPr>
        <w:t xml:space="preserve">(τριμελή ή πενταμελή) </w:t>
      </w:r>
      <w:r w:rsidR="007D792E" w:rsidRPr="00340B77">
        <w:rPr>
          <w:lang w:val="el-GR"/>
        </w:rPr>
        <w:t>η οποία θα ορισθεί με απόφαση της αναθέτουσας αρχής</w:t>
      </w:r>
      <w:r w:rsidR="00CE12C7" w:rsidRPr="00340B77">
        <w:rPr>
          <w:lang w:val="el-GR"/>
        </w:rPr>
        <w:t xml:space="preserve"> και</w:t>
      </w:r>
      <w:r w:rsidR="00DF776D" w:rsidRPr="00340B77">
        <w:rPr>
          <w:lang w:val="el-GR"/>
        </w:rPr>
        <w:t xml:space="preserve"> </w:t>
      </w:r>
      <w:r w:rsidR="00CE12C7" w:rsidRPr="00340B77">
        <w:rPr>
          <w:lang w:val="el-GR"/>
        </w:rPr>
        <w:t>η οποία θα εισηγείται,</w:t>
      </w:r>
      <w:r w:rsidR="00DF776D" w:rsidRPr="00340B77">
        <w:rPr>
          <w:lang w:val="el-GR"/>
        </w:rPr>
        <w:t xml:space="preserve"> </w:t>
      </w:r>
      <w:r w:rsidR="00CE12C7" w:rsidRPr="00340B77">
        <w:rPr>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340B77" w:rsidRDefault="00512083" w:rsidP="00512083">
      <w:pPr>
        <w:rPr>
          <w:lang w:val="el-GR"/>
        </w:rPr>
      </w:pPr>
      <w:r w:rsidRPr="00340B77">
        <w:rPr>
          <w:lang w:val="el-GR"/>
        </w:rPr>
        <w:t xml:space="preserve">Με υπόδειξη του Κυρίου του Έργου μπορεί να </w:t>
      </w:r>
      <w:r w:rsidR="002333E4" w:rsidRPr="00340B77">
        <w:rPr>
          <w:lang w:val="el-GR"/>
        </w:rPr>
        <w:t>ορίζονται</w:t>
      </w:r>
      <w:r w:rsidRPr="00340B77">
        <w:rPr>
          <w:lang w:val="el-GR"/>
        </w:rPr>
        <w:t xml:space="preserve"> εκπρόσωποί του, οι οποίοι θα συμμετέχουν </w:t>
      </w:r>
      <w:r w:rsidR="007D792E" w:rsidRPr="00340B77">
        <w:rPr>
          <w:lang w:val="el-GR"/>
        </w:rPr>
        <w:t xml:space="preserve">στην </w:t>
      </w:r>
      <w:r w:rsidR="002333E4" w:rsidRPr="00340B77">
        <w:rPr>
          <w:lang w:val="el-GR"/>
        </w:rPr>
        <w:t>Ε</w:t>
      </w:r>
      <w:r w:rsidR="007D792E" w:rsidRPr="00340B77">
        <w:rPr>
          <w:lang w:val="el-GR"/>
        </w:rPr>
        <w:t xml:space="preserve">πιτροπή </w:t>
      </w:r>
      <w:r w:rsidR="002333E4" w:rsidRPr="00340B77">
        <w:rPr>
          <w:lang w:val="el-GR"/>
        </w:rPr>
        <w:t>Π</w:t>
      </w:r>
      <w:r w:rsidRPr="00340B77">
        <w:rPr>
          <w:lang w:val="el-GR"/>
        </w:rPr>
        <w:t>αρακολούθηση</w:t>
      </w:r>
      <w:r w:rsidR="007D792E" w:rsidRPr="00340B77">
        <w:rPr>
          <w:lang w:val="el-GR"/>
        </w:rPr>
        <w:t>ς</w:t>
      </w:r>
      <w:r w:rsidRPr="00340B77">
        <w:rPr>
          <w:lang w:val="el-GR"/>
        </w:rPr>
        <w:t xml:space="preserve"> της σύμβασης. </w:t>
      </w:r>
    </w:p>
    <w:p w14:paraId="298CE33D" w14:textId="77777777" w:rsidR="00B71CAC" w:rsidRPr="00340B77" w:rsidRDefault="007D792E" w:rsidP="00512083">
      <w:pPr>
        <w:rPr>
          <w:lang w:val="el-GR"/>
        </w:rPr>
      </w:pPr>
      <w:r w:rsidRPr="00340B77">
        <w:rPr>
          <w:lang w:val="el-GR"/>
        </w:rPr>
        <w:t xml:space="preserve">Η αρμόδια </w:t>
      </w:r>
      <w:r w:rsidR="002333E4" w:rsidRPr="00340B77">
        <w:rPr>
          <w:lang w:val="el-GR"/>
        </w:rPr>
        <w:t>Ε</w:t>
      </w:r>
      <w:r w:rsidRPr="00340B77">
        <w:rPr>
          <w:lang w:val="el-GR"/>
        </w:rPr>
        <w:t xml:space="preserve">πιτροπή </w:t>
      </w:r>
      <w:r w:rsidR="002333E4" w:rsidRPr="00340B77">
        <w:rPr>
          <w:lang w:val="el-GR"/>
        </w:rPr>
        <w:t>Π</w:t>
      </w:r>
      <w:r w:rsidRPr="00340B77">
        <w:rPr>
          <w:lang w:val="el-GR"/>
        </w:rPr>
        <w:t>αρακολού</w:t>
      </w:r>
      <w:r w:rsidR="002333E4" w:rsidRPr="00340B77">
        <w:rPr>
          <w:lang w:val="el-GR"/>
        </w:rPr>
        <w:t>θη</w:t>
      </w:r>
      <w:r w:rsidRPr="00340B77">
        <w:rPr>
          <w:lang w:val="el-GR"/>
        </w:rPr>
        <w:t xml:space="preserve">σης </w:t>
      </w:r>
      <w:r w:rsidR="002333E4" w:rsidRPr="00340B77">
        <w:rPr>
          <w:lang w:val="el-GR"/>
        </w:rPr>
        <w:t>δύναται να αποστέλλει</w:t>
      </w:r>
      <w:r w:rsidR="00512083" w:rsidRPr="00340B77">
        <w:rPr>
          <w:lang w:val="el-GR"/>
        </w:rPr>
        <w:t xml:space="preserve"> </w:t>
      </w:r>
      <w:r w:rsidR="002333E4" w:rsidRPr="00340B77">
        <w:rPr>
          <w:lang w:val="el-GR"/>
        </w:rPr>
        <w:t>έγγραφα</w:t>
      </w:r>
      <w:r w:rsidR="00512083" w:rsidRPr="00340B77">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340B77">
        <w:rPr>
          <w:lang w:val="el-GR"/>
        </w:rPr>
        <w:t>,</w:t>
      </w:r>
      <w:r w:rsidR="00512083" w:rsidRPr="00340B77">
        <w:rPr>
          <w:lang w:val="el-GR"/>
        </w:rPr>
        <w:t xml:space="preserve"> καθώς και τον έλεγχο συμμόρφωσης του αναδόχου με τους όρους αυτής.</w:t>
      </w:r>
    </w:p>
    <w:bookmarkEnd w:id="419"/>
    <w:p w14:paraId="1E69F45B" w14:textId="77777777" w:rsidR="008338F0" w:rsidRPr="00340B77" w:rsidRDefault="003355E7" w:rsidP="003A109E">
      <w:pPr>
        <w:pStyle w:val="2"/>
        <w:rPr>
          <w:rFonts w:cs="Tahoma"/>
          <w:lang w:val="el-GR"/>
        </w:rPr>
      </w:pPr>
      <w:r w:rsidRPr="00340B77">
        <w:rPr>
          <w:rFonts w:cs="Tahoma"/>
          <w:lang w:val="el-GR"/>
        </w:rPr>
        <w:tab/>
      </w:r>
      <w:bookmarkStart w:id="420" w:name="_Toc97194330"/>
      <w:bookmarkStart w:id="421" w:name="_Toc97194465"/>
      <w:bookmarkStart w:id="422" w:name="_Toc190071286"/>
      <w:r w:rsidRPr="00340B77">
        <w:rPr>
          <w:rFonts w:cs="Tahoma"/>
          <w:lang w:val="el-GR"/>
        </w:rPr>
        <w:t>Διάρκεια σύμβασης</w:t>
      </w:r>
      <w:bookmarkEnd w:id="420"/>
      <w:bookmarkEnd w:id="421"/>
      <w:bookmarkEnd w:id="422"/>
      <w:r w:rsidRPr="00340B77">
        <w:rPr>
          <w:rFonts w:cs="Tahoma"/>
          <w:lang w:val="el-GR"/>
        </w:rPr>
        <w:t xml:space="preserve"> </w:t>
      </w:r>
    </w:p>
    <w:p w14:paraId="61D003E7" w14:textId="17201F01" w:rsidR="008702D8" w:rsidRPr="00340B77" w:rsidRDefault="003355E7" w:rsidP="00B8545D">
      <w:pPr>
        <w:rPr>
          <w:lang w:val="el-GR"/>
        </w:rPr>
      </w:pPr>
      <w:r w:rsidRPr="00340B77">
        <w:rPr>
          <w:lang w:val="el-GR"/>
        </w:rPr>
        <w:t xml:space="preserve">6.2.1. </w:t>
      </w:r>
      <w:r w:rsidR="008702D8" w:rsidRPr="00340B77">
        <w:rPr>
          <w:lang w:val="el-GR"/>
        </w:rPr>
        <w:t xml:space="preserve">Η συνολική </w:t>
      </w:r>
      <w:r w:rsidR="008702D8" w:rsidRPr="00340B77">
        <w:rPr>
          <w:b/>
          <w:lang w:val="el-GR"/>
        </w:rPr>
        <w:t>διάρκεια</w:t>
      </w:r>
      <w:r w:rsidR="008702D8" w:rsidRPr="00340B77">
        <w:rPr>
          <w:lang w:val="el-GR"/>
        </w:rPr>
        <w:t xml:space="preserve"> της σύμβασης ορίζεται σε</w:t>
      </w:r>
      <w:r w:rsidR="00B235C7" w:rsidRPr="00340B77">
        <w:rPr>
          <w:lang w:val="el-GR"/>
        </w:rPr>
        <w:t xml:space="preserve"> </w:t>
      </w:r>
      <w:r w:rsidR="004711A0" w:rsidRPr="00340B77">
        <w:rPr>
          <w:lang w:val="el-GR"/>
        </w:rPr>
        <w:t>οκτώ (8) μήνες</w:t>
      </w:r>
      <w:r w:rsidR="008702D8" w:rsidRPr="00340B77">
        <w:rPr>
          <w:lang w:val="el-GR"/>
        </w:rPr>
        <w:t xml:space="preserve"> και</w:t>
      </w:r>
      <w:r w:rsidR="0029613C" w:rsidRPr="00340B77">
        <w:rPr>
          <w:lang w:val="el-GR"/>
        </w:rPr>
        <w:t xml:space="preserve"> </w:t>
      </w:r>
      <w:r w:rsidR="008702D8" w:rsidRPr="00340B77">
        <w:rPr>
          <w:lang w:val="el-GR"/>
        </w:rPr>
        <w:t>νοείται το χρονι</w:t>
      </w:r>
      <w:r w:rsidR="008702D8" w:rsidRPr="00340B77">
        <w:rPr>
          <w:lang w:val="el-GR"/>
        </w:rPr>
        <w:softHyphen/>
        <w:t>κό διάστημα από την ημερομηνία υπογραφής της σύμβασης</w:t>
      </w:r>
      <w:r w:rsidR="00E1337D" w:rsidRPr="00340B77">
        <w:rPr>
          <w:lang w:val="el-GR"/>
        </w:rPr>
        <w:t xml:space="preserve"> </w:t>
      </w:r>
      <w:r w:rsidR="008702D8" w:rsidRPr="00340B77">
        <w:rPr>
          <w:lang w:val="el-GR"/>
        </w:rPr>
        <w:t xml:space="preserve">έως την υποβολή του τελευταίου παραδοτέου σύμφωνα με το αναλυτικό χρονοδιάγραμμα </w:t>
      </w:r>
      <w:r w:rsidR="00C90A04" w:rsidRPr="00340B77">
        <w:rPr>
          <w:lang w:val="el-GR"/>
        </w:rPr>
        <w:t xml:space="preserve">που περιλαμβάνεται στο </w:t>
      </w:r>
      <w:r w:rsidR="004255F2" w:rsidRPr="00340B77">
        <w:rPr>
          <w:lang w:val="el-GR"/>
        </w:rPr>
        <w:t>ΠΑΡΑΡΤΗΜΑ Ι – Αναλυτική Περιγραφή Φυσικού και Οικονομικού Αντικειμένου της Σύμβασης</w:t>
      </w:r>
      <w:r w:rsidR="00673490" w:rsidRPr="00340B77">
        <w:rPr>
          <w:lang w:val="el-GR"/>
        </w:rPr>
        <w:t xml:space="preserve"> της παρούσας. </w:t>
      </w:r>
      <w:r w:rsidR="008702D8" w:rsidRPr="00340B77">
        <w:rPr>
          <w:lang w:val="el-GR"/>
        </w:rPr>
        <w:t>Επισημαίνεται ότι στη συνολική διάρκεια</w:t>
      </w:r>
      <w:r w:rsidR="00E1337D" w:rsidRPr="00340B77">
        <w:rPr>
          <w:lang w:val="el-GR"/>
        </w:rPr>
        <w:t xml:space="preserve"> </w:t>
      </w:r>
      <w:r w:rsidR="008702D8" w:rsidRPr="00340B77">
        <w:rPr>
          <w:lang w:val="el-GR"/>
        </w:rPr>
        <w:t xml:space="preserve">περιλαμβάνεται και ο χρόνος που θα απαιτηθεί για την παραλαβή των ενδιάμεσων φάσεων ή παραδοτέων </w:t>
      </w:r>
      <w:r w:rsidR="008702D8" w:rsidRPr="00340B77">
        <w:rPr>
          <w:u w:val="single"/>
          <w:lang w:val="el-GR"/>
        </w:rPr>
        <w:t>μέχρι την παράδοση και του τελευταίου παραδοτέου που ορίζει τη λήξη της σύμβαση</w:t>
      </w:r>
      <w:r w:rsidR="008702D8" w:rsidRPr="00340B77">
        <w:rPr>
          <w:lang w:val="el-GR"/>
        </w:rPr>
        <w:t xml:space="preserve">ς και την έναρξη της οριστικής παραλαβής του έργου. </w:t>
      </w:r>
    </w:p>
    <w:p w14:paraId="23229412" w14:textId="7CA41ACE" w:rsidR="008338F0" w:rsidRPr="00340B77" w:rsidRDefault="003355E7">
      <w:pPr>
        <w:rPr>
          <w:lang w:val="el-GR"/>
        </w:rPr>
      </w:pPr>
      <w:r w:rsidRPr="00340B77">
        <w:rPr>
          <w:lang w:val="el-GR"/>
        </w:rPr>
        <w:t>6.2.2. Η</w:t>
      </w:r>
      <w:r w:rsidR="00E1337D" w:rsidRPr="00340B77">
        <w:rPr>
          <w:lang w:val="el-GR"/>
        </w:rPr>
        <w:t xml:space="preserve"> </w:t>
      </w:r>
      <w:r w:rsidRPr="00340B77">
        <w:rPr>
          <w:lang w:val="el-GR"/>
        </w:rPr>
        <w:t>συνολική διάρκεια της σύμβασης μπορεί να παρατείνεται μετά από</w:t>
      </w:r>
      <w:r w:rsidR="00E1337D" w:rsidRPr="00340B77">
        <w:rPr>
          <w:lang w:val="el-GR"/>
        </w:rPr>
        <w:t xml:space="preserve"> </w:t>
      </w:r>
      <w:r w:rsidRPr="00340B77">
        <w:rPr>
          <w:lang w:val="el-GR"/>
        </w:rPr>
        <w:t>αιτιολογημένη απόφαση της αναθέτουσας αρχής μέχρι το 50% αυτής ύστερα από σχετικό αίτημα του</w:t>
      </w:r>
      <w:r w:rsidR="00E1337D" w:rsidRPr="00340B77">
        <w:rPr>
          <w:lang w:val="el-GR"/>
        </w:rPr>
        <w:t xml:space="preserve"> </w:t>
      </w:r>
      <w:r w:rsidRPr="00340B77">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340B77">
        <w:rPr>
          <w:lang w:val="el-GR"/>
        </w:rPr>
        <w:t>.</w:t>
      </w:r>
      <w:r w:rsidRPr="00340B77">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340B77">
        <w:rPr>
          <w:lang w:val="el-GR"/>
        </w:rPr>
        <w:t xml:space="preserve">την παρ. </w:t>
      </w:r>
      <w:r w:rsidR="00673490" w:rsidRPr="00340B77">
        <w:rPr>
          <w:lang w:val="el-GR"/>
        </w:rPr>
        <w:fldChar w:fldCharType="begin"/>
      </w:r>
      <w:r w:rsidR="00673490" w:rsidRPr="00340B77">
        <w:rPr>
          <w:lang w:val="el-GR"/>
        </w:rPr>
        <w:instrText xml:space="preserve"> REF _Ref496607484 \r \h </w:instrText>
      </w:r>
      <w:r w:rsidR="00DF02B0" w:rsidRPr="00340B77">
        <w:rPr>
          <w:lang w:val="el-GR"/>
        </w:rPr>
        <w:instrText xml:space="preserve"> \* MERGEFORMAT </w:instrText>
      </w:r>
      <w:r w:rsidR="00673490" w:rsidRPr="00340B77">
        <w:rPr>
          <w:lang w:val="el-GR"/>
        </w:rPr>
      </w:r>
      <w:r w:rsidR="00673490" w:rsidRPr="00340B77">
        <w:rPr>
          <w:lang w:val="el-GR"/>
        </w:rPr>
        <w:fldChar w:fldCharType="separate"/>
      </w:r>
      <w:r w:rsidR="00D1026D">
        <w:rPr>
          <w:lang w:val="el-GR"/>
        </w:rPr>
        <w:t>5.2</w:t>
      </w:r>
      <w:r w:rsidR="00673490" w:rsidRPr="00340B77">
        <w:rPr>
          <w:lang w:val="el-GR"/>
        </w:rPr>
        <w:fldChar w:fldCharType="end"/>
      </w:r>
      <w:r w:rsidRPr="00340B77">
        <w:rPr>
          <w:lang w:val="el-GR"/>
        </w:rPr>
        <w:t xml:space="preserve"> της παρούσας.</w:t>
      </w:r>
    </w:p>
    <w:p w14:paraId="3BF20712" w14:textId="77777777" w:rsidR="00BA2DC9" w:rsidRPr="00340B77" w:rsidRDefault="00BA2DC9">
      <w:pPr>
        <w:rPr>
          <w:lang w:val="el-GR"/>
        </w:rPr>
      </w:pPr>
    </w:p>
    <w:p w14:paraId="00974E0F" w14:textId="77777777" w:rsidR="008338F0" w:rsidRPr="00340B77" w:rsidRDefault="003355E7" w:rsidP="003A109E">
      <w:pPr>
        <w:pStyle w:val="2"/>
        <w:rPr>
          <w:rFonts w:cs="Tahoma"/>
          <w:lang w:val="el-GR"/>
        </w:rPr>
      </w:pPr>
      <w:r w:rsidRPr="00340B77">
        <w:rPr>
          <w:rFonts w:cs="Tahoma"/>
          <w:lang w:val="el-GR"/>
        </w:rPr>
        <w:tab/>
      </w:r>
      <w:bookmarkStart w:id="423" w:name="_Ref40954198"/>
      <w:bookmarkStart w:id="424" w:name="_Ref55381059"/>
      <w:bookmarkStart w:id="425" w:name="_Toc97194331"/>
      <w:bookmarkStart w:id="426" w:name="_Toc97194466"/>
      <w:bookmarkStart w:id="427" w:name="_Toc190071287"/>
      <w:r w:rsidRPr="00340B77">
        <w:rPr>
          <w:rFonts w:cs="Tahoma"/>
          <w:lang w:val="el-GR"/>
        </w:rPr>
        <w:t>Παραλαβή του αντικειμένου της σύμβασης</w:t>
      </w:r>
      <w:bookmarkEnd w:id="423"/>
      <w:bookmarkEnd w:id="424"/>
      <w:bookmarkEnd w:id="425"/>
      <w:bookmarkEnd w:id="426"/>
      <w:bookmarkEnd w:id="427"/>
      <w:r w:rsidRPr="00340B77">
        <w:rPr>
          <w:rFonts w:cs="Tahoma"/>
          <w:lang w:val="el-GR"/>
        </w:rPr>
        <w:t xml:space="preserve"> </w:t>
      </w:r>
    </w:p>
    <w:p w14:paraId="05D2736E" w14:textId="5FC85647" w:rsidR="00B8528C" w:rsidRPr="00340B77" w:rsidRDefault="00B8528C" w:rsidP="00B8528C">
      <w:pPr>
        <w:rPr>
          <w:lang w:val="el-GR"/>
        </w:rPr>
      </w:pPr>
      <w:bookmarkStart w:id="428" w:name="_Hlk520910148"/>
      <w:r w:rsidRPr="00340B77">
        <w:rPr>
          <w:b/>
          <w:lang w:val="el-GR"/>
        </w:rPr>
        <w:t>6.3.1</w:t>
      </w:r>
      <w:r w:rsidRPr="00340B77">
        <w:rPr>
          <w:lang w:val="el-GR"/>
        </w:rPr>
        <w:t xml:space="preserve"> Η παραλαβή των παρεχόμενων υπηρεσιών ή παραδοτέων γίνεται από επιτροπή παραλαβής</w:t>
      </w:r>
      <w:r w:rsidR="000653F1" w:rsidRPr="00340B77">
        <w:rPr>
          <w:lang w:val="el-GR"/>
        </w:rPr>
        <w:t xml:space="preserve"> (τριμελή ή πενταμελή) </w:t>
      </w:r>
      <w:r w:rsidRPr="00340B77">
        <w:rPr>
          <w:lang w:val="el-GR"/>
        </w:rPr>
        <w:t xml:space="preserve">που συγκροτείται, σύμφωνα με </w:t>
      </w:r>
      <w:r w:rsidR="000653F1" w:rsidRPr="00340B77">
        <w:rPr>
          <w:lang w:val="el-GR"/>
        </w:rPr>
        <w:t>το</w:t>
      </w:r>
      <w:r w:rsidRPr="00340B77">
        <w:rPr>
          <w:lang w:val="el-GR"/>
        </w:rPr>
        <w:t xml:space="preserve"> άρθρο 221, κατά τα αναλυτικώς αναφερόμενα στο Παράρτημα</w:t>
      </w:r>
      <w:r w:rsidR="00F85BB2" w:rsidRPr="00340B77">
        <w:rPr>
          <w:lang w:val="el-GR"/>
        </w:rPr>
        <w:t xml:space="preserve"> Ι</w:t>
      </w:r>
      <w:r w:rsidR="00B235C7" w:rsidRPr="00340B77">
        <w:rPr>
          <w:lang w:val="el-GR"/>
        </w:rPr>
        <w:t xml:space="preserve"> </w:t>
      </w:r>
      <w:r w:rsidRPr="00340B77">
        <w:rPr>
          <w:lang w:val="el-GR"/>
        </w:rPr>
        <w:t>της παρούσας</w:t>
      </w:r>
      <w:r w:rsidR="004C54F8" w:rsidRPr="00340B77">
        <w:rPr>
          <w:lang w:val="el-GR"/>
        </w:rPr>
        <w:t xml:space="preserve"> όπου περιγράφεται η διαδικασία ελέγχου </w:t>
      </w:r>
      <w:r w:rsidR="00E47160" w:rsidRPr="00340B77">
        <w:rPr>
          <w:lang w:val="el-GR"/>
        </w:rPr>
        <w:t xml:space="preserve">ανά φάση υλοποίησης </w:t>
      </w:r>
      <w:r w:rsidR="004C54F8" w:rsidRPr="00340B77">
        <w:rPr>
          <w:lang w:val="el-GR"/>
        </w:rPr>
        <w:t>καθώς και το χρονοδιάγραμμα παράδοσης</w:t>
      </w:r>
      <w:r w:rsidRPr="00340B77">
        <w:rPr>
          <w:lang w:val="el-GR"/>
        </w:rPr>
        <w:t xml:space="preserve">. </w:t>
      </w:r>
    </w:p>
    <w:p w14:paraId="0611ACAB" w14:textId="77777777" w:rsidR="00B8528C" w:rsidRPr="00340B77" w:rsidRDefault="00B8528C" w:rsidP="00B8528C">
      <w:pPr>
        <w:rPr>
          <w:lang w:val="el-GR"/>
        </w:rPr>
      </w:pPr>
      <w:r w:rsidRPr="00340B77">
        <w:rPr>
          <w:b/>
          <w:lang w:val="el-GR"/>
        </w:rPr>
        <w:t>6.3.2</w:t>
      </w:r>
      <w:r w:rsidRPr="00340B77">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34705CDB" w:rsidR="00B8528C" w:rsidRPr="00340B77" w:rsidRDefault="00B8528C" w:rsidP="00B8528C">
      <w:pPr>
        <w:rPr>
          <w:lang w:val="el-GR"/>
        </w:rPr>
      </w:pPr>
      <w:r w:rsidRPr="00340B77">
        <w:rPr>
          <w:b/>
          <w:lang w:val="el-GR"/>
        </w:rPr>
        <w:lastRenderedPageBreak/>
        <w:t>6.3.3</w:t>
      </w:r>
      <w:r w:rsidRPr="00340B77">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132EEB">
        <w:rPr>
          <w:lang w:val="el-GR"/>
        </w:rPr>
        <w:t>στο οποίο</w:t>
      </w:r>
      <w:r w:rsidR="00132EEB" w:rsidRPr="00340B77">
        <w:rPr>
          <w:lang w:val="el-GR"/>
        </w:rPr>
        <w:t xml:space="preserve"> </w:t>
      </w:r>
      <w:r w:rsidRPr="00340B77">
        <w:rPr>
          <w:lang w:val="el-GR"/>
        </w:rPr>
        <w:t xml:space="preserve">αναφέρει τις παρεκκλίσεις που διαπιστώθηκαν από τους όρους της σύμβασης και γνωμοδοτεί </w:t>
      </w:r>
      <w:r w:rsidR="00132EEB">
        <w:rPr>
          <w:lang w:val="el-GR"/>
        </w:rPr>
        <w:t>ως προς το ε</w:t>
      </w:r>
      <w:r w:rsidRPr="00340B77">
        <w:rPr>
          <w:lang w:val="el-GR"/>
        </w:rPr>
        <w:t xml:space="preserve">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340B77" w:rsidRDefault="00B8528C" w:rsidP="00B8528C">
      <w:pPr>
        <w:rPr>
          <w:lang w:val="el-GR"/>
        </w:rPr>
      </w:pPr>
      <w:r w:rsidRPr="00340B77">
        <w:rPr>
          <w:b/>
          <w:lang w:val="el-GR"/>
        </w:rPr>
        <w:t>6.3.4</w:t>
      </w:r>
      <w:r w:rsidRPr="00340B77">
        <w:rPr>
          <w:lang w:val="el-GR"/>
        </w:rPr>
        <w:t xml:space="preserve"> Για την εφαρμογή της προηγούμενης παραγράφου ορίζονται τα ακόλουθα: </w:t>
      </w:r>
    </w:p>
    <w:p w14:paraId="1F28E519" w14:textId="77777777" w:rsidR="00B8528C" w:rsidRPr="00340B77" w:rsidRDefault="00B8528C" w:rsidP="00B8528C">
      <w:pPr>
        <w:rPr>
          <w:lang w:val="el-GR"/>
        </w:rPr>
      </w:pPr>
      <w:r w:rsidRPr="00340B77">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340B77" w:rsidRDefault="00B8528C" w:rsidP="00B8528C">
      <w:pPr>
        <w:rPr>
          <w:lang w:val="el-GR"/>
        </w:rPr>
      </w:pPr>
      <w:r w:rsidRPr="00340B77">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340B77" w:rsidRDefault="00B8528C" w:rsidP="00B8528C">
      <w:pPr>
        <w:rPr>
          <w:lang w:val="el-GR"/>
        </w:rPr>
      </w:pPr>
      <w:r w:rsidRPr="00340B77">
        <w:rPr>
          <w:b/>
          <w:lang w:val="el-GR"/>
        </w:rPr>
        <w:t>6.3.5</w:t>
      </w:r>
      <w:r w:rsidRPr="00340B77">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7B2D09B7" w14:textId="34A72706" w:rsidR="00BB555C" w:rsidRPr="00340B77" w:rsidRDefault="00B8528C">
      <w:pPr>
        <w:rPr>
          <w:lang w:val="el-GR"/>
        </w:rPr>
      </w:pPr>
      <w:r w:rsidRPr="00340B77">
        <w:rPr>
          <w:b/>
          <w:lang w:val="el-GR"/>
        </w:rPr>
        <w:t>6.3.6</w:t>
      </w:r>
      <w:r w:rsidRPr="00340B77">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429" w:name="_Hlk9421462"/>
      <w:bookmarkEnd w:id="428"/>
    </w:p>
    <w:bookmarkEnd w:id="429"/>
    <w:p w14:paraId="775CD989" w14:textId="77777777" w:rsidR="008338F0" w:rsidRPr="00340B77" w:rsidRDefault="003355E7" w:rsidP="003A109E">
      <w:pPr>
        <w:pStyle w:val="2"/>
        <w:rPr>
          <w:rFonts w:cs="Tahoma"/>
          <w:lang w:val="el-GR"/>
        </w:rPr>
      </w:pPr>
      <w:r w:rsidRPr="00340B77">
        <w:rPr>
          <w:rFonts w:cs="Tahoma"/>
          <w:lang w:val="el-GR"/>
        </w:rPr>
        <w:tab/>
      </w:r>
      <w:bookmarkStart w:id="430" w:name="_Ref496625354"/>
      <w:bookmarkStart w:id="431" w:name="_Toc97194332"/>
      <w:bookmarkStart w:id="432" w:name="_Toc97194467"/>
      <w:bookmarkStart w:id="433" w:name="_Toc190071288"/>
      <w:r w:rsidRPr="00340B77">
        <w:rPr>
          <w:rFonts w:cs="Tahoma"/>
          <w:lang w:val="el-GR"/>
        </w:rPr>
        <w:t>Απόρριψη παραδοτέων – Αντικατάσταση</w:t>
      </w:r>
      <w:bookmarkEnd w:id="430"/>
      <w:bookmarkEnd w:id="431"/>
      <w:bookmarkEnd w:id="432"/>
      <w:bookmarkEnd w:id="433"/>
      <w:r w:rsidRPr="00340B77">
        <w:rPr>
          <w:rFonts w:cs="Tahoma"/>
          <w:lang w:val="el-GR"/>
        </w:rPr>
        <w:t xml:space="preserve"> </w:t>
      </w:r>
    </w:p>
    <w:p w14:paraId="40124ED0" w14:textId="689E2D4E" w:rsidR="000653F1" w:rsidRPr="00340B77" w:rsidRDefault="000653F1" w:rsidP="000653F1">
      <w:pPr>
        <w:rPr>
          <w:lang w:val="el-GR"/>
        </w:rPr>
      </w:pPr>
      <w:r w:rsidRPr="00340B77">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132EEB">
        <w:rPr>
          <w:rFonts w:eastAsia="SimSun"/>
          <w:lang w:val="el-GR"/>
        </w:rPr>
        <w:t>,</w:t>
      </w:r>
      <w:r w:rsidRPr="00340B77">
        <w:rPr>
          <w:rFonts w:eastAsia="SimSun"/>
          <w:lang w:val="el-GR"/>
        </w:rPr>
        <w:t xml:space="preserve"> </w:t>
      </w:r>
      <w:r w:rsidR="00132EEB">
        <w:rPr>
          <w:rFonts w:eastAsia="SimSun"/>
          <w:lang w:val="el-GR"/>
        </w:rPr>
        <w:t xml:space="preserve">ύστερα από γνωμοδότηση της επιτροπής παραλαβής, </w:t>
      </w:r>
      <w:r w:rsidRPr="00340B77">
        <w:rPr>
          <w:rFonts w:eastAsia="SimSun"/>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340B77">
        <w:rPr>
          <w:lang w:val="el-GR"/>
        </w:rPr>
        <w:fldChar w:fldCharType="begin"/>
      </w:r>
      <w:r w:rsidRPr="00340B77">
        <w:rPr>
          <w:lang w:val="el-GR"/>
        </w:rPr>
        <w:instrText xml:space="preserve"> REF _Ref496607484 \r \h  \* MERGEFORMAT </w:instrText>
      </w:r>
      <w:r w:rsidRPr="00340B77">
        <w:rPr>
          <w:lang w:val="el-GR"/>
        </w:rPr>
      </w:r>
      <w:r w:rsidRPr="00340B77">
        <w:rPr>
          <w:lang w:val="el-GR"/>
        </w:rPr>
        <w:fldChar w:fldCharType="separate"/>
      </w:r>
      <w:r w:rsidR="00D1026D">
        <w:rPr>
          <w:lang w:val="el-GR"/>
        </w:rPr>
        <w:t>5.2</w:t>
      </w:r>
      <w:r w:rsidRPr="00340B77">
        <w:rPr>
          <w:lang w:val="el-GR"/>
        </w:rPr>
        <w:fldChar w:fldCharType="end"/>
      </w:r>
      <w:r w:rsidRPr="00340B77">
        <w:rPr>
          <w:lang w:val="el-GR"/>
        </w:rPr>
        <w:t xml:space="preserve"> </w:t>
      </w:r>
      <w:r w:rsidRPr="00340B77">
        <w:rPr>
          <w:rFonts w:eastAsia="SimSun"/>
          <w:lang w:val="el-GR"/>
        </w:rPr>
        <w:t>της παρούσας, λόγω εκπρόθεσμης παράδοσης.</w:t>
      </w:r>
    </w:p>
    <w:p w14:paraId="01EEE1A2" w14:textId="6443DF86" w:rsidR="00804A55" w:rsidRPr="00340B77" w:rsidRDefault="000653F1" w:rsidP="004711A0">
      <w:pPr>
        <w:rPr>
          <w:lang w:val="el-GR"/>
        </w:rPr>
      </w:pPr>
      <w:r w:rsidRPr="00340B77">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bookmarkStart w:id="434" w:name="_Toc74566947"/>
      <w:bookmarkStart w:id="435" w:name="_Toc74566948"/>
      <w:bookmarkStart w:id="436" w:name="_Toc74566949"/>
      <w:bookmarkStart w:id="437" w:name="_Toc74566950"/>
      <w:bookmarkStart w:id="438" w:name="_Toc74566951"/>
      <w:bookmarkEnd w:id="434"/>
      <w:bookmarkEnd w:id="435"/>
      <w:bookmarkEnd w:id="436"/>
      <w:bookmarkEnd w:id="437"/>
      <w:bookmarkEnd w:id="438"/>
    </w:p>
    <w:p w14:paraId="5036F4DB" w14:textId="77777777" w:rsidR="00262169" w:rsidRDefault="00262169" w:rsidP="004671B9">
      <w:pPr>
        <w:rPr>
          <w:lang w:val="el-GR"/>
        </w:rPr>
      </w:pPr>
      <w:bookmarkStart w:id="439" w:name="_Toc97194469"/>
    </w:p>
    <w:p w14:paraId="4500152F" w14:textId="6C2E887C" w:rsidR="008338F0" w:rsidRPr="00340B77" w:rsidRDefault="003355E7" w:rsidP="003329FF">
      <w:pPr>
        <w:pStyle w:val="1"/>
        <w:numPr>
          <w:ilvl w:val="0"/>
          <w:numId w:val="0"/>
        </w:numPr>
        <w:ind w:left="432" w:hanging="432"/>
        <w:rPr>
          <w:rFonts w:cs="Tahoma"/>
          <w:lang w:val="el-GR"/>
        </w:rPr>
      </w:pPr>
      <w:bookmarkStart w:id="440" w:name="_Toc190071289"/>
      <w:r w:rsidRPr="00340B77">
        <w:rPr>
          <w:rFonts w:cs="Tahoma"/>
          <w:lang w:val="el-GR"/>
        </w:rPr>
        <w:lastRenderedPageBreak/>
        <w:t>ΠΑΡΑΡΤΗΜΑΤΑ</w:t>
      </w:r>
      <w:bookmarkEnd w:id="439"/>
      <w:bookmarkEnd w:id="440"/>
    </w:p>
    <w:p w14:paraId="2F397AAD" w14:textId="77777777" w:rsidR="008338F0" w:rsidRPr="00752D67" w:rsidRDefault="003355E7" w:rsidP="003329FF">
      <w:pPr>
        <w:pStyle w:val="2"/>
        <w:numPr>
          <w:ilvl w:val="0"/>
          <w:numId w:val="0"/>
        </w:numPr>
        <w:tabs>
          <w:tab w:val="clear" w:pos="567"/>
        </w:tabs>
        <w:rPr>
          <w:rFonts w:cs="Tahoma"/>
          <w:lang w:val="el-GR"/>
        </w:rPr>
      </w:pPr>
      <w:bookmarkStart w:id="441" w:name="_Ref496625830"/>
      <w:bookmarkStart w:id="442" w:name="_Toc97194334"/>
      <w:bookmarkStart w:id="443" w:name="_Toc97194470"/>
      <w:bookmarkStart w:id="444" w:name="_Toc190071290"/>
      <w:bookmarkStart w:id="445" w:name="_Ref496625399"/>
      <w:r w:rsidRPr="00340B77">
        <w:rPr>
          <w:rFonts w:cs="Tahoma"/>
          <w:lang w:val="el-GR"/>
        </w:rPr>
        <w:t>ΠΑΡΑΡΤΗΜΑ Ι – Αναλυτική Περιγραφή Φυσικού και Οικονομικού Αντικειμένου της Σύμβασης</w:t>
      </w:r>
      <w:bookmarkEnd w:id="441"/>
      <w:bookmarkEnd w:id="442"/>
      <w:bookmarkEnd w:id="443"/>
      <w:bookmarkEnd w:id="444"/>
      <w:r w:rsidRPr="00340B77">
        <w:rPr>
          <w:rFonts w:cs="Tahoma"/>
          <w:lang w:val="el-GR"/>
        </w:rPr>
        <w:t xml:space="preserve"> </w:t>
      </w:r>
      <w:bookmarkEnd w:id="445"/>
    </w:p>
    <w:p w14:paraId="40306800" w14:textId="77777777" w:rsidR="008338F0" w:rsidRPr="00C90B92" w:rsidRDefault="00A22261" w:rsidP="00D15179">
      <w:pPr>
        <w:pStyle w:val="10"/>
        <w:spacing w:before="360" w:after="360"/>
      </w:pPr>
      <w:bookmarkStart w:id="446" w:name="_Toc97194335"/>
      <w:bookmarkStart w:id="447" w:name="_Toc97194471"/>
      <w:bookmarkStart w:id="448" w:name="_Ref97199257"/>
      <w:bookmarkStart w:id="449" w:name="_Toc190071291"/>
      <w:r w:rsidRPr="00C90B92">
        <w:t>Περιβάλλον της Σύμβασης</w:t>
      </w:r>
      <w:bookmarkEnd w:id="446"/>
      <w:bookmarkEnd w:id="447"/>
      <w:bookmarkEnd w:id="448"/>
      <w:bookmarkEnd w:id="449"/>
    </w:p>
    <w:p w14:paraId="132D9764" w14:textId="77777777" w:rsidR="004D1C23" w:rsidRPr="00340B77" w:rsidRDefault="004D1C23" w:rsidP="004671B9">
      <w:pPr>
        <w:pStyle w:val="20"/>
      </w:pPr>
      <w:bookmarkStart w:id="450" w:name="_Toc516836612"/>
      <w:bookmarkStart w:id="451" w:name="_Toc45706959"/>
      <w:bookmarkStart w:id="452" w:name="_Toc46478230"/>
      <w:bookmarkStart w:id="453" w:name="_Toc97194336"/>
      <w:bookmarkStart w:id="454" w:name="_Toc190071292"/>
      <w:r w:rsidRPr="00340B77">
        <w:t>Εμπλεκόμενοι στην υλοποίηση της Σύμβασης</w:t>
      </w:r>
      <w:bookmarkEnd w:id="450"/>
      <w:bookmarkEnd w:id="451"/>
      <w:bookmarkEnd w:id="452"/>
      <w:bookmarkEnd w:id="453"/>
      <w:bookmarkEnd w:id="454"/>
    </w:p>
    <w:p w14:paraId="571592AC" w14:textId="77777777" w:rsidR="004D1C23" w:rsidRPr="00340B77" w:rsidRDefault="004D1C23" w:rsidP="00EF2204">
      <w:pPr>
        <w:rPr>
          <w:lang w:val="el-GR"/>
        </w:rPr>
      </w:pPr>
      <w:r w:rsidRPr="00340B77">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10587E" w14:paraId="2C819871" w14:textId="77777777" w:rsidTr="004671B9">
        <w:tc>
          <w:tcPr>
            <w:tcW w:w="3397" w:type="dxa"/>
            <w:shd w:val="clear" w:color="auto" w:fill="auto"/>
          </w:tcPr>
          <w:p w14:paraId="71A8A4ED" w14:textId="319C50D7" w:rsidR="004D1C23" w:rsidRPr="004671B9" w:rsidRDefault="004D1C23" w:rsidP="00AB1716">
            <w:pPr>
              <w:widowControl w:val="0"/>
              <w:suppressAutoHyphens w:val="0"/>
              <w:spacing w:after="0"/>
              <w:rPr>
                <w:lang w:val="el-GR" w:eastAsia="en-US"/>
              </w:rPr>
            </w:pPr>
          </w:p>
        </w:tc>
        <w:tc>
          <w:tcPr>
            <w:tcW w:w="2530" w:type="dxa"/>
            <w:shd w:val="clear" w:color="auto" w:fill="auto"/>
            <w:vAlign w:val="center"/>
          </w:tcPr>
          <w:p w14:paraId="6DCC0D22" w14:textId="48B1AB23" w:rsidR="004D1C23" w:rsidRPr="004671B9" w:rsidRDefault="004D1C23" w:rsidP="00AB1716">
            <w:pPr>
              <w:widowControl w:val="0"/>
              <w:suppressAutoHyphens w:val="0"/>
              <w:spacing w:after="0"/>
              <w:rPr>
                <w:lang w:val="el-GR" w:eastAsia="en-US"/>
              </w:rPr>
            </w:pPr>
          </w:p>
        </w:tc>
        <w:tc>
          <w:tcPr>
            <w:tcW w:w="3928" w:type="dxa"/>
            <w:shd w:val="clear" w:color="auto" w:fill="auto"/>
            <w:vAlign w:val="center"/>
          </w:tcPr>
          <w:p w14:paraId="4820C710" w14:textId="7704914E" w:rsidR="004D1C23" w:rsidRPr="004671B9" w:rsidRDefault="004D1C23" w:rsidP="00AB1716">
            <w:pPr>
              <w:widowControl w:val="0"/>
              <w:suppressAutoHyphens w:val="0"/>
              <w:spacing w:after="0"/>
              <w:rPr>
                <w:lang w:val="el-GR" w:eastAsia="en-US"/>
              </w:rPr>
            </w:pPr>
          </w:p>
        </w:tc>
      </w:tr>
      <w:tr w:rsidR="004D1C23" w:rsidRPr="0010587E" w14:paraId="28DA94F0" w14:textId="77777777" w:rsidTr="00AB1716">
        <w:tc>
          <w:tcPr>
            <w:tcW w:w="3397" w:type="dxa"/>
            <w:vAlign w:val="center"/>
          </w:tcPr>
          <w:p w14:paraId="02C1E28C" w14:textId="77777777" w:rsidR="004D1C23" w:rsidRPr="00340B77" w:rsidRDefault="004D1C23" w:rsidP="00AB1716">
            <w:pPr>
              <w:widowControl w:val="0"/>
              <w:suppressAutoHyphens w:val="0"/>
              <w:spacing w:after="0"/>
              <w:rPr>
                <w:lang w:val="el-GR" w:eastAsia="en-US"/>
              </w:rPr>
            </w:pPr>
            <w:r w:rsidRPr="00340B77">
              <w:rPr>
                <w:lang w:val="el-GR" w:eastAsia="en-US"/>
              </w:rPr>
              <w:t>Φορέας Υλοποίησης</w:t>
            </w:r>
          </w:p>
        </w:tc>
        <w:tc>
          <w:tcPr>
            <w:tcW w:w="2530" w:type="dxa"/>
            <w:vAlign w:val="center"/>
          </w:tcPr>
          <w:p w14:paraId="631CD0E0" w14:textId="77777777" w:rsidR="004D1C23" w:rsidRPr="00340B77" w:rsidRDefault="004D1C23" w:rsidP="00AB1716">
            <w:pPr>
              <w:widowControl w:val="0"/>
              <w:suppressAutoHyphens w:val="0"/>
              <w:spacing w:after="0"/>
              <w:rPr>
                <w:highlight w:val="black"/>
                <w:lang w:val="el-GR" w:eastAsia="en-US"/>
              </w:rPr>
            </w:pPr>
            <w:r w:rsidRPr="00340B77">
              <w:rPr>
                <w:lang w:val="el-GR" w:eastAsia="en-US"/>
              </w:rPr>
              <w:t xml:space="preserve">Κοινωνία της Πληροφορίας </w:t>
            </w:r>
            <w:r w:rsidR="00B8683B" w:rsidRPr="00340B77">
              <w:rPr>
                <w:lang w:val="el-GR" w:eastAsia="en-US"/>
              </w:rPr>
              <w:t>Μ.</w:t>
            </w:r>
            <w:r w:rsidRPr="00340B77">
              <w:rPr>
                <w:lang w:val="el-GR" w:eastAsia="en-US"/>
              </w:rPr>
              <w:t>Α.Ε</w:t>
            </w:r>
          </w:p>
        </w:tc>
        <w:tc>
          <w:tcPr>
            <w:tcW w:w="3928" w:type="dxa"/>
            <w:vAlign w:val="center"/>
          </w:tcPr>
          <w:p w14:paraId="4D61DAC6" w14:textId="77777777" w:rsidR="00D1026D" w:rsidRPr="00D1026D" w:rsidRDefault="004D1C23" w:rsidP="00CD2A7F">
            <w:pPr>
              <w:rPr>
                <w:rFonts w:eastAsia="SimSun"/>
                <w:lang w:val="el-GR"/>
              </w:rPr>
            </w:pPr>
            <w:r w:rsidRPr="00340B77">
              <w:rPr>
                <w:lang w:val="el-GR" w:eastAsia="en-US"/>
              </w:rPr>
              <w:t xml:space="preserve">Βλ. Παρ. </w:t>
            </w:r>
            <w:r w:rsidR="00556A23" w:rsidRPr="00340B77">
              <w:rPr>
                <w:lang w:val="el-GR" w:eastAsia="en-US"/>
              </w:rPr>
              <w:fldChar w:fldCharType="begin"/>
            </w:r>
            <w:r w:rsidR="00556A23" w:rsidRPr="00340B77">
              <w:rPr>
                <w:lang w:val="el-GR" w:eastAsia="en-US"/>
              </w:rPr>
              <w:instrText xml:space="preserve"> REF _Ref51336725 \h </w:instrText>
            </w:r>
            <w:r w:rsidR="00CD22DC" w:rsidRPr="00340B77">
              <w:rPr>
                <w:lang w:val="el-GR" w:eastAsia="en-US"/>
              </w:rPr>
              <w:instrText xml:space="preserve"> \* MERGEFORMAT </w:instrText>
            </w:r>
            <w:r w:rsidR="00556A23" w:rsidRPr="00340B77">
              <w:rPr>
                <w:lang w:val="el-GR" w:eastAsia="en-US"/>
              </w:rPr>
            </w:r>
            <w:r w:rsidR="00556A23" w:rsidRPr="00340B77">
              <w:rPr>
                <w:lang w:val="el-GR" w:eastAsia="en-US"/>
              </w:rPr>
              <w:fldChar w:fldCharType="separate"/>
            </w:r>
          </w:p>
          <w:p w14:paraId="63860E2C" w14:textId="0DD35607" w:rsidR="004D1C23" w:rsidRPr="00340B77" w:rsidRDefault="00D1026D" w:rsidP="00AB1716">
            <w:pPr>
              <w:widowControl w:val="0"/>
              <w:suppressAutoHyphens w:val="0"/>
              <w:spacing w:after="0"/>
              <w:rPr>
                <w:lang w:val="el-GR" w:eastAsia="en-US"/>
              </w:rPr>
            </w:pPr>
            <w:r w:rsidRPr="004671B9">
              <w:rPr>
                <w:rFonts w:eastAsia="SimSun"/>
                <w:bCs/>
                <w:lang w:val="el-GR"/>
              </w:rPr>
              <w:t>Φορέας Υλοποίησης – Αναθέτουσα Αρχή</w:t>
            </w:r>
            <w:r w:rsidR="00556A23" w:rsidRPr="00340B77">
              <w:rPr>
                <w:lang w:val="el-GR" w:eastAsia="en-US"/>
              </w:rPr>
              <w:fldChar w:fldCharType="end"/>
            </w:r>
            <w:r w:rsidR="00556A23" w:rsidRPr="00340B77">
              <w:rPr>
                <w:lang w:val="el-GR" w:eastAsia="en-US"/>
              </w:rPr>
              <w:fldChar w:fldCharType="begin"/>
            </w:r>
            <w:r w:rsidR="00556A23" w:rsidRPr="00340B77">
              <w:rPr>
                <w:lang w:val="el-GR" w:eastAsia="en-US"/>
              </w:rPr>
              <w:instrText xml:space="preserve"> REF _Ref51336725 \r \h </w:instrText>
            </w:r>
            <w:r w:rsidR="00CD22DC" w:rsidRPr="00340B77">
              <w:rPr>
                <w:lang w:val="el-GR" w:eastAsia="en-US"/>
              </w:rPr>
              <w:instrText xml:space="preserve"> \* MERGEFORMAT </w:instrText>
            </w:r>
            <w:r w:rsidR="00556A23" w:rsidRPr="00340B77">
              <w:rPr>
                <w:lang w:val="el-GR" w:eastAsia="en-US"/>
              </w:rPr>
            </w:r>
            <w:r w:rsidR="00556A23" w:rsidRPr="00340B77">
              <w:rPr>
                <w:lang w:val="el-GR" w:eastAsia="en-US"/>
              </w:rPr>
              <w:fldChar w:fldCharType="separate"/>
            </w:r>
            <w:r>
              <w:rPr>
                <w:lang w:val="el-GR" w:eastAsia="en-US"/>
              </w:rPr>
              <w:t>0</w:t>
            </w:r>
            <w:r w:rsidR="00556A23" w:rsidRPr="00340B77">
              <w:rPr>
                <w:lang w:val="el-GR" w:eastAsia="en-US"/>
              </w:rPr>
              <w:fldChar w:fldCharType="end"/>
            </w:r>
          </w:p>
        </w:tc>
      </w:tr>
      <w:tr w:rsidR="00BD5507" w:rsidRPr="00340B77" w14:paraId="0DBC6420" w14:textId="77777777" w:rsidTr="009B3B7A">
        <w:tc>
          <w:tcPr>
            <w:tcW w:w="3397" w:type="dxa"/>
            <w:vAlign w:val="center"/>
          </w:tcPr>
          <w:p w14:paraId="649084B1" w14:textId="77777777" w:rsidR="00BD5507" w:rsidRPr="00340B77" w:rsidRDefault="00BD5507" w:rsidP="00BD5507">
            <w:pPr>
              <w:widowControl w:val="0"/>
              <w:suppressAutoHyphens w:val="0"/>
              <w:spacing w:after="0"/>
              <w:rPr>
                <w:lang w:val="el-GR" w:eastAsia="en-US"/>
              </w:rPr>
            </w:pPr>
            <w:r w:rsidRPr="00340B77">
              <w:rPr>
                <w:lang w:val="el-GR" w:eastAsia="en-US"/>
              </w:rPr>
              <w:t>Φορέας Χρηματοδότησης</w:t>
            </w:r>
          </w:p>
        </w:tc>
        <w:tc>
          <w:tcPr>
            <w:tcW w:w="2530" w:type="dxa"/>
          </w:tcPr>
          <w:p w14:paraId="173F5B69" w14:textId="29F3084A" w:rsidR="00BD5507" w:rsidRPr="00340B77" w:rsidRDefault="00BD5507" w:rsidP="00BD5507">
            <w:pPr>
              <w:widowControl w:val="0"/>
              <w:suppressAutoHyphens w:val="0"/>
              <w:spacing w:after="0"/>
              <w:rPr>
                <w:lang w:val="el-GR" w:eastAsia="en-US"/>
              </w:rPr>
            </w:pPr>
            <w:r w:rsidRPr="004671B9">
              <w:rPr>
                <w:lang w:val="el-GR" w:eastAsia="en-US"/>
              </w:rPr>
              <w:t>Υπουργείο Κλιματικής Κρίσης και Πολιτικής Προστασίας</w:t>
            </w:r>
          </w:p>
        </w:tc>
        <w:tc>
          <w:tcPr>
            <w:tcW w:w="3928" w:type="dxa"/>
            <w:vAlign w:val="center"/>
          </w:tcPr>
          <w:p w14:paraId="74A28E34" w14:textId="053BE14F" w:rsidR="00BD5507" w:rsidRPr="00340B77" w:rsidRDefault="00BD5507" w:rsidP="00BD5507">
            <w:pPr>
              <w:widowControl w:val="0"/>
              <w:suppressAutoHyphens w:val="0"/>
              <w:spacing w:after="0"/>
              <w:rPr>
                <w:u w:val="single"/>
                <w:lang w:val="el-GR" w:eastAsia="en-US"/>
              </w:rPr>
            </w:pPr>
            <w:hyperlink w:history="1">
              <w:r w:rsidRPr="00340B77">
                <w:rPr>
                  <w:rStyle w:val="-"/>
                  <w:lang w:val="el-GR" w:eastAsia="en-US"/>
                </w:rPr>
                <w:t>www.</w:t>
              </w:r>
              <w:r w:rsidRPr="00340B77">
                <w:rPr>
                  <w:rStyle w:val="-"/>
                  <w:lang w:val="en-US" w:eastAsia="en-US"/>
                </w:rPr>
                <w:t>civilprotection</w:t>
              </w:r>
              <w:r w:rsidRPr="00340B77">
                <w:rPr>
                  <w:rStyle w:val="-"/>
                  <w:lang w:val="el-GR" w:eastAsia="en-US"/>
                </w:rPr>
                <w:t>.</w:t>
              </w:r>
              <w:r w:rsidRPr="00340B77">
                <w:rPr>
                  <w:rStyle w:val="-"/>
                  <w:lang w:val="en-US" w:eastAsia="en-US"/>
                </w:rPr>
                <w:t>gov</w:t>
              </w:r>
              <w:r w:rsidRPr="00340B77">
                <w:rPr>
                  <w:rStyle w:val="-"/>
                  <w:lang w:val="el-GR" w:eastAsia="en-US"/>
                </w:rPr>
                <w:t>.</w:t>
              </w:r>
              <w:r w:rsidRPr="00340B77">
                <w:rPr>
                  <w:rStyle w:val="-"/>
                  <w:lang w:val="en-US" w:eastAsia="en-US"/>
                </w:rPr>
                <w:t>gr</w:t>
              </w:r>
              <w:r w:rsidRPr="00340B77">
                <w:rPr>
                  <w:rStyle w:val="-"/>
                  <w:lang w:val="el-GR" w:eastAsia="en-US"/>
                </w:rPr>
                <w:t xml:space="preserve"> </w:t>
              </w:r>
            </w:hyperlink>
          </w:p>
          <w:p w14:paraId="1B365089" w14:textId="06EA211E" w:rsidR="00BD5507" w:rsidRPr="00340B77" w:rsidRDefault="00BD5507" w:rsidP="00BD5507">
            <w:pPr>
              <w:widowControl w:val="0"/>
              <w:suppressAutoHyphens w:val="0"/>
              <w:spacing w:after="0"/>
              <w:rPr>
                <w:lang w:val="el-GR" w:eastAsia="en-US"/>
              </w:rPr>
            </w:pPr>
            <w:r w:rsidRPr="00340B77">
              <w:rPr>
                <w:lang w:val="el-GR" w:eastAsia="en-US"/>
              </w:rPr>
              <w:t xml:space="preserve">Βλ. Παρ. </w:t>
            </w:r>
            <w:r w:rsidRPr="00340B77">
              <w:rPr>
                <w:lang w:val="el-GR" w:eastAsia="en-US"/>
              </w:rPr>
              <w:fldChar w:fldCharType="begin"/>
            </w:r>
            <w:r w:rsidRPr="00340B77">
              <w:rPr>
                <w:lang w:val="el-GR" w:eastAsia="en-US"/>
              </w:rPr>
              <w:instrText xml:space="preserve"> REF _Ref55370316 \r \h </w:instrText>
            </w:r>
            <w:r w:rsidR="00CD22DC" w:rsidRPr="00340B77">
              <w:rPr>
                <w:lang w:val="el-GR" w:eastAsia="en-US"/>
              </w:rPr>
              <w:instrText xml:space="preserve"> \* MERGEFORMAT </w:instrText>
            </w:r>
            <w:r w:rsidRPr="00340B77">
              <w:rPr>
                <w:lang w:val="el-GR" w:eastAsia="en-US"/>
              </w:rPr>
            </w:r>
            <w:r w:rsidRPr="00340B77">
              <w:rPr>
                <w:lang w:val="el-GR" w:eastAsia="en-US"/>
              </w:rPr>
              <w:fldChar w:fldCharType="separate"/>
            </w:r>
            <w:r w:rsidR="00D1026D">
              <w:rPr>
                <w:lang w:val="el-GR" w:eastAsia="en-US"/>
              </w:rPr>
              <w:t>0</w:t>
            </w:r>
            <w:r w:rsidRPr="00340B77">
              <w:rPr>
                <w:lang w:val="el-GR" w:eastAsia="en-US"/>
              </w:rPr>
              <w:fldChar w:fldCharType="end"/>
            </w:r>
          </w:p>
        </w:tc>
      </w:tr>
      <w:tr w:rsidR="00BD5507" w:rsidRPr="00340B77" w14:paraId="6460A757" w14:textId="77777777" w:rsidTr="009B3B7A">
        <w:tc>
          <w:tcPr>
            <w:tcW w:w="3397" w:type="dxa"/>
            <w:vAlign w:val="center"/>
          </w:tcPr>
          <w:p w14:paraId="0F59D6A0" w14:textId="77777777" w:rsidR="00BD5507" w:rsidRPr="00340B77" w:rsidRDefault="00BD5507" w:rsidP="00BD5507">
            <w:pPr>
              <w:widowControl w:val="0"/>
              <w:suppressAutoHyphens w:val="0"/>
              <w:spacing w:after="0"/>
              <w:rPr>
                <w:lang w:val="el-GR" w:eastAsia="en-US"/>
              </w:rPr>
            </w:pPr>
            <w:r w:rsidRPr="00340B77">
              <w:rPr>
                <w:lang w:val="el-GR" w:eastAsia="en-US"/>
              </w:rPr>
              <w:t>Κύριος του Έργου</w:t>
            </w:r>
          </w:p>
        </w:tc>
        <w:tc>
          <w:tcPr>
            <w:tcW w:w="2530" w:type="dxa"/>
          </w:tcPr>
          <w:p w14:paraId="048B780B" w14:textId="50FE1360" w:rsidR="00BD5507" w:rsidRPr="00340B77" w:rsidRDefault="00BD5507" w:rsidP="00BD5507">
            <w:pPr>
              <w:widowControl w:val="0"/>
              <w:suppressAutoHyphens w:val="0"/>
              <w:spacing w:after="0"/>
              <w:rPr>
                <w:highlight w:val="cyan"/>
                <w:lang w:val="el-GR" w:eastAsia="en-US"/>
              </w:rPr>
            </w:pPr>
            <w:r w:rsidRPr="00340B77">
              <w:rPr>
                <w:lang w:val="el-GR" w:eastAsia="en-US"/>
              </w:rPr>
              <w:t>Υπουργείο Κλιματικής Κρίσης και Πολιτικής Προστασίας</w:t>
            </w:r>
          </w:p>
        </w:tc>
        <w:tc>
          <w:tcPr>
            <w:tcW w:w="3928" w:type="dxa"/>
          </w:tcPr>
          <w:p w14:paraId="53BA51A1" w14:textId="77777777" w:rsidR="00BD5507" w:rsidRPr="00340B77" w:rsidRDefault="00BD5507" w:rsidP="00BD5507">
            <w:pPr>
              <w:widowControl w:val="0"/>
              <w:suppressAutoHyphens w:val="0"/>
              <w:spacing w:after="0"/>
              <w:rPr>
                <w:u w:val="single"/>
                <w:lang w:val="el-GR" w:eastAsia="en-US"/>
              </w:rPr>
            </w:pPr>
            <w:hyperlink w:history="1">
              <w:r w:rsidRPr="00340B77">
                <w:rPr>
                  <w:rStyle w:val="-"/>
                  <w:lang w:val="el-GR" w:eastAsia="en-US"/>
                </w:rPr>
                <w:t>www.</w:t>
              </w:r>
              <w:r w:rsidRPr="00340B77">
                <w:rPr>
                  <w:rStyle w:val="-"/>
                  <w:lang w:val="en-US" w:eastAsia="en-US"/>
                </w:rPr>
                <w:t>civilprotection</w:t>
              </w:r>
              <w:r w:rsidRPr="00340B77">
                <w:rPr>
                  <w:rStyle w:val="-"/>
                  <w:lang w:val="el-GR" w:eastAsia="en-US"/>
                </w:rPr>
                <w:t>.</w:t>
              </w:r>
              <w:r w:rsidRPr="00340B77">
                <w:rPr>
                  <w:rStyle w:val="-"/>
                  <w:lang w:val="en-US" w:eastAsia="en-US"/>
                </w:rPr>
                <w:t>gov</w:t>
              </w:r>
              <w:r w:rsidRPr="00340B77">
                <w:rPr>
                  <w:rStyle w:val="-"/>
                  <w:lang w:val="el-GR" w:eastAsia="en-US"/>
                </w:rPr>
                <w:t>.</w:t>
              </w:r>
              <w:r w:rsidRPr="00340B77">
                <w:rPr>
                  <w:rStyle w:val="-"/>
                  <w:lang w:val="en-US" w:eastAsia="en-US"/>
                </w:rPr>
                <w:t>gr</w:t>
              </w:r>
              <w:r w:rsidRPr="00340B77">
                <w:rPr>
                  <w:rStyle w:val="-"/>
                  <w:lang w:val="el-GR" w:eastAsia="en-US"/>
                </w:rPr>
                <w:t xml:space="preserve"> </w:t>
              </w:r>
            </w:hyperlink>
          </w:p>
          <w:p w14:paraId="214B64A4" w14:textId="674D2CA5" w:rsidR="00BD5507" w:rsidRPr="00340B77" w:rsidRDefault="00BD5507" w:rsidP="00BD5507">
            <w:pPr>
              <w:widowControl w:val="0"/>
              <w:suppressAutoHyphens w:val="0"/>
              <w:spacing w:after="0"/>
              <w:rPr>
                <w:lang w:val="el-GR" w:eastAsia="en-US"/>
              </w:rPr>
            </w:pPr>
            <w:r w:rsidRPr="00340B77">
              <w:rPr>
                <w:lang w:val="el-GR" w:eastAsia="en-US"/>
              </w:rPr>
              <w:t xml:space="preserve">Βλ. Παρ. </w:t>
            </w:r>
            <w:r w:rsidRPr="00340B77">
              <w:rPr>
                <w:lang w:val="el-GR" w:eastAsia="en-US"/>
              </w:rPr>
              <w:fldChar w:fldCharType="begin"/>
            </w:r>
            <w:r w:rsidRPr="00340B77">
              <w:rPr>
                <w:lang w:val="el-GR" w:eastAsia="en-US"/>
              </w:rPr>
              <w:instrText xml:space="preserve"> REF _Ref55370267 \r \h </w:instrText>
            </w:r>
            <w:r w:rsidR="00CD22DC" w:rsidRPr="00340B77">
              <w:rPr>
                <w:lang w:val="el-GR" w:eastAsia="en-US"/>
              </w:rPr>
              <w:instrText xml:space="preserve"> \* MERGEFORMAT </w:instrText>
            </w:r>
            <w:r w:rsidRPr="00340B77">
              <w:rPr>
                <w:lang w:val="el-GR" w:eastAsia="en-US"/>
              </w:rPr>
            </w:r>
            <w:r w:rsidRPr="00340B77">
              <w:rPr>
                <w:lang w:val="el-GR" w:eastAsia="en-US"/>
              </w:rPr>
              <w:fldChar w:fldCharType="separate"/>
            </w:r>
            <w:r w:rsidR="00D1026D">
              <w:rPr>
                <w:lang w:val="el-GR" w:eastAsia="en-US"/>
              </w:rPr>
              <w:t>1.1.3</w:t>
            </w:r>
            <w:r w:rsidRPr="00340B77">
              <w:rPr>
                <w:lang w:val="el-GR" w:eastAsia="en-US"/>
              </w:rPr>
              <w:fldChar w:fldCharType="end"/>
            </w:r>
          </w:p>
        </w:tc>
      </w:tr>
      <w:tr w:rsidR="00BD5507" w:rsidRPr="00340B77" w14:paraId="7DF70F82" w14:textId="77777777" w:rsidTr="009B3B7A">
        <w:tc>
          <w:tcPr>
            <w:tcW w:w="3397" w:type="dxa"/>
            <w:vAlign w:val="center"/>
          </w:tcPr>
          <w:p w14:paraId="6B00A48C" w14:textId="77777777" w:rsidR="00BD5507" w:rsidRPr="00340B77" w:rsidRDefault="00BD5507" w:rsidP="00BD5507">
            <w:pPr>
              <w:widowControl w:val="0"/>
              <w:suppressAutoHyphens w:val="0"/>
              <w:spacing w:after="0"/>
              <w:rPr>
                <w:lang w:val="el-GR" w:eastAsia="en-US"/>
              </w:rPr>
            </w:pPr>
            <w:r w:rsidRPr="00340B77">
              <w:rPr>
                <w:lang w:val="el-GR" w:eastAsia="en-US"/>
              </w:rPr>
              <w:t>Φορέας Λειτουργίας του Έργου</w:t>
            </w:r>
          </w:p>
        </w:tc>
        <w:tc>
          <w:tcPr>
            <w:tcW w:w="2530" w:type="dxa"/>
          </w:tcPr>
          <w:p w14:paraId="12B576F0" w14:textId="590B630C" w:rsidR="00BD5507" w:rsidRPr="00340B77" w:rsidRDefault="00BD5507" w:rsidP="00BD5507">
            <w:pPr>
              <w:widowControl w:val="0"/>
              <w:suppressAutoHyphens w:val="0"/>
              <w:spacing w:after="0"/>
              <w:rPr>
                <w:highlight w:val="cyan"/>
                <w:lang w:val="el-GR" w:eastAsia="en-US"/>
              </w:rPr>
            </w:pPr>
            <w:r w:rsidRPr="00340B77">
              <w:rPr>
                <w:lang w:val="el-GR" w:eastAsia="en-US"/>
              </w:rPr>
              <w:t>Υπουργείο Κλιματικής Κρίσης και Πολιτικής Προστασίας</w:t>
            </w:r>
          </w:p>
        </w:tc>
        <w:tc>
          <w:tcPr>
            <w:tcW w:w="3928" w:type="dxa"/>
          </w:tcPr>
          <w:p w14:paraId="56A09433" w14:textId="7BAF67D9" w:rsidR="00BD5507" w:rsidRPr="00340B77" w:rsidRDefault="00BD5507" w:rsidP="00BD5507">
            <w:pPr>
              <w:widowControl w:val="0"/>
              <w:suppressAutoHyphens w:val="0"/>
              <w:spacing w:after="0"/>
              <w:rPr>
                <w:u w:val="single"/>
                <w:lang w:val="el-GR" w:eastAsia="en-US"/>
              </w:rPr>
            </w:pPr>
            <w:hyperlink w:history="1">
              <w:r w:rsidRPr="00340B77">
                <w:rPr>
                  <w:rStyle w:val="-"/>
                  <w:lang w:val="el-GR" w:eastAsia="en-US"/>
                </w:rPr>
                <w:t>www.</w:t>
              </w:r>
              <w:r w:rsidRPr="00340B77">
                <w:rPr>
                  <w:rStyle w:val="-"/>
                  <w:lang w:val="en-US" w:eastAsia="en-US"/>
                </w:rPr>
                <w:t>civilprotection</w:t>
              </w:r>
              <w:r w:rsidRPr="00340B77">
                <w:rPr>
                  <w:rStyle w:val="-"/>
                  <w:lang w:val="el-GR" w:eastAsia="en-US"/>
                </w:rPr>
                <w:t>.</w:t>
              </w:r>
              <w:r w:rsidRPr="00340B77">
                <w:rPr>
                  <w:rStyle w:val="-"/>
                  <w:lang w:val="en-US" w:eastAsia="en-US"/>
                </w:rPr>
                <w:t>gov</w:t>
              </w:r>
              <w:r w:rsidRPr="00340B77">
                <w:rPr>
                  <w:rStyle w:val="-"/>
                  <w:lang w:val="el-GR" w:eastAsia="en-US"/>
                </w:rPr>
                <w:t>.</w:t>
              </w:r>
              <w:r w:rsidRPr="00340B77">
                <w:rPr>
                  <w:rStyle w:val="-"/>
                  <w:lang w:val="en-US" w:eastAsia="en-US"/>
                </w:rPr>
                <w:t>gr</w:t>
              </w:r>
              <w:r w:rsidRPr="00340B77">
                <w:rPr>
                  <w:rStyle w:val="-"/>
                  <w:lang w:val="el-GR" w:eastAsia="en-US"/>
                </w:rPr>
                <w:t xml:space="preserve"> </w:t>
              </w:r>
            </w:hyperlink>
            <w:r w:rsidRPr="00340B77">
              <w:rPr>
                <w:lang w:val="el-GR" w:eastAsia="en-US"/>
              </w:rPr>
              <w:t xml:space="preserve"> </w:t>
            </w:r>
          </w:p>
          <w:p w14:paraId="69625F83" w14:textId="786B52A6" w:rsidR="00BD5507" w:rsidRPr="00340B77" w:rsidRDefault="00BD5507" w:rsidP="00BD5507">
            <w:pPr>
              <w:widowControl w:val="0"/>
              <w:suppressAutoHyphens w:val="0"/>
              <w:spacing w:after="0"/>
              <w:rPr>
                <w:lang w:val="el-GR" w:eastAsia="en-US"/>
              </w:rPr>
            </w:pPr>
            <w:r w:rsidRPr="00340B77">
              <w:rPr>
                <w:lang w:val="el-GR" w:eastAsia="en-US"/>
              </w:rPr>
              <w:t xml:space="preserve">Βλ. Παρ. </w:t>
            </w:r>
            <w:r w:rsidRPr="00340B77">
              <w:rPr>
                <w:lang w:val="el-GR" w:eastAsia="en-US"/>
              </w:rPr>
              <w:fldChar w:fldCharType="begin"/>
            </w:r>
            <w:r w:rsidRPr="00340B77">
              <w:rPr>
                <w:lang w:val="el-GR" w:eastAsia="en-US"/>
              </w:rPr>
              <w:instrText xml:space="preserve"> REF _Ref55370267 \r \h </w:instrText>
            </w:r>
            <w:r w:rsidR="00CD22DC" w:rsidRPr="00340B77">
              <w:rPr>
                <w:lang w:val="el-GR" w:eastAsia="en-US"/>
              </w:rPr>
              <w:instrText xml:space="preserve"> \* MERGEFORMAT </w:instrText>
            </w:r>
            <w:r w:rsidRPr="00340B77">
              <w:rPr>
                <w:lang w:val="el-GR" w:eastAsia="en-US"/>
              </w:rPr>
            </w:r>
            <w:r w:rsidRPr="00340B77">
              <w:rPr>
                <w:lang w:val="el-GR" w:eastAsia="en-US"/>
              </w:rPr>
              <w:fldChar w:fldCharType="separate"/>
            </w:r>
            <w:r w:rsidR="00D1026D">
              <w:rPr>
                <w:lang w:val="el-GR" w:eastAsia="en-US"/>
              </w:rPr>
              <w:t>1.1.3</w:t>
            </w:r>
            <w:r w:rsidRPr="00340B77">
              <w:rPr>
                <w:lang w:val="el-GR" w:eastAsia="en-US"/>
              </w:rPr>
              <w:fldChar w:fldCharType="end"/>
            </w:r>
          </w:p>
        </w:tc>
      </w:tr>
      <w:tr w:rsidR="004D1C23" w:rsidRPr="00340B77" w:rsidDel="00DF55C4" w14:paraId="6FE4EC6A" w14:textId="77777777" w:rsidTr="00AB1716">
        <w:tc>
          <w:tcPr>
            <w:tcW w:w="3397" w:type="dxa"/>
            <w:vAlign w:val="center"/>
          </w:tcPr>
          <w:p w14:paraId="0A1AF626" w14:textId="77777777" w:rsidR="004D1C23" w:rsidRPr="00340B77" w:rsidDel="00DF55C4" w:rsidRDefault="004D1C23" w:rsidP="00AB1716">
            <w:pPr>
              <w:widowControl w:val="0"/>
              <w:suppressAutoHyphens w:val="0"/>
              <w:spacing w:after="0"/>
              <w:rPr>
                <w:lang w:val="el-GR" w:eastAsia="en-US"/>
              </w:rPr>
            </w:pPr>
            <w:r w:rsidRPr="00340B77">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340B77" w:rsidDel="00DF55C4" w:rsidRDefault="004D1C23" w:rsidP="00AB1716">
            <w:pPr>
              <w:widowControl w:val="0"/>
              <w:suppressAutoHyphens w:val="0"/>
              <w:spacing w:after="0"/>
              <w:rPr>
                <w:lang w:val="el-GR" w:eastAsia="en-US"/>
              </w:rPr>
            </w:pPr>
            <w:r w:rsidRPr="00340B77">
              <w:rPr>
                <w:lang w:val="el-GR" w:eastAsia="en-US"/>
              </w:rPr>
              <w:t>-</w:t>
            </w:r>
          </w:p>
        </w:tc>
        <w:tc>
          <w:tcPr>
            <w:tcW w:w="3928" w:type="dxa"/>
            <w:vAlign w:val="center"/>
          </w:tcPr>
          <w:p w14:paraId="0F6D51B9" w14:textId="0121417F" w:rsidR="004D1C23" w:rsidRPr="00340B77" w:rsidDel="00DF55C4" w:rsidRDefault="004D1C23" w:rsidP="00AB1716">
            <w:pPr>
              <w:widowControl w:val="0"/>
              <w:suppressAutoHyphens w:val="0"/>
              <w:spacing w:after="0"/>
              <w:rPr>
                <w:lang w:val="el-GR" w:eastAsia="en-US"/>
              </w:rPr>
            </w:pPr>
            <w:r w:rsidRPr="00340B77">
              <w:rPr>
                <w:lang w:val="el-GR" w:eastAsia="en-US"/>
              </w:rPr>
              <w:t>Βλ</w:t>
            </w:r>
            <w:r w:rsidRPr="00340B77">
              <w:rPr>
                <w:lang w:eastAsia="en-US"/>
              </w:rPr>
              <w:t xml:space="preserve">. </w:t>
            </w:r>
            <w:r w:rsidR="00DF6A45" w:rsidRPr="00340B77">
              <w:rPr>
                <w:lang w:val="el-GR" w:eastAsia="en-US"/>
              </w:rPr>
              <w:t>Π</w:t>
            </w:r>
            <w:r w:rsidRPr="00340B77">
              <w:rPr>
                <w:lang w:val="el-GR" w:eastAsia="en-US"/>
              </w:rPr>
              <w:t>αρ</w:t>
            </w:r>
            <w:r w:rsidRPr="00340B77">
              <w:rPr>
                <w:lang w:eastAsia="en-US"/>
              </w:rPr>
              <w:t xml:space="preserve">. </w:t>
            </w:r>
            <w:r w:rsidR="00BD5507" w:rsidRPr="00340B77">
              <w:rPr>
                <w:lang w:val="el-GR" w:eastAsia="en-US"/>
              </w:rPr>
              <w:t>1.1.4</w:t>
            </w:r>
          </w:p>
        </w:tc>
      </w:tr>
    </w:tbl>
    <w:p w14:paraId="3C4E7FEA" w14:textId="77777777" w:rsidR="00B42BA2" w:rsidRPr="00340B77" w:rsidRDefault="00B42BA2" w:rsidP="00CD2A7F">
      <w:pPr>
        <w:rPr>
          <w:rFonts w:eastAsia="SimSun"/>
          <w:lang w:val="en-US"/>
        </w:rPr>
      </w:pPr>
      <w:bookmarkStart w:id="455" w:name="_Ref51336725"/>
      <w:bookmarkStart w:id="456" w:name="_Toc53671308"/>
    </w:p>
    <w:p w14:paraId="2A8E12F2" w14:textId="77777777" w:rsidR="00556A23" w:rsidRPr="004671B9" w:rsidRDefault="00556A23" w:rsidP="00EB4FA8">
      <w:pPr>
        <w:pStyle w:val="50"/>
        <w:numPr>
          <w:ilvl w:val="2"/>
          <w:numId w:val="53"/>
        </w:numPr>
        <w:rPr>
          <w:rFonts w:eastAsia="SimSun" w:cs="Tahoma"/>
          <w:bCs/>
          <w:lang w:val="el-GR"/>
        </w:rPr>
      </w:pPr>
      <w:bookmarkStart w:id="457" w:name="_Toc190071293"/>
      <w:r w:rsidRPr="004671B9">
        <w:rPr>
          <w:rFonts w:eastAsia="SimSun" w:cs="Tahoma"/>
          <w:bCs/>
          <w:lang w:val="el-GR"/>
        </w:rPr>
        <w:t>Φορέας Υλοποίησης – Αναθέτουσα Αρχή</w:t>
      </w:r>
      <w:bookmarkEnd w:id="455"/>
      <w:bookmarkEnd w:id="456"/>
      <w:bookmarkEnd w:id="457"/>
      <w:r w:rsidRPr="004671B9">
        <w:rPr>
          <w:rFonts w:eastAsia="SimSun" w:cs="Tahoma"/>
          <w:bCs/>
          <w:lang w:val="el-GR"/>
        </w:rPr>
        <w:t xml:space="preserve"> </w:t>
      </w:r>
    </w:p>
    <w:p w14:paraId="36B1261D" w14:textId="77777777" w:rsidR="00352694" w:rsidRPr="00920DA0" w:rsidRDefault="00352694" w:rsidP="00920DA0">
      <w:pPr>
        <w:rPr>
          <w:rFonts w:eastAsia="SimSun"/>
          <w:lang w:val="el-GR"/>
        </w:rPr>
      </w:pPr>
      <w:r w:rsidRPr="00920DA0">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50FE699" w14:textId="77777777" w:rsidR="00352694" w:rsidRPr="00920DA0" w:rsidRDefault="00352694" w:rsidP="00920DA0">
      <w:pPr>
        <w:rPr>
          <w:rFonts w:eastAsia="SimSun"/>
          <w:lang w:val="el-GR"/>
        </w:rPr>
      </w:pPr>
      <w:r w:rsidRPr="00920DA0">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0E0E610A" w14:textId="77777777" w:rsidR="00352694" w:rsidRPr="00920DA0" w:rsidRDefault="00352694" w:rsidP="00920DA0">
      <w:pPr>
        <w:rPr>
          <w:rFonts w:eastAsia="SimSun"/>
          <w:lang w:val="el-GR"/>
        </w:rPr>
      </w:pPr>
      <w:r w:rsidRPr="00920DA0">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8AD6DDC" w14:textId="77777777" w:rsidR="00352694" w:rsidRPr="00920DA0" w:rsidRDefault="00352694" w:rsidP="00920DA0">
      <w:pPr>
        <w:rPr>
          <w:rFonts w:eastAsia="SimSun"/>
          <w:lang w:val="el-GR"/>
        </w:rPr>
      </w:pPr>
      <w:r w:rsidRPr="00920DA0">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920DA0">
        <w:rPr>
          <w:rFonts w:eastAsia="SimSun"/>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105C77BA" w14:textId="77777777" w:rsidR="00352694" w:rsidRPr="00920DA0" w:rsidRDefault="00352694" w:rsidP="00920DA0">
      <w:pPr>
        <w:rPr>
          <w:rFonts w:eastAsia="SimSun"/>
          <w:lang w:val="el-GR"/>
        </w:rPr>
      </w:pPr>
      <w:r w:rsidRPr="00920DA0">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669D623" w14:textId="77777777" w:rsidR="00352694" w:rsidRPr="00920DA0" w:rsidRDefault="00352694" w:rsidP="00920DA0">
      <w:pPr>
        <w:rPr>
          <w:rFonts w:eastAsia="SimSun"/>
          <w:lang w:val="el-GR"/>
        </w:rPr>
      </w:pPr>
      <w:r w:rsidRPr="00920DA0">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548E610" w14:textId="77777777" w:rsidR="00352694" w:rsidRPr="00920DA0" w:rsidRDefault="00352694" w:rsidP="00920DA0">
      <w:pPr>
        <w:rPr>
          <w:rFonts w:eastAsia="SimSun"/>
          <w:lang w:val="el-GR"/>
        </w:rPr>
      </w:pPr>
      <w:r w:rsidRPr="00920DA0">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8AEDC7D" w14:textId="77777777" w:rsidR="00352694" w:rsidRPr="00920DA0" w:rsidRDefault="00352694" w:rsidP="00920DA0">
      <w:pPr>
        <w:rPr>
          <w:rFonts w:eastAsia="SimSun"/>
          <w:lang w:val="el-GR"/>
        </w:rPr>
      </w:pPr>
      <w:r w:rsidRPr="00920DA0">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74D77BC" w14:textId="77777777" w:rsidR="00352694" w:rsidRPr="00920DA0" w:rsidRDefault="00352694" w:rsidP="00920DA0">
      <w:pPr>
        <w:rPr>
          <w:rFonts w:eastAsia="SimSun"/>
          <w:lang w:val="el-GR"/>
        </w:rPr>
      </w:pPr>
      <w:r w:rsidRPr="00920DA0">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1F73658" w14:textId="77777777" w:rsidR="00352694" w:rsidRPr="00920DA0" w:rsidRDefault="00352694" w:rsidP="00920DA0">
      <w:pPr>
        <w:rPr>
          <w:rFonts w:eastAsia="SimSun"/>
          <w:lang w:val="el-GR"/>
        </w:rPr>
      </w:pPr>
      <w:r w:rsidRPr="00920DA0">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63ECC002" w14:textId="77777777" w:rsidR="00352694" w:rsidRPr="00920DA0" w:rsidRDefault="00352694" w:rsidP="00920DA0">
      <w:pPr>
        <w:rPr>
          <w:rFonts w:eastAsia="SimSun"/>
          <w:lang w:val="el-GR"/>
        </w:rPr>
      </w:pPr>
      <w:r w:rsidRPr="00920DA0">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C8EF81A" w14:textId="77777777" w:rsidR="00352694" w:rsidRPr="00920DA0" w:rsidRDefault="00352694" w:rsidP="00920DA0">
      <w:pPr>
        <w:rPr>
          <w:rFonts w:eastAsia="SimSun"/>
          <w:lang w:val="el-GR"/>
        </w:rPr>
      </w:pPr>
      <w:r w:rsidRPr="00920DA0">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77986B6" w14:textId="3950AB4A" w:rsidR="00556A23" w:rsidRPr="00920DA0" w:rsidRDefault="00352694" w:rsidP="00920DA0">
      <w:pPr>
        <w:rPr>
          <w:rFonts w:eastAsia="SimSun"/>
          <w:lang w:val="el-GR"/>
        </w:rPr>
      </w:pPr>
      <w:r w:rsidRPr="00920DA0">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A45BE54" w14:textId="77777777" w:rsidR="00EA07BC" w:rsidRPr="004671B9" w:rsidRDefault="00EA07BC" w:rsidP="004671B9">
      <w:pPr>
        <w:rPr>
          <w:rFonts w:eastAsia="SimSun"/>
          <w:lang w:val="el-GR"/>
        </w:rPr>
      </w:pPr>
      <w:bookmarkStart w:id="458" w:name="_Toc164436609"/>
      <w:bookmarkStart w:id="459" w:name="_Toc164436610"/>
      <w:bookmarkStart w:id="460" w:name="_Ref55370316"/>
      <w:bookmarkEnd w:id="458"/>
      <w:bookmarkEnd w:id="459"/>
    </w:p>
    <w:p w14:paraId="7C31C1D1" w14:textId="415162BD" w:rsidR="00556A23" w:rsidRPr="00C90B92" w:rsidRDefault="00556A23" w:rsidP="00EB4FA8">
      <w:pPr>
        <w:pStyle w:val="50"/>
        <w:numPr>
          <w:ilvl w:val="2"/>
          <w:numId w:val="53"/>
        </w:numPr>
        <w:rPr>
          <w:rFonts w:eastAsia="SimSun" w:cs="Tahoma"/>
          <w:bCs/>
          <w:lang w:val="el-GR"/>
        </w:rPr>
      </w:pPr>
      <w:bookmarkStart w:id="461" w:name="_Toc190071294"/>
      <w:r w:rsidRPr="004671B9">
        <w:rPr>
          <w:rFonts w:eastAsia="SimSun" w:cs="Tahoma"/>
          <w:bCs/>
          <w:lang w:val="el-GR"/>
        </w:rPr>
        <w:t>Φορέας Χρηματοδότησης</w:t>
      </w:r>
      <w:bookmarkEnd w:id="460"/>
      <w:bookmarkEnd w:id="461"/>
      <w:r w:rsidRPr="004671B9">
        <w:rPr>
          <w:rFonts w:eastAsia="SimSun" w:cs="Tahoma"/>
          <w:bCs/>
          <w:lang w:val="el-GR"/>
        </w:rPr>
        <w:t xml:space="preserve"> </w:t>
      </w:r>
    </w:p>
    <w:p w14:paraId="1BE556A1" w14:textId="1435D60A" w:rsidR="00556A23" w:rsidRPr="00340B77" w:rsidRDefault="00352694" w:rsidP="00047C57">
      <w:pPr>
        <w:rPr>
          <w:rFonts w:eastAsia="SimSun"/>
          <w:lang w:val="el-GR"/>
        </w:rPr>
      </w:pPr>
      <w:r w:rsidRPr="004671B9">
        <w:rPr>
          <w:rFonts w:eastAsia="SimSun"/>
          <w:lang w:val="el-GR"/>
        </w:rPr>
        <w:t>Φορέας χρηματοδότησης της παρούσας είναι το Υπουργείο Κλιματικής Κρίσης και Πολιτικής Προστασίας.</w:t>
      </w:r>
    </w:p>
    <w:p w14:paraId="483920F3" w14:textId="77777777" w:rsidR="00556A23" w:rsidRPr="00A6606A" w:rsidRDefault="00556A23" w:rsidP="00EB4FA8">
      <w:pPr>
        <w:pStyle w:val="50"/>
        <w:numPr>
          <w:ilvl w:val="2"/>
          <w:numId w:val="53"/>
        </w:numPr>
        <w:rPr>
          <w:rFonts w:eastAsia="SimSun" w:cs="Tahoma"/>
          <w:bCs/>
          <w:lang w:val="el-GR"/>
        </w:rPr>
      </w:pPr>
      <w:bookmarkStart w:id="462" w:name="_Ref55370267"/>
      <w:bookmarkStart w:id="463" w:name="_Toc190071295"/>
      <w:r w:rsidRPr="00A6606A">
        <w:rPr>
          <w:rFonts w:eastAsia="SimSun" w:cs="Tahoma"/>
          <w:bCs/>
          <w:lang w:val="el-GR"/>
        </w:rPr>
        <w:t>Κύριος του Έργου – Φορέας Λειτουργίας</w:t>
      </w:r>
      <w:bookmarkEnd w:id="462"/>
      <w:bookmarkEnd w:id="463"/>
    </w:p>
    <w:p w14:paraId="11B84E3A" w14:textId="01D0D833" w:rsidR="00047C57" w:rsidRPr="00340B77" w:rsidRDefault="002C0F8F" w:rsidP="00047C57">
      <w:pPr>
        <w:rPr>
          <w:rFonts w:eastAsia="SimSun"/>
          <w:lang w:val="el-GR"/>
        </w:rPr>
      </w:pPr>
      <w:bookmarkStart w:id="464" w:name="_Ref55370327"/>
      <w:r w:rsidRPr="00340B77">
        <w:rPr>
          <w:rFonts w:eastAsia="SimSun"/>
          <w:lang w:val="el-GR"/>
        </w:rPr>
        <w:t>Το Υπουργείο Κλιματικής Κρίσης και Πολιτικής Προστασίας συστάθηκε τον Σεπτέμβριο του 2021 με βάση το Προεδρικό Διάταγμα 70/2021 - ΦΕΚ 161/Α/9-9-2021. Τον Ιούνιο του 2023 με βάση το Προεδρικό Διάταγμα 77/2023 - ΦΕΚ 130/Α/27-06-2023 συστάθηκε στο Υπουργείο Κλιματικής Κρίσης και Πολιτικής Προστασίας Γενική Γραμματεία Αποκατάστασης Φυσικών Καταστροφών και Κρατικής Αρωγής.</w:t>
      </w:r>
    </w:p>
    <w:p w14:paraId="0E32BCF2" w14:textId="77777777" w:rsidR="00556A23" w:rsidRPr="00340B77" w:rsidRDefault="00556A23" w:rsidP="00EB4FA8">
      <w:pPr>
        <w:pStyle w:val="50"/>
        <w:numPr>
          <w:ilvl w:val="2"/>
          <w:numId w:val="53"/>
        </w:numPr>
        <w:rPr>
          <w:rFonts w:eastAsia="SimSun" w:cs="Tahoma"/>
          <w:bCs/>
          <w:lang w:val="el-GR"/>
        </w:rPr>
      </w:pPr>
      <w:bookmarkStart w:id="465" w:name="_Ref151372827"/>
      <w:bookmarkStart w:id="466" w:name="_Toc190071296"/>
      <w:r w:rsidRPr="00340B77">
        <w:rPr>
          <w:rFonts w:eastAsia="SimSun" w:cs="Tahoma"/>
          <w:bCs/>
          <w:lang w:val="el-GR"/>
        </w:rPr>
        <w:lastRenderedPageBreak/>
        <w:t>Όργανα &amp; Επιτροπές Παρακολούθησης, Διακυβέρνησης και Ελέγχου του Έργου</w:t>
      </w:r>
      <w:bookmarkEnd w:id="464"/>
      <w:bookmarkEnd w:id="465"/>
      <w:bookmarkEnd w:id="466"/>
    </w:p>
    <w:p w14:paraId="4B8735FA" w14:textId="70610377" w:rsidR="00E0686B" w:rsidRPr="00340B77" w:rsidRDefault="00E0686B" w:rsidP="00E0686B">
      <w:pPr>
        <w:rPr>
          <w:lang w:val="el-GR"/>
        </w:rPr>
      </w:pPr>
      <w:r w:rsidRPr="00340B77">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340B77" w:rsidRDefault="00E0686B" w:rsidP="00D417CD">
      <w:pPr>
        <w:pStyle w:val="aff"/>
        <w:numPr>
          <w:ilvl w:val="0"/>
          <w:numId w:val="11"/>
        </w:numPr>
        <w:ind w:left="0" w:firstLine="6"/>
        <w:rPr>
          <w:b/>
          <w:bCs/>
          <w:lang w:val="el-GR"/>
        </w:rPr>
      </w:pPr>
      <w:r w:rsidRPr="00340B77">
        <w:rPr>
          <w:b/>
          <w:bCs/>
          <w:lang w:val="el-GR"/>
        </w:rPr>
        <w:t>Επιτροπή Εποπτείας Προγραμματικής Συμφωνίας (ΕΕΠΣ)</w:t>
      </w:r>
    </w:p>
    <w:p w14:paraId="78127126" w14:textId="38658716" w:rsidR="00035E7D" w:rsidRPr="00340B77" w:rsidRDefault="00035E7D" w:rsidP="00035E7D">
      <w:pPr>
        <w:rPr>
          <w:lang w:val="el-GR"/>
        </w:rPr>
      </w:pPr>
      <w:r w:rsidRPr="00340B77">
        <w:rPr>
          <w:lang w:val="el-GR"/>
        </w:rPr>
        <w:t>Η ΕΕΠΣ:</w:t>
      </w:r>
      <w:r w:rsidR="00DF776D" w:rsidRPr="00340B77">
        <w:rPr>
          <w:lang w:val="el-GR"/>
        </w:rPr>
        <w:t xml:space="preserve"> </w:t>
      </w:r>
    </w:p>
    <w:p w14:paraId="768BB8B6" w14:textId="77777777" w:rsidR="00035E7D" w:rsidRPr="00340B77" w:rsidRDefault="00035E7D" w:rsidP="00EB4FA8">
      <w:pPr>
        <w:numPr>
          <w:ilvl w:val="0"/>
          <w:numId w:val="25"/>
        </w:numPr>
        <w:shd w:val="clear" w:color="auto" w:fill="FFFFFF"/>
        <w:suppressAutoHyphens w:val="0"/>
        <w:spacing w:before="120"/>
        <w:ind w:left="714" w:hanging="357"/>
        <w:rPr>
          <w:color w:val="333333"/>
          <w:lang w:val="el-GR" w:eastAsia="en-US"/>
        </w:rPr>
      </w:pPr>
      <w:r w:rsidRPr="00340B7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340B77" w:rsidRDefault="00035E7D" w:rsidP="00EB4FA8">
      <w:pPr>
        <w:numPr>
          <w:ilvl w:val="0"/>
          <w:numId w:val="25"/>
        </w:numPr>
        <w:shd w:val="clear" w:color="auto" w:fill="FFFFFF"/>
        <w:suppressAutoHyphens w:val="0"/>
        <w:spacing w:before="120"/>
        <w:ind w:left="714" w:hanging="357"/>
        <w:rPr>
          <w:color w:val="333333"/>
          <w:lang w:val="el-GR"/>
        </w:rPr>
      </w:pPr>
      <w:r w:rsidRPr="00340B7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340B77" w:rsidRDefault="00035E7D" w:rsidP="00EB4FA8">
      <w:pPr>
        <w:numPr>
          <w:ilvl w:val="0"/>
          <w:numId w:val="25"/>
        </w:numPr>
        <w:shd w:val="clear" w:color="auto" w:fill="FFFFFF"/>
        <w:suppressAutoHyphens w:val="0"/>
        <w:spacing w:before="120"/>
        <w:ind w:left="714" w:hanging="357"/>
        <w:rPr>
          <w:color w:val="333333"/>
          <w:lang w:val="el-GR"/>
        </w:rPr>
      </w:pPr>
      <w:r w:rsidRPr="00340B77">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340B77" w:rsidRDefault="00035E7D" w:rsidP="00EB4FA8">
      <w:pPr>
        <w:numPr>
          <w:ilvl w:val="0"/>
          <w:numId w:val="25"/>
        </w:numPr>
        <w:shd w:val="clear" w:color="auto" w:fill="FFFFFF"/>
        <w:suppressAutoHyphens w:val="0"/>
        <w:spacing w:before="120"/>
        <w:ind w:left="714" w:hanging="357"/>
        <w:rPr>
          <w:color w:val="333333"/>
          <w:lang w:val="el-GR"/>
        </w:rPr>
      </w:pPr>
      <w:r w:rsidRPr="00340B7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340B77" w:rsidRDefault="00E0686B" w:rsidP="00E0686B">
      <w:pPr>
        <w:ind w:hanging="294"/>
        <w:rPr>
          <w:lang w:val="el-GR"/>
        </w:rPr>
      </w:pPr>
    </w:p>
    <w:p w14:paraId="00C9A369" w14:textId="77777777" w:rsidR="00E0686B" w:rsidRPr="00340B77" w:rsidRDefault="00E0686B" w:rsidP="00D417CD">
      <w:pPr>
        <w:pStyle w:val="aff"/>
        <w:numPr>
          <w:ilvl w:val="0"/>
          <w:numId w:val="11"/>
        </w:numPr>
        <w:ind w:left="0" w:hanging="294"/>
        <w:rPr>
          <w:b/>
          <w:bCs/>
          <w:lang w:val="el-GR"/>
        </w:rPr>
      </w:pPr>
      <w:r w:rsidRPr="00340B77">
        <w:rPr>
          <w:b/>
          <w:bCs/>
          <w:lang w:val="el-GR"/>
        </w:rPr>
        <w:t>Ομάδα Διοίκησης Έργου (ΟΔΕ)</w:t>
      </w:r>
    </w:p>
    <w:p w14:paraId="12AB94D8" w14:textId="77777777" w:rsidR="009674D0" w:rsidRPr="00340B77" w:rsidRDefault="009674D0" w:rsidP="009674D0">
      <w:pPr>
        <w:rPr>
          <w:lang w:val="el-GR"/>
        </w:rPr>
      </w:pPr>
      <w:r w:rsidRPr="00340B77">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340B77" w:rsidRDefault="009674D0" w:rsidP="00EB4FA8">
      <w:pPr>
        <w:pStyle w:val="aff"/>
        <w:numPr>
          <w:ilvl w:val="1"/>
          <w:numId w:val="71"/>
        </w:numPr>
        <w:pBdr>
          <w:top w:val="nil"/>
          <w:left w:val="nil"/>
          <w:bottom w:val="nil"/>
          <w:right w:val="nil"/>
          <w:between w:val="nil"/>
          <w:bar w:val="nil"/>
        </w:pBdr>
        <w:ind w:left="567" w:hanging="567"/>
        <w:contextualSpacing w:val="0"/>
        <w:rPr>
          <w:lang w:val="el-GR"/>
        </w:rPr>
      </w:pPr>
      <w:r w:rsidRPr="00340B77">
        <w:rPr>
          <w:lang w:val="el-GR"/>
        </w:rPr>
        <w:t>Διοικητής Ψηφιακού Έργου (Project Manager)</w:t>
      </w:r>
      <w:r w:rsidRPr="00340B77">
        <w:rPr>
          <w:rStyle w:val="Hyperlink13"/>
          <w:lang w:val="el-GR"/>
        </w:rPr>
        <w:t>.</w:t>
      </w:r>
      <w:r w:rsidRPr="00340B77">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340B77" w:rsidRDefault="009674D0" w:rsidP="00EB4FA8">
      <w:pPr>
        <w:pStyle w:val="aff"/>
        <w:numPr>
          <w:ilvl w:val="1"/>
          <w:numId w:val="71"/>
        </w:numPr>
        <w:pBdr>
          <w:top w:val="nil"/>
          <w:left w:val="nil"/>
          <w:bottom w:val="nil"/>
          <w:right w:val="nil"/>
          <w:between w:val="nil"/>
          <w:bar w:val="nil"/>
        </w:pBdr>
        <w:ind w:left="567" w:hanging="567"/>
        <w:contextualSpacing w:val="0"/>
        <w:rPr>
          <w:lang w:val="el-GR"/>
        </w:rPr>
      </w:pPr>
      <w:r w:rsidRPr="00340B77">
        <w:rPr>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6B5DA074" w14:textId="77777777" w:rsidR="009674D0" w:rsidRPr="00340B77" w:rsidRDefault="009674D0" w:rsidP="00EB4FA8">
      <w:pPr>
        <w:pStyle w:val="aff"/>
        <w:numPr>
          <w:ilvl w:val="1"/>
          <w:numId w:val="71"/>
        </w:numPr>
        <w:pBdr>
          <w:top w:val="nil"/>
          <w:left w:val="nil"/>
          <w:bottom w:val="nil"/>
          <w:right w:val="nil"/>
          <w:between w:val="nil"/>
          <w:bar w:val="nil"/>
        </w:pBdr>
        <w:ind w:left="567" w:hanging="567"/>
        <w:contextualSpacing w:val="0"/>
        <w:rPr>
          <w:lang w:val="el-GR"/>
        </w:rPr>
      </w:pPr>
      <w:r w:rsidRPr="00340B77">
        <w:rPr>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6D218673" w14:textId="77777777" w:rsidR="009674D0" w:rsidRPr="004671B9" w:rsidRDefault="009674D0" w:rsidP="00E0686B">
      <w:pPr>
        <w:rPr>
          <w:lang w:val="en-US"/>
        </w:rPr>
      </w:pPr>
    </w:p>
    <w:p w14:paraId="2CBB16FF" w14:textId="77777777" w:rsidR="00E0686B" w:rsidRPr="00340B77" w:rsidRDefault="00E0686B" w:rsidP="00D417CD">
      <w:pPr>
        <w:pStyle w:val="aff"/>
        <w:numPr>
          <w:ilvl w:val="0"/>
          <w:numId w:val="11"/>
        </w:numPr>
        <w:ind w:left="0" w:firstLine="6"/>
        <w:rPr>
          <w:b/>
          <w:bCs/>
        </w:rPr>
      </w:pPr>
      <w:r w:rsidRPr="00340B77">
        <w:rPr>
          <w:b/>
          <w:bCs/>
        </w:rPr>
        <w:t>Επιτροπή Παρακολούθησης Έργου (ΕΠΕ)</w:t>
      </w:r>
    </w:p>
    <w:p w14:paraId="206E0809" w14:textId="77777777" w:rsidR="00E0686B" w:rsidRPr="00340B77" w:rsidRDefault="00E0686B" w:rsidP="00E0686B">
      <w:pPr>
        <w:rPr>
          <w:lang w:val="el-GR"/>
        </w:rPr>
      </w:pPr>
      <w:r w:rsidRPr="00340B77">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340B77">
        <w:rPr>
          <w:lang w:val="el-GR"/>
        </w:rPr>
        <w:t xml:space="preserve"> (τριμελής ή πενταμελής)</w:t>
      </w:r>
      <w:r w:rsidRPr="00340B77">
        <w:rPr>
          <w:lang w:val="el-GR"/>
        </w:rPr>
        <w:t xml:space="preserve">, αρμοδιότητα της οποίας αποτελεί η παρακολούθηση της πορείας υλοποίησης του Έργου. </w:t>
      </w:r>
    </w:p>
    <w:p w14:paraId="3836FB1D" w14:textId="77777777" w:rsidR="00E0686B" w:rsidRPr="00340B77" w:rsidRDefault="00E0686B" w:rsidP="00E0686B">
      <w:pPr>
        <w:rPr>
          <w:bCs/>
          <w:lang w:val="el-GR"/>
        </w:rPr>
      </w:pPr>
    </w:p>
    <w:p w14:paraId="304C6A11" w14:textId="77777777" w:rsidR="00E0686B" w:rsidRPr="00340B77" w:rsidRDefault="00E0686B" w:rsidP="00D417CD">
      <w:pPr>
        <w:pStyle w:val="aff"/>
        <w:numPr>
          <w:ilvl w:val="0"/>
          <w:numId w:val="11"/>
        </w:numPr>
        <w:ind w:left="0" w:firstLine="6"/>
        <w:rPr>
          <w:b/>
          <w:bCs/>
          <w:lang w:val="el-GR"/>
        </w:rPr>
      </w:pPr>
      <w:r w:rsidRPr="00340B77">
        <w:rPr>
          <w:b/>
          <w:bCs/>
          <w:lang w:val="el-GR"/>
        </w:rPr>
        <w:t>Επιτροπή Παραλαβής Έργου (ΕΠΕ)</w:t>
      </w:r>
    </w:p>
    <w:p w14:paraId="7E8DE28B" w14:textId="47B4120A" w:rsidR="00E0686B" w:rsidRPr="00340B77" w:rsidRDefault="00E0686B" w:rsidP="00E0686B">
      <w:pPr>
        <w:rPr>
          <w:lang w:val="el-GR"/>
        </w:rPr>
      </w:pPr>
      <w:r w:rsidRPr="00340B77">
        <w:rPr>
          <w:lang w:val="el-GR"/>
        </w:rPr>
        <w:t>Για την παραλαβή των παρεχόμενων υπηρεσιών ή/και παραδοτέων του Έργου, θα οριστεί «Επιτροπή</w:t>
      </w:r>
      <w:r w:rsidR="00DF776D" w:rsidRPr="00340B77">
        <w:rPr>
          <w:lang w:val="el-GR"/>
        </w:rPr>
        <w:t xml:space="preserve"> </w:t>
      </w:r>
      <w:r w:rsidRPr="00340B77">
        <w:rPr>
          <w:lang w:val="el-GR"/>
        </w:rPr>
        <w:t>Παραλαβής Έργου (ΕΠΕ)</w:t>
      </w:r>
      <w:r w:rsidR="004F5F72" w:rsidRPr="00340B77">
        <w:rPr>
          <w:lang w:val="el-GR"/>
        </w:rPr>
        <w:t xml:space="preserve"> (τριμελής ή πενταμελής)</w:t>
      </w:r>
      <w:r w:rsidRPr="00340B77">
        <w:rPr>
          <w:lang w:val="el-GR"/>
        </w:rPr>
        <w:t xml:space="preserve">», σύμφωνα με </w:t>
      </w:r>
      <w:r w:rsidR="004F5F72" w:rsidRPr="00340B77">
        <w:rPr>
          <w:lang w:val="el-GR"/>
        </w:rPr>
        <w:t xml:space="preserve">το </w:t>
      </w:r>
      <w:r w:rsidRPr="00340B77">
        <w:rPr>
          <w:lang w:val="el-GR"/>
        </w:rPr>
        <w:t xml:space="preserve">άρθρο 221 του ν. 4412/2016. </w:t>
      </w:r>
    </w:p>
    <w:p w14:paraId="2438DC91" w14:textId="77777777" w:rsidR="00E0686B" w:rsidRPr="00340B77" w:rsidRDefault="00E0686B" w:rsidP="00D15179">
      <w:pPr>
        <w:spacing w:after="600"/>
        <w:rPr>
          <w:lang w:val="el-GR"/>
        </w:rPr>
      </w:pPr>
    </w:p>
    <w:p w14:paraId="34727A12" w14:textId="77777777" w:rsidR="00E0686B" w:rsidRPr="00340B77" w:rsidRDefault="00E0686B" w:rsidP="00E0686B">
      <w:pPr>
        <w:rPr>
          <w:b/>
          <w:bCs/>
          <w:lang w:val="el-GR"/>
        </w:rPr>
      </w:pPr>
      <w:r w:rsidRPr="00340B77">
        <w:rPr>
          <w:b/>
          <w:bCs/>
          <w:lang w:val="el-GR"/>
        </w:rPr>
        <w:lastRenderedPageBreak/>
        <w:t>-</w:t>
      </w:r>
      <w:r w:rsidRPr="00340B77">
        <w:rPr>
          <w:b/>
          <w:bCs/>
          <w:lang w:val="el-GR"/>
        </w:rPr>
        <w:tab/>
        <w:t>Θεματικές Ομάδες Εργασίας</w:t>
      </w:r>
    </w:p>
    <w:p w14:paraId="51F9ECBD" w14:textId="4A0CB3FC" w:rsidR="00175FFA" w:rsidRPr="00340B77" w:rsidRDefault="00E0686B" w:rsidP="003329FF">
      <w:pPr>
        <w:rPr>
          <w:rFonts w:eastAsia="SimSun"/>
          <w:lang w:val="el-GR"/>
        </w:rPr>
      </w:pPr>
      <w:r w:rsidRPr="00340B77">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Pr="00340B77" w:rsidRDefault="002B7D7E" w:rsidP="002B7D7E">
      <w:pPr>
        <w:rPr>
          <w:rFonts w:eastAsia="SimSun"/>
          <w:lang w:val="el-GR"/>
        </w:rPr>
      </w:pPr>
    </w:p>
    <w:p w14:paraId="0D212500" w14:textId="77777777" w:rsidR="002B7D7E" w:rsidRPr="00340B77" w:rsidRDefault="002B7D7E" w:rsidP="00EB4FA8">
      <w:pPr>
        <w:pStyle w:val="40"/>
        <w:numPr>
          <w:ilvl w:val="1"/>
          <w:numId w:val="54"/>
        </w:numPr>
        <w:tabs>
          <w:tab w:val="left" w:pos="993"/>
        </w:tabs>
        <w:rPr>
          <w:rFonts w:eastAsia="SimSun" w:cs="Tahoma"/>
          <w:szCs w:val="22"/>
          <w:lang w:val="el-GR"/>
        </w:rPr>
      </w:pPr>
      <w:bookmarkStart w:id="467" w:name="_Toc97194337"/>
      <w:bookmarkStart w:id="468" w:name="_Toc190071297"/>
      <w:r w:rsidRPr="00340B77">
        <w:rPr>
          <w:rFonts w:eastAsia="SimSun" w:cs="Tahoma"/>
          <w:szCs w:val="22"/>
          <w:lang w:val="el-GR"/>
        </w:rPr>
        <w:t>Υφιστάμενη Κατάσταση</w:t>
      </w:r>
      <w:bookmarkEnd w:id="467"/>
      <w:bookmarkEnd w:id="468"/>
      <w:r w:rsidRPr="00340B77">
        <w:rPr>
          <w:rFonts w:eastAsia="SimSun" w:cs="Tahoma"/>
          <w:szCs w:val="22"/>
          <w:lang w:val="el-GR"/>
        </w:rPr>
        <w:t xml:space="preserve"> </w:t>
      </w:r>
    </w:p>
    <w:p w14:paraId="33C0E106" w14:textId="6E09D43C" w:rsidR="009223B8" w:rsidRPr="00340B77" w:rsidRDefault="009223B8" w:rsidP="009223B8">
      <w:pPr>
        <w:rPr>
          <w:rFonts w:eastAsia="SimSun"/>
          <w:lang w:val="el-GR"/>
        </w:rPr>
      </w:pPr>
      <w:r w:rsidRPr="00340B77">
        <w:rPr>
          <w:rFonts w:eastAsia="SimSun"/>
          <w:lang w:val="el-GR"/>
        </w:rPr>
        <w:t>Τα τελευταία χρόνια, η Ελλάδα γνώρισε ένα ευρύ φάσμα δυσμενών γεγονότων που προκάλεσαν απώλειες σε ανθρώπινες ζωές και καταστροφές σε περιουσίες, στο περιβάλλον και στην πολιτιστική κληρονομιά. Από το 1980 έως το 2023, οι φυσικοί κίνδυνοι επηρέασαν την πλειοψηφία των Ελλήνων πολιτών και προκάλεσαν ζημιές δισεκατομμυρίων ευρώ.</w:t>
      </w:r>
      <w:r w:rsidR="000A211A">
        <w:rPr>
          <w:rFonts w:eastAsia="SimSun"/>
          <w:lang w:val="el-GR"/>
        </w:rPr>
        <w:t xml:space="preserve"> </w:t>
      </w:r>
    </w:p>
    <w:p w14:paraId="098581BE" w14:textId="4B8FA283" w:rsidR="009223B8" w:rsidRPr="00340B77" w:rsidRDefault="009223B8" w:rsidP="009223B8">
      <w:pPr>
        <w:rPr>
          <w:rFonts w:eastAsia="SimSun"/>
          <w:lang w:val="el-GR"/>
        </w:rPr>
      </w:pPr>
      <w:r w:rsidRPr="00340B77">
        <w:rPr>
          <w:rFonts w:eastAsia="SimSun"/>
          <w:lang w:val="el-GR"/>
        </w:rPr>
        <w:t>Στο μέλλον, η Ελλάδα αναμένεται να αντιμετωπίσει ακόμη περισσότερα ακραία φαινόμενα και αυξημένη έκθεση και ευπάθεια σε καταστροφές. Η προστασία των ανθρώπων, των περιουσιών, του περιβάλλοντος και της πολιτιστικής κληρονομιάς από πολλαπλές απειλές αποτελεί βασική προτεραιότητα της πολιτείας, μέσα από την Πρόληψη, την Ετοιμότητα</w:t>
      </w:r>
      <w:r w:rsidR="000A211A">
        <w:rPr>
          <w:rFonts w:eastAsia="SimSun"/>
          <w:lang w:val="el-GR"/>
        </w:rPr>
        <w:t xml:space="preserve"> </w:t>
      </w:r>
      <w:r w:rsidRPr="00340B77">
        <w:rPr>
          <w:rFonts w:eastAsia="SimSun"/>
          <w:lang w:val="el-GR"/>
        </w:rPr>
        <w:t>Προετοιμασία και άμεση Ανταπόκριση με σκοπό</w:t>
      </w:r>
      <w:r w:rsidR="000A211A">
        <w:rPr>
          <w:rFonts w:eastAsia="SimSun"/>
          <w:lang w:val="el-GR"/>
        </w:rPr>
        <w:t xml:space="preserve"> </w:t>
      </w:r>
      <w:r w:rsidRPr="00340B77">
        <w:rPr>
          <w:rFonts w:eastAsia="SimSun"/>
          <w:lang w:val="el-GR"/>
        </w:rPr>
        <w:t xml:space="preserve">την Ανθεκτικότητα. </w:t>
      </w:r>
    </w:p>
    <w:p w14:paraId="1E8FEA77" w14:textId="4657DC7B" w:rsidR="002604B4" w:rsidRPr="00340B77" w:rsidRDefault="009223B8" w:rsidP="00CD2A7F">
      <w:pPr>
        <w:rPr>
          <w:rFonts w:eastAsia="SimSun"/>
          <w:lang w:val="el-GR"/>
        </w:rPr>
      </w:pPr>
      <w:r w:rsidRPr="00340B77">
        <w:rPr>
          <w:rFonts w:eastAsia="SimSun"/>
          <w:lang w:val="el-GR"/>
        </w:rPr>
        <w:t>Οι παρούσες δράσεις εστιάζουν συγκεκριμένα στην ενημέρωση του πληθυσμού, ώστε να αυξηθεί η ετοιμότητα / προετοιμασία των πολιτών στην πρόληψη και</w:t>
      </w:r>
      <w:r w:rsidR="000A211A">
        <w:rPr>
          <w:rFonts w:eastAsia="SimSun"/>
          <w:lang w:val="el-GR"/>
        </w:rPr>
        <w:t xml:space="preserve"> </w:t>
      </w:r>
      <w:r w:rsidRPr="00340B77">
        <w:rPr>
          <w:rFonts w:eastAsia="SimSun"/>
          <w:lang w:val="el-GR"/>
        </w:rPr>
        <w:t>αντιμετώπιση φυσικών καταστροφών και των συνεπειών τους, με στόχο την μείωση των επιπτώσεων, σε ανθρώπινες ζωές, σε περιουσίες και σε φυσικούς πόρους.</w:t>
      </w:r>
      <w:r w:rsidR="000A211A">
        <w:rPr>
          <w:rFonts w:eastAsia="SimSun"/>
          <w:lang w:val="el-GR"/>
        </w:rPr>
        <w:t xml:space="preserve"> </w:t>
      </w:r>
    </w:p>
    <w:p w14:paraId="12229580" w14:textId="6C9A9E63" w:rsidR="00FC3085" w:rsidRPr="00340B77" w:rsidRDefault="009223B8" w:rsidP="00EB4FA8">
      <w:pPr>
        <w:pStyle w:val="50"/>
        <w:numPr>
          <w:ilvl w:val="2"/>
          <w:numId w:val="54"/>
        </w:numPr>
        <w:rPr>
          <w:rFonts w:eastAsia="SimSun" w:cs="Tahoma"/>
          <w:bCs/>
          <w:lang w:val="el-GR"/>
        </w:rPr>
      </w:pPr>
      <w:bookmarkStart w:id="469" w:name="_Toc190071298"/>
      <w:r w:rsidRPr="00340B77">
        <w:rPr>
          <w:rFonts w:eastAsia="SimSun" w:cs="Tahoma"/>
          <w:bCs/>
          <w:lang w:val="el-GR"/>
        </w:rPr>
        <w:t>Το πρόβλημα</w:t>
      </w:r>
      <w:bookmarkEnd w:id="469"/>
    </w:p>
    <w:p w14:paraId="5D684A57" w14:textId="77777777" w:rsidR="009223B8" w:rsidRPr="00340B77" w:rsidRDefault="009223B8" w:rsidP="009223B8">
      <w:pPr>
        <w:rPr>
          <w:lang w:val="el-GR"/>
        </w:rPr>
      </w:pPr>
      <w:r w:rsidRPr="00340B77">
        <w:rPr>
          <w:lang w:val="el-GR"/>
        </w:rPr>
        <w:t xml:space="preserve">Η κλιματική αλλαγή έχει επιφέρει περισσότερα ακραία καιρικά φαινόμενα, άνοδο της στάθμης της θάλασσας και αλλαγές στη γεωγραφική κατανομή ορισμένων μολυσματικών ασθενειών. </w:t>
      </w:r>
      <w:r w:rsidRPr="00340B77">
        <w:rPr>
          <w:color w:val="000000"/>
          <w:bdr w:val="none" w:sz="0" w:space="0" w:color="auto" w:frame="1"/>
          <w:shd w:val="clear" w:color="auto" w:fill="FFFFFF"/>
          <w:lang w:val="el-GR"/>
        </w:rPr>
        <w:t>Ο σοβαρός αντίκτυπος της</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κλιματικής αλλαγής</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 xml:space="preserve">καθίσταται ολοένα και πιο εμφανής στην καθημερινή μας ζωή και επιδεινώνει περαιτέρω την ευπάθεια της χώρας μας σε κρίσεις. </w:t>
      </w:r>
    </w:p>
    <w:p w14:paraId="04F8E0DF" w14:textId="77777777" w:rsidR="009223B8" w:rsidRPr="00340B77" w:rsidRDefault="009223B8" w:rsidP="009223B8">
      <w:pPr>
        <w:rPr>
          <w:lang w:val="el-GR"/>
        </w:rPr>
      </w:pPr>
      <w:r w:rsidRPr="00340B77">
        <w:rPr>
          <w:lang w:val="el-GR"/>
        </w:rPr>
        <w:t xml:space="preserve">Η συνεχιζόμενη αστικοποίηση και η ανάπτυξη σε επικίνδυνες περιοχές θέτουν περισσότερους ανθρώπους και περιουσίες σε κίνδυνο. Τα αστικά περιβάλλοντα ενισχύουν τους κινδύνους καταστροφών, όπως οι πλημμύρες, οι καύσωνες, οι σεισμοί ή οι επιδημίες. Η περιβαλλοντική υποβάθμιση παγκοσμίως μειώνει την ικανότητα των οικοσυστημάτων να μας προστατεύουν από τις επιπτώσεις των καταστροφών. </w:t>
      </w:r>
    </w:p>
    <w:p w14:paraId="5AD788C0" w14:textId="00062B3B" w:rsidR="009223B8" w:rsidRPr="00340B77" w:rsidRDefault="009223B8" w:rsidP="00EB4FA8">
      <w:pPr>
        <w:pStyle w:val="aff"/>
        <w:numPr>
          <w:ilvl w:val="0"/>
          <w:numId w:val="30"/>
        </w:numPr>
        <w:suppressAutoHyphens w:val="0"/>
        <w:spacing w:after="160" w:line="259" w:lineRule="auto"/>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t xml:space="preserve">Πυρκαγιές </w:t>
      </w:r>
    </w:p>
    <w:p w14:paraId="19A6215E" w14:textId="77777777" w:rsidR="009223B8" w:rsidRPr="00340B77" w:rsidRDefault="009223B8" w:rsidP="009223B8">
      <w:pPr>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t>Οι θερμοκρασίες στην Ευρώπη έχουν αυξηθεί πάνω από το διπλάσιο του παγκόσμιου μέσου όρου τα τελευταία 30</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 xml:space="preserve">έτη — η υψηλότερη αύξηση από οποιαδήποτε ήπειρο στον κόσμο, ενώ η Νοτιοανατολική Μεσόγειος πλήττεται ακόμη περισσότερο. </w:t>
      </w:r>
    </w:p>
    <w:p w14:paraId="155AD10B" w14:textId="5859160C" w:rsidR="009223B8" w:rsidRPr="00340B77" w:rsidRDefault="009223B8" w:rsidP="009223B8">
      <w:pPr>
        <w:rPr>
          <w:rStyle w:val="footnotereference"/>
          <w:color w:val="000000"/>
          <w:bdr w:val="none" w:sz="0" w:space="0" w:color="auto" w:frame="1"/>
          <w:shd w:val="clear" w:color="auto" w:fill="FFFFFF"/>
          <w:lang w:val="el-GR"/>
        </w:rPr>
      </w:pPr>
      <w:r w:rsidRPr="00340B77">
        <w:rPr>
          <w:color w:val="000000"/>
          <w:bdr w:val="none" w:sz="0" w:space="0" w:color="auto" w:frame="1"/>
          <w:shd w:val="clear" w:color="auto" w:fill="FFFFFF"/>
          <w:lang w:val="el-GR"/>
        </w:rPr>
        <w:t>Σύμφωνα με πρόσφατη έκθεση της Παγκόσμιας Τράπεζας, οι</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καύσωνες</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που προκύπτουν, ενέχουν σοβαρό κίνδυνο για τη ζωή και την υγεία του ανθρώπου.</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Οι επαναλαμβανόμενες παρατεταμένες περίοδοι ξηρασίας αυξάνουν τη γεωγραφική έκταση, τη συχνότητα και την ένταση των</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δασικών πυρκαγιών. Η περίοδος πυρκαγιών του 2022 ήταν η δεύτερη χειρότερη σε όλη την</w:t>
      </w:r>
      <w:r w:rsidR="000A211A">
        <w:rPr>
          <w:color w:val="000000"/>
          <w:bdr w:val="none" w:sz="0" w:space="0" w:color="auto" w:frame="1"/>
          <w:shd w:val="clear" w:color="auto" w:fill="FFFFFF"/>
          <w:lang w:val="el-GR"/>
        </w:rPr>
        <w:t xml:space="preserve"> </w:t>
      </w:r>
      <w:r w:rsidRPr="00340B77">
        <w:rPr>
          <w:color w:val="000000"/>
          <w:bdr w:val="none" w:sz="0" w:space="0" w:color="auto" w:frame="1"/>
          <w:shd w:val="clear" w:color="auto" w:fill="FFFFFF"/>
          <w:lang w:val="el-GR"/>
        </w:rPr>
        <w:t>ΕΕ, καθώς καταγράφηκε αύξηση κατά 250</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 σε σχέση με τον μέσο όρο καμένων εκτάσεων τα τελευταία 15 έτη. Η περίοδος του 2023 ήταν από τις χειρότερες για όλον τον πλανήτη και για τη χώρα μας.</w:t>
      </w:r>
      <w:r w:rsidRPr="00340B77">
        <w:rPr>
          <w:rStyle w:val="footnotereference"/>
          <w:color w:val="000000"/>
          <w:bdr w:val="none" w:sz="0" w:space="0" w:color="auto" w:frame="1"/>
          <w:shd w:val="clear" w:color="auto" w:fill="FFFFFF"/>
          <w:lang w:val="el-GR"/>
        </w:rPr>
        <w:t xml:space="preserve"> </w:t>
      </w:r>
    </w:p>
    <w:p w14:paraId="581247D2" w14:textId="77777777" w:rsidR="009223B8" w:rsidRPr="00340B77" w:rsidRDefault="009223B8" w:rsidP="009223B8">
      <w:pPr>
        <w:rPr>
          <w:rStyle w:val="footnotereference"/>
          <w:color w:val="000000"/>
          <w:bdr w:val="none" w:sz="0" w:space="0" w:color="auto" w:frame="1"/>
          <w:shd w:val="clear" w:color="auto" w:fill="FFFFFF"/>
          <w:lang w:val="el-GR"/>
        </w:rPr>
      </w:pPr>
      <w:r w:rsidRPr="00340B77">
        <w:rPr>
          <w:rStyle w:val="footnotereference"/>
          <w:color w:val="000000"/>
          <w:bdr w:val="none" w:sz="0" w:space="0" w:color="auto" w:frame="1"/>
          <w:shd w:val="clear" w:color="auto" w:fill="FFFFFF"/>
          <w:lang w:val="el-GR"/>
        </w:rPr>
        <w:t>Για την αντιμετώπιση του κρίσιμου αυτού προβλήματος, απαιτείται ένα πολυσχιδές σχέδιο δράσης και μέτρων που θα καλύπτουν τόσο την φάση της πρόληψης, όσο και τη φάση εκδήλωσης του φαινομένου, μέσα από τη συνεργασία όλων των εμπλεκόμενων φορέων. Παράλληλα, απαιτείται η περεταίρω ευαισθητοποίηση του πληθυσμού για την πρόληψη των πυρκαγιών, η ενημέρωση του για τους κινδύνους και τους τρόπους περιορισμού τους και η προετοιμασία του για την αποφυγή και για την αντιμετώπιση των σχετικών φαινομένων.</w:t>
      </w:r>
    </w:p>
    <w:p w14:paraId="505A1F4D" w14:textId="44D28D62" w:rsidR="009223B8" w:rsidRPr="00340B77" w:rsidRDefault="009223B8" w:rsidP="00EB4FA8">
      <w:pPr>
        <w:pStyle w:val="aff"/>
        <w:numPr>
          <w:ilvl w:val="0"/>
          <w:numId w:val="30"/>
        </w:numPr>
        <w:suppressAutoHyphens w:val="0"/>
        <w:spacing w:after="160" w:line="259" w:lineRule="auto"/>
        <w:rPr>
          <w:rStyle w:val="footnotereference"/>
          <w:color w:val="000000"/>
          <w:bdr w:val="none" w:sz="0" w:space="0" w:color="auto" w:frame="1"/>
          <w:shd w:val="clear" w:color="auto" w:fill="FFFFFF"/>
          <w:lang w:val="el-GR"/>
        </w:rPr>
      </w:pPr>
      <w:r w:rsidRPr="00340B77">
        <w:rPr>
          <w:rStyle w:val="footnotereference"/>
          <w:color w:val="000000"/>
          <w:bdr w:val="none" w:sz="0" w:space="0" w:color="auto" w:frame="1"/>
          <w:shd w:val="clear" w:color="auto" w:fill="FFFFFF"/>
          <w:lang w:val="el-GR"/>
        </w:rPr>
        <w:t>Πλημμύρες</w:t>
      </w:r>
    </w:p>
    <w:p w14:paraId="2C6FA8E9" w14:textId="77777777" w:rsidR="009223B8" w:rsidRPr="00340B77" w:rsidRDefault="009223B8" w:rsidP="009223B8">
      <w:pPr>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lastRenderedPageBreak/>
        <w:t>Οι καταστροφικές</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πλημμύρες</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που έπληξαν αρκετές ευρωπαϊκές χώρες και τη χώρα μας το 2021 και το 2023, αποτελούν εξίσου ισχυρή υπενθύμιση ότι τα ακραία καιρικά φαινόμενα στοιχίζουν ανθρώπινες ζωές, καταστρέφουν κατοικίες και φυσικούς πόρους και προκαλούν σημαντικές οικονομικές απώλειες. Η</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υποβάθμιση του περιβάλλοντος</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που προκαλείται από τη ρύπανση, την αποψίλωση των δασών και άλλες ανθρώπινες δραστηριότητες αυξάνει την ευπάθεια των οικοσυστημάτων και τον αντίκτυπο</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 xml:space="preserve">της κλιματικής αλλαγής. </w:t>
      </w:r>
    </w:p>
    <w:p w14:paraId="52AFC79D" w14:textId="77777777" w:rsidR="009223B8" w:rsidRPr="00340B77" w:rsidRDefault="009223B8" w:rsidP="009223B8">
      <w:pPr>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t xml:space="preserve">Υπάρχει ανάγκη για ενίσχυση της γνώσης γύρω από την πρόληψη των συνθηκών που επιδεινώνουν τις συνέπειες των πλημυρών, καθώς και προετοιμασία του πληθυσμού για την κατάλληλη στάση κατά τη διάρκεια της ανάπτυξης των φαινομένων, ώστε να περιοριστούν οι κίνδυνοι και οι συνέπειες τους. </w:t>
      </w:r>
    </w:p>
    <w:p w14:paraId="3C89AB20" w14:textId="31E02F0D" w:rsidR="009223B8" w:rsidRPr="00340B77" w:rsidRDefault="009223B8" w:rsidP="00EB4FA8">
      <w:pPr>
        <w:pStyle w:val="aff"/>
        <w:numPr>
          <w:ilvl w:val="0"/>
          <w:numId w:val="30"/>
        </w:numPr>
        <w:suppressAutoHyphens w:val="0"/>
        <w:spacing w:after="160" w:line="259" w:lineRule="auto"/>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t>Σεισμοί</w:t>
      </w:r>
    </w:p>
    <w:p w14:paraId="0876C358" w14:textId="77777777" w:rsidR="009223B8" w:rsidRPr="00340B77" w:rsidRDefault="009223B8" w:rsidP="009223B8">
      <w:pPr>
        <w:rPr>
          <w:lang w:val="el-GR"/>
        </w:rPr>
      </w:pPr>
      <w:r w:rsidRPr="00340B77">
        <w:rPr>
          <w:color w:val="000000"/>
          <w:bdr w:val="none" w:sz="0" w:space="0" w:color="auto" w:frame="1"/>
          <w:shd w:val="clear" w:color="auto" w:fill="FFFFFF"/>
          <w:lang w:val="el-GR"/>
        </w:rPr>
        <w:t>Περισσότερα από τα μισά κράτη μέλη της ΕΕ θεωρούν ότι οι</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σεισμοί</w:t>
      </w:r>
      <w:r w:rsidRPr="00340B77">
        <w:rPr>
          <w:color w:val="000000"/>
          <w:bdr w:val="none" w:sz="0" w:space="0" w:color="auto" w:frame="1"/>
          <w:shd w:val="clear" w:color="auto" w:fill="FFFFFF"/>
        </w:rPr>
        <w:t> </w:t>
      </w:r>
      <w:r w:rsidRPr="00340B77">
        <w:rPr>
          <w:color w:val="000000"/>
          <w:bdr w:val="none" w:sz="0" w:space="0" w:color="auto" w:frame="1"/>
          <w:shd w:val="clear" w:color="auto" w:fill="FFFFFF"/>
          <w:lang w:val="el-GR"/>
        </w:rPr>
        <w:t>αποτελούν βασικό κίνδυνο. Τα ακραία καιρικά φαινόμενα επιδεινώνουν τη σεισμική ευπάθεια των απαρχαιωμένων υποδομών της Ευρώπης, συμπεριλαμβανομένων των υποδομών μεταφορών, των νοσοκομείων, των πυροσβεστικών σταθμών και των εγκαταστάσεων παραγωγής και διανομής ενέργειας.</w:t>
      </w:r>
    </w:p>
    <w:p w14:paraId="4F30BCD7" w14:textId="77777777" w:rsidR="009223B8" w:rsidRPr="00340B77" w:rsidRDefault="009223B8" w:rsidP="009223B8">
      <w:pPr>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t>Είναι απαραίτητη η ενημέρωση και η ευαισθητοποίηση του γενικού πληθυσμού για τη σωστή προετοιμασία και αντιμετώπιση των σεισμών.</w:t>
      </w:r>
    </w:p>
    <w:p w14:paraId="1BC974F3" w14:textId="77777777" w:rsidR="009223B8" w:rsidRPr="00340B77" w:rsidRDefault="009223B8" w:rsidP="00EB4FA8">
      <w:pPr>
        <w:pStyle w:val="aff"/>
        <w:numPr>
          <w:ilvl w:val="0"/>
          <w:numId w:val="30"/>
        </w:numPr>
        <w:suppressAutoHyphens w:val="0"/>
        <w:spacing w:after="160" w:line="252" w:lineRule="auto"/>
        <w:rPr>
          <w:color w:val="000000"/>
          <w:bdr w:val="none" w:sz="0" w:space="0" w:color="auto" w:frame="1"/>
          <w:shd w:val="clear" w:color="auto" w:fill="FFFFFF"/>
        </w:rPr>
      </w:pPr>
      <w:r w:rsidRPr="00340B77">
        <w:rPr>
          <w:color w:val="000000"/>
          <w:bdr w:val="none" w:sz="0" w:space="0" w:color="auto" w:frame="1"/>
          <w:shd w:val="clear" w:color="auto" w:fill="FFFFFF"/>
        </w:rPr>
        <w:t>Άλλες Φυσικές Καταστροφές και Κρίσεις</w:t>
      </w:r>
    </w:p>
    <w:p w14:paraId="6149F650" w14:textId="29CCA6C2" w:rsidR="009223B8" w:rsidRPr="00340B77" w:rsidRDefault="009223B8" w:rsidP="009223B8">
      <w:pPr>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t>Μέσα στο σύνθετο περιβάλλον που αναπτύσσεται στην εποχή των πολλαπλών κρίσεων που βρισκόμαστε, η πολιτεία και η κοινωνία καλούνται συχνά να ανταπεξέλθουν στη διαχείριση ασύμμετρων απειλών, ορισμένες από τις οποίες μέχρι πολύ πρόσφατα θεωρούνταν αδιανόητες. Για την αντιμετώπιση τους, απαιτείται επαύξηση του βαθμού ετοιμότητας της πολιτείας, ανάπτυξη νέων δομών και σχεδιασμών, καθώς και ανάλογη προετοιμασία του πληθυσμού.</w:t>
      </w:r>
    </w:p>
    <w:p w14:paraId="6D7B4F93" w14:textId="77777777" w:rsidR="009223B8" w:rsidRPr="00340B77" w:rsidRDefault="009223B8" w:rsidP="00EB4FA8">
      <w:pPr>
        <w:pStyle w:val="aff"/>
        <w:numPr>
          <w:ilvl w:val="0"/>
          <w:numId w:val="30"/>
        </w:numPr>
        <w:suppressAutoHyphens w:val="0"/>
        <w:spacing w:after="160" w:line="259" w:lineRule="auto"/>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t xml:space="preserve">Ανάγκη Συντονισμένης Δράσης </w:t>
      </w:r>
    </w:p>
    <w:p w14:paraId="2EA8A58D" w14:textId="77777777" w:rsidR="009223B8" w:rsidRPr="00340B77" w:rsidRDefault="009223B8" w:rsidP="009223B8">
      <w:pPr>
        <w:rPr>
          <w:lang w:val="el-GR"/>
        </w:rPr>
      </w:pPr>
      <w:r w:rsidRPr="00340B77">
        <w:rPr>
          <w:lang w:val="el-GR"/>
        </w:rPr>
        <w:t xml:space="preserve">Σε αυτό το σύνθετο πλαίσιο που προκύπτει από την εντεινόμενη ένταση των φυσικών φαινομένων, είναι ζωτικής σημασίας να υπάρχουν ρυθμίσεις για την αποτελεσματική πρόληψη, τον μετριασμό, την ετοιμότητα, την αντιμετώπιση και την αποκατάσταση από καταστροφές. </w:t>
      </w:r>
    </w:p>
    <w:p w14:paraId="16E3E279" w14:textId="77777777" w:rsidR="009223B8" w:rsidRPr="00340B77" w:rsidRDefault="009223B8" w:rsidP="009223B8">
      <w:pPr>
        <w:rPr>
          <w:lang w:val="el-GR"/>
        </w:rPr>
      </w:pPr>
      <w:r w:rsidRPr="00340B77">
        <w:rPr>
          <w:lang w:val="el-GR"/>
        </w:rPr>
        <w:t xml:space="preserve">Η οξύτητα των φυσικών καταστροφών είναι πράγματι απόρροια της κλιματικής αλλαγής. Η έντασή τους, όμως, δεν μπορεί να τις καθιστά μη αντιμετωπίσιμες, ιδίως όταν αυτή είναι αλληλένδετη με την ανθρώπινη δραστηριότητα. Η κλιματική κρίση είναι η νέα δυσμενής πραγματικότητα. Η Ελλάδα είναι στον πυρήνα αυτής της νέας κλιματικής πραγματικότητας, βιώνοντας συνεχώς τις αρνητικές επιπτώσεις. </w:t>
      </w:r>
    </w:p>
    <w:p w14:paraId="3F74040A" w14:textId="37B6E53E" w:rsidR="009223B8" w:rsidRPr="00340B77" w:rsidRDefault="009223B8" w:rsidP="009223B8">
      <w:pPr>
        <w:rPr>
          <w:lang w:val="el-GR"/>
        </w:rPr>
      </w:pPr>
      <w:r w:rsidRPr="00340B77">
        <w:rPr>
          <w:lang w:val="el-GR"/>
        </w:rPr>
        <w:t>Σε αυτό το πλαίσιο</w:t>
      </w:r>
      <w:r w:rsidR="000A211A">
        <w:rPr>
          <w:lang w:val="el-GR"/>
        </w:rPr>
        <w:t xml:space="preserve"> </w:t>
      </w:r>
      <w:r w:rsidRPr="00340B77">
        <w:rPr>
          <w:lang w:val="el-GR"/>
        </w:rPr>
        <w:t>απαιτείται η περαιτέρω ενίσχυση των υπαρχόντων μηχανισμών και η περαιτέρω ενδυνάμωση του κεντρικού συντονισμού στην συνεργασία μεταξύ όλων των εμπλεκόμενων φορέων, συνέβαλε καθοριστικά στην μείωση της αποτελεσματικής διαχείρισης των κρίσεων.</w:t>
      </w:r>
      <w:r w:rsidR="000A211A">
        <w:rPr>
          <w:lang w:val="el-GR"/>
        </w:rPr>
        <w:t xml:space="preserve"> </w:t>
      </w:r>
    </w:p>
    <w:p w14:paraId="60CBC36E" w14:textId="77777777" w:rsidR="009223B8" w:rsidRPr="00340B77" w:rsidRDefault="009223B8" w:rsidP="00EB4FA8">
      <w:pPr>
        <w:pStyle w:val="aff"/>
        <w:numPr>
          <w:ilvl w:val="0"/>
          <w:numId w:val="30"/>
        </w:numPr>
        <w:suppressAutoHyphens w:val="0"/>
        <w:spacing w:after="160" w:line="259" w:lineRule="auto"/>
        <w:rPr>
          <w:lang w:val="el-GR"/>
        </w:rPr>
      </w:pPr>
      <w:r w:rsidRPr="00340B77">
        <w:rPr>
          <w:lang w:val="el-GR"/>
        </w:rPr>
        <w:t>Αναγκαιότητα ενίσχυσης Ενημέρωσης και Μειωμένη Ευαισθητοποίηση του Πληθυσμού</w:t>
      </w:r>
    </w:p>
    <w:p w14:paraId="04153DF6" w14:textId="5AAD3387" w:rsidR="009223B8" w:rsidRPr="00340B77" w:rsidRDefault="009223B8" w:rsidP="009223B8">
      <w:pPr>
        <w:rPr>
          <w:lang w:val="el-GR"/>
        </w:rPr>
      </w:pPr>
      <w:r w:rsidRPr="00340B77">
        <w:rPr>
          <w:lang w:val="el-GR"/>
        </w:rPr>
        <w:t>Υπάρχει δυνατότητες βελτίωσης</w:t>
      </w:r>
      <w:r w:rsidR="000A211A">
        <w:rPr>
          <w:lang w:val="el-GR"/>
        </w:rPr>
        <w:t xml:space="preserve"> </w:t>
      </w:r>
      <w:r w:rsidRPr="00340B77">
        <w:rPr>
          <w:lang w:val="el-GR"/>
        </w:rPr>
        <w:t xml:space="preserve">στην ενημέρωση και στην πληροφόρηση του πληθυσμού, αφήνοντας περιθώρια για δράσεις που συχνά συμβάλλουν στον έλεγχο των επιπτώσεων αντίστοιχων καταστροφικών φαινομένων. </w:t>
      </w:r>
    </w:p>
    <w:p w14:paraId="6D6F8A98" w14:textId="21F7AC05" w:rsidR="00CD2A7F" w:rsidRPr="00340B77" w:rsidRDefault="009223B8" w:rsidP="002373E7">
      <w:pPr>
        <w:rPr>
          <w:color w:val="000000"/>
          <w:bdr w:val="none" w:sz="0" w:space="0" w:color="auto" w:frame="1"/>
          <w:shd w:val="clear" w:color="auto" w:fill="FFFFFF"/>
          <w:lang w:val="el-GR"/>
        </w:rPr>
      </w:pPr>
      <w:r w:rsidRPr="00340B77">
        <w:rPr>
          <w:lang w:val="el-GR"/>
        </w:rPr>
        <w:t>Στο πλαίσιο της πολιτικής προστασίας καθίσταται αναγκαία</w:t>
      </w:r>
      <w:r w:rsidR="000A211A">
        <w:rPr>
          <w:lang w:val="el-GR"/>
        </w:rPr>
        <w:t xml:space="preserve"> </w:t>
      </w:r>
      <w:r w:rsidRPr="00340B77">
        <w:rPr>
          <w:lang w:val="el-GR"/>
        </w:rPr>
        <w:t>η εντατικοποίηση της</w:t>
      </w:r>
      <w:r w:rsidR="000A211A">
        <w:rPr>
          <w:lang w:val="el-GR"/>
        </w:rPr>
        <w:t xml:space="preserve"> </w:t>
      </w:r>
      <w:r w:rsidRPr="00340B77">
        <w:rPr>
          <w:lang w:val="el-GR"/>
        </w:rPr>
        <w:t>ενημέρωσης και διαμόρφωση της κατάλληλης κουλτούρας και η καλυτέρα</w:t>
      </w:r>
      <w:r w:rsidR="000A211A">
        <w:rPr>
          <w:lang w:val="el-GR"/>
        </w:rPr>
        <w:t xml:space="preserve"> </w:t>
      </w:r>
      <w:r w:rsidRPr="00340B77">
        <w:rPr>
          <w:lang w:val="el-GR"/>
        </w:rPr>
        <w:t>συντονισμένη δράση του πληθυσμού και των</w:t>
      </w:r>
      <w:r w:rsidRPr="00340B77">
        <w:rPr>
          <w:color w:val="000000"/>
          <w:bdr w:val="none" w:sz="0" w:space="0" w:color="auto" w:frame="1"/>
          <w:shd w:val="clear" w:color="auto" w:fill="FFFFFF"/>
          <w:lang w:val="el-GR"/>
        </w:rPr>
        <w:t xml:space="preserve"> επιμέρους φορέων, πριν και κατά τις φυσικές καταστροφές, ώστε να ελαχιστοποιηθούν</w:t>
      </w:r>
      <w:r w:rsidR="000A211A">
        <w:rPr>
          <w:color w:val="000000"/>
          <w:bdr w:val="none" w:sz="0" w:space="0" w:color="auto" w:frame="1"/>
          <w:shd w:val="clear" w:color="auto" w:fill="FFFFFF"/>
          <w:lang w:val="el-GR"/>
        </w:rPr>
        <w:t xml:space="preserve"> </w:t>
      </w:r>
      <w:r w:rsidRPr="00340B77">
        <w:rPr>
          <w:color w:val="000000"/>
          <w:bdr w:val="none" w:sz="0" w:space="0" w:color="auto" w:frame="1"/>
          <w:shd w:val="clear" w:color="auto" w:fill="FFFFFF"/>
          <w:lang w:val="el-GR"/>
        </w:rPr>
        <w:t>οι</w:t>
      </w:r>
      <w:r w:rsidR="000A211A">
        <w:rPr>
          <w:color w:val="000000"/>
          <w:bdr w:val="none" w:sz="0" w:space="0" w:color="auto" w:frame="1"/>
          <w:shd w:val="clear" w:color="auto" w:fill="FFFFFF"/>
          <w:lang w:val="el-GR"/>
        </w:rPr>
        <w:t xml:space="preserve"> </w:t>
      </w:r>
      <w:r w:rsidRPr="00340B77">
        <w:rPr>
          <w:color w:val="000000"/>
          <w:bdr w:val="none" w:sz="0" w:space="0" w:color="auto" w:frame="1"/>
          <w:shd w:val="clear" w:color="auto" w:fill="FFFFFF"/>
          <w:lang w:val="el-GR"/>
        </w:rPr>
        <w:t>αρνητικές συνέπειες των κρίσεων, τόσο σε ατομικό, όσο και σε συλλογικό επίπεδο.</w:t>
      </w:r>
    </w:p>
    <w:p w14:paraId="2101A63F" w14:textId="3EBF85F3" w:rsidR="00FC3085" w:rsidRPr="004671B9" w:rsidRDefault="009223B8" w:rsidP="00D15179">
      <w:pPr>
        <w:pStyle w:val="50"/>
        <w:numPr>
          <w:ilvl w:val="2"/>
          <w:numId w:val="54"/>
        </w:numPr>
        <w:spacing w:before="840" w:after="240"/>
        <w:rPr>
          <w:rFonts w:eastAsia="SimSun" w:cs="Tahoma"/>
          <w:bCs/>
          <w:lang w:val="el-GR"/>
        </w:rPr>
      </w:pPr>
      <w:bookmarkStart w:id="470" w:name="_Toc190071299"/>
      <w:r w:rsidRPr="00340B77">
        <w:rPr>
          <w:rFonts w:eastAsia="SimSun" w:cs="Tahoma"/>
          <w:bCs/>
          <w:lang w:val="el-GR"/>
        </w:rPr>
        <w:lastRenderedPageBreak/>
        <w:t>Η λύση</w:t>
      </w:r>
      <w:bookmarkEnd w:id="470"/>
    </w:p>
    <w:p w14:paraId="2DA69AA9" w14:textId="77777777" w:rsidR="009223B8" w:rsidRPr="00340B77" w:rsidRDefault="009223B8" w:rsidP="009223B8">
      <w:pPr>
        <w:rPr>
          <w:lang w:val="el-GR"/>
        </w:rPr>
      </w:pPr>
      <w:r w:rsidRPr="00340B77">
        <w:rPr>
          <w:lang w:val="el-GR"/>
        </w:rPr>
        <w:t>Το Υπουργείο Κλιματικής Αλλαγής και Πολιτικής Προστασίας προχωρά στην άμεση αναδιάρθρωση των δομών Πολιτικής Προστασίας και στην ενίσχυση των δομών και των δράσεων που αναπτύσσονται και που αφορούν τόσο το στάδιο της πρόληψης του κινδύνου όσο και το στάδιο της εκδήλωσης της έκτακτης ανάγκης, καθώς και τις δράσεις αποκατάστασης της καταστροφής.</w:t>
      </w:r>
    </w:p>
    <w:p w14:paraId="6B8812DE" w14:textId="77777777" w:rsidR="009223B8" w:rsidRPr="00340B77" w:rsidRDefault="009223B8" w:rsidP="009223B8">
      <w:pPr>
        <w:rPr>
          <w:lang w:val="el-GR"/>
        </w:rPr>
      </w:pPr>
      <w:r w:rsidRPr="00340B77">
        <w:rPr>
          <w:lang w:val="el-GR"/>
        </w:rPr>
        <w:t>Η στρατηγική της Κυβέρνησης και του Υπουργείου κινείται σε τρεις βασικούς πυλώνες, την εμπροσθοβαρή προώθηση της πράσινης ανάπτυξης, την ουσιαστική αναβάθμιση της πολιτικής προστασίας και την προώθηση της διάστασης της ανθεκτικότητας στα έργα.</w:t>
      </w:r>
    </w:p>
    <w:p w14:paraId="5E48C7CE" w14:textId="77777777" w:rsidR="009223B8" w:rsidRPr="00340B77" w:rsidRDefault="009223B8" w:rsidP="009223B8">
      <w:pPr>
        <w:rPr>
          <w:lang w:val="el-GR"/>
        </w:rPr>
      </w:pPr>
      <w:r w:rsidRPr="00340B77">
        <w:rPr>
          <w:lang w:val="el-GR"/>
        </w:rPr>
        <w:t>Το Υπουργείο αναπτύσσει πολιτικές που επικεντρώνονται στην πρόληψη και τη μείωση των κινδύνων καταστροφών, καθώς οι δράσεις αυτές θα μειώσουν τις επιπτώσεις των αρνητικών συμβάντων. Η αύξηση της ανθεκτικότητας των υποδομών, των οικοσυστημάτων, της κοινωνίας και της οικονομίας της χώρας, αποτελεί σημαντικό άξονα των εργασιών διαχείρισης του κινδύνου καταστροφών.</w:t>
      </w:r>
    </w:p>
    <w:p w14:paraId="29261F1A" w14:textId="77777777" w:rsidR="009223B8" w:rsidRPr="00340B77" w:rsidRDefault="009223B8" w:rsidP="009223B8">
      <w:pPr>
        <w:rPr>
          <w:lang w:val="el-GR"/>
        </w:rPr>
      </w:pPr>
      <w:r w:rsidRPr="00340B77">
        <w:rPr>
          <w:lang w:val="el-GR"/>
        </w:rPr>
        <w:t xml:space="preserve">Η ΕΕ και τα κράτη μέλη έχουν προσδιορίσει συλλογικά </w:t>
      </w:r>
      <w:r w:rsidRPr="00340B77">
        <w:rPr>
          <w:b/>
          <w:bCs/>
          <w:lang w:val="el-GR"/>
        </w:rPr>
        <w:t xml:space="preserve">πέντε στόχους ανθεκτικότητας στις καταστροφές </w:t>
      </w:r>
      <w:r w:rsidRPr="00340B77">
        <w:rPr>
          <w:lang w:val="el-GR"/>
        </w:rPr>
        <w:t>οι οποίοι αφορούν τους τομείς στους οποίους είναι μεγαλύτερη η ανάγκη ενίσχυσης της ανθεκτικότητας της Ευρώπης και των κρατών μελών της ένωσης σε καταστροφές και κρίσεις. Οι στόχοι αυτοί αποτελούν κοινή βάση αναφοράς για τη στήριξη δράσεων πρόληψης και ετοιμότητας έναντι των φυσικών καταστροφών.</w:t>
      </w:r>
      <w:r w:rsidRPr="00340B77">
        <w:rPr>
          <w:rStyle w:val="ab"/>
          <w:lang w:val="el-GR"/>
        </w:rPr>
        <w:footnoteReference w:id="22"/>
      </w:r>
    </w:p>
    <w:p w14:paraId="3683E630" w14:textId="77777777" w:rsidR="009223B8" w:rsidRPr="00340B77" w:rsidRDefault="009223B8" w:rsidP="009223B8">
      <w:pPr>
        <w:spacing w:after="0"/>
        <w:rPr>
          <w:b/>
          <w:bCs/>
          <w:lang w:val="el-GR"/>
        </w:rPr>
      </w:pPr>
      <w:r w:rsidRPr="00340B77">
        <w:rPr>
          <w:b/>
          <w:bCs/>
          <w:lang w:val="el-GR"/>
        </w:rPr>
        <w:t>Οι πέντε στόχοι είναι οι εξής:</w:t>
      </w:r>
    </w:p>
    <w:p w14:paraId="7D228CAF" w14:textId="77777777" w:rsidR="009223B8" w:rsidRPr="00340B77" w:rsidRDefault="009223B8" w:rsidP="00EB4FA8">
      <w:pPr>
        <w:pStyle w:val="aff"/>
        <w:numPr>
          <w:ilvl w:val="0"/>
          <w:numId w:val="31"/>
        </w:numPr>
        <w:suppressAutoHyphens w:val="0"/>
        <w:spacing w:after="0"/>
        <w:rPr>
          <w:lang w:val="el-GR"/>
        </w:rPr>
      </w:pPr>
      <w:r w:rsidRPr="00340B77">
        <w:rPr>
          <w:b/>
          <w:bCs/>
          <w:lang w:val="el-GR"/>
        </w:rPr>
        <w:t>Πρόβλεψη</w:t>
      </w:r>
      <w:r w:rsidRPr="00340B77">
        <w:rPr>
          <w:lang w:val="el-GR"/>
        </w:rPr>
        <w:t xml:space="preserve"> — Βελτίωση της εκτίμησης κινδύνων, της πρόβλεψης και του σχεδιασμού της διαχείρισης κινδύνων καταστροφών.</w:t>
      </w:r>
    </w:p>
    <w:p w14:paraId="317C2031" w14:textId="77777777" w:rsidR="009223B8" w:rsidRPr="00340B77" w:rsidRDefault="009223B8" w:rsidP="00EB4FA8">
      <w:pPr>
        <w:pStyle w:val="aff"/>
        <w:numPr>
          <w:ilvl w:val="0"/>
          <w:numId w:val="31"/>
        </w:numPr>
        <w:suppressAutoHyphens w:val="0"/>
        <w:spacing w:after="0"/>
        <w:rPr>
          <w:lang w:val="el-GR"/>
        </w:rPr>
      </w:pPr>
      <w:r w:rsidRPr="00340B77">
        <w:rPr>
          <w:b/>
          <w:bCs/>
          <w:lang w:val="el-GR"/>
        </w:rPr>
        <w:t>Προετοιμασία</w:t>
      </w:r>
      <w:r w:rsidRPr="00340B77">
        <w:rPr>
          <w:lang w:val="el-GR"/>
        </w:rPr>
        <w:t xml:space="preserve"> — Αύξηση της ευαισθητοποίησης του πληθυσμού σχετικά με τους κινδύνους και ενίσχυση της ετοιμότητάς του.</w:t>
      </w:r>
    </w:p>
    <w:p w14:paraId="01EBD324" w14:textId="77777777" w:rsidR="009223B8" w:rsidRPr="00340B77" w:rsidRDefault="009223B8" w:rsidP="00EB4FA8">
      <w:pPr>
        <w:pStyle w:val="aff"/>
        <w:numPr>
          <w:ilvl w:val="0"/>
          <w:numId w:val="31"/>
        </w:numPr>
        <w:suppressAutoHyphens w:val="0"/>
        <w:spacing w:after="0"/>
        <w:rPr>
          <w:lang w:val="el-GR"/>
        </w:rPr>
      </w:pPr>
      <w:r w:rsidRPr="00340B77">
        <w:rPr>
          <w:b/>
          <w:bCs/>
          <w:lang w:val="el-GR"/>
        </w:rPr>
        <w:t>Προειδοποίηση</w:t>
      </w:r>
      <w:r w:rsidRPr="00340B77">
        <w:rPr>
          <w:lang w:val="el-GR"/>
        </w:rPr>
        <w:t xml:space="preserve"> — Ενίσχυση της έγκαιρης προειδοποίησης.</w:t>
      </w:r>
    </w:p>
    <w:p w14:paraId="4F0FCFAA" w14:textId="77777777" w:rsidR="009223B8" w:rsidRPr="00340B77" w:rsidRDefault="009223B8" w:rsidP="00EB4FA8">
      <w:pPr>
        <w:pStyle w:val="aff"/>
        <w:numPr>
          <w:ilvl w:val="0"/>
          <w:numId w:val="31"/>
        </w:numPr>
        <w:suppressAutoHyphens w:val="0"/>
        <w:spacing w:after="0"/>
        <w:rPr>
          <w:lang w:val="el-GR"/>
        </w:rPr>
      </w:pPr>
      <w:r w:rsidRPr="00340B77">
        <w:rPr>
          <w:b/>
          <w:bCs/>
          <w:lang w:val="el-GR"/>
        </w:rPr>
        <w:t>Αντίδραση</w:t>
      </w:r>
      <w:r w:rsidRPr="00340B77">
        <w:rPr>
          <w:lang w:val="el-GR"/>
        </w:rPr>
        <w:t xml:space="preserve"> — Ενίσχυση της ικανότητας αντίδρασης του μηχανισμού πολιτικής προστασίας της Ένωσης.</w:t>
      </w:r>
    </w:p>
    <w:p w14:paraId="2C9E8075" w14:textId="4AE5DABB" w:rsidR="009223B8" w:rsidRPr="00340B77" w:rsidRDefault="009223B8" w:rsidP="00EB4FA8">
      <w:pPr>
        <w:pStyle w:val="aff"/>
        <w:numPr>
          <w:ilvl w:val="0"/>
          <w:numId w:val="31"/>
        </w:numPr>
        <w:suppressAutoHyphens w:val="0"/>
        <w:spacing w:after="0"/>
        <w:rPr>
          <w:lang w:val="el-GR"/>
        </w:rPr>
      </w:pPr>
      <w:r w:rsidRPr="00340B77">
        <w:rPr>
          <w:b/>
          <w:bCs/>
          <w:lang w:val="el-GR"/>
        </w:rPr>
        <w:t>Διασφάλιση</w:t>
      </w:r>
      <w:r w:rsidRPr="00340B77">
        <w:rPr>
          <w:lang w:val="el-GR"/>
        </w:rPr>
        <w:t xml:space="preserve"> — Ενίσχυση του</w:t>
      </w:r>
      <w:r w:rsidR="000A211A">
        <w:rPr>
          <w:lang w:val="el-GR"/>
        </w:rPr>
        <w:t xml:space="preserve"> </w:t>
      </w:r>
      <w:r w:rsidRPr="00340B77">
        <w:rPr>
          <w:lang w:val="el-GR"/>
        </w:rPr>
        <w:t>συστήματος πολιτικής προστασίας.</w:t>
      </w:r>
    </w:p>
    <w:p w14:paraId="57B2CEDC" w14:textId="77777777" w:rsidR="009223B8" w:rsidRPr="00340B77" w:rsidRDefault="009223B8" w:rsidP="009223B8">
      <w:pPr>
        <w:rPr>
          <w:color w:val="000000"/>
          <w:bdr w:val="none" w:sz="0" w:space="0" w:color="auto" w:frame="1"/>
          <w:shd w:val="clear" w:color="auto" w:fill="FFFFFF"/>
          <w:lang w:val="el-GR"/>
        </w:rPr>
      </w:pPr>
    </w:p>
    <w:p w14:paraId="01B6BD45" w14:textId="77777777" w:rsidR="009223B8" w:rsidRPr="00340B77" w:rsidRDefault="009223B8" w:rsidP="009223B8">
      <w:pPr>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t>Οι δράσεις του παρόντος έργου επικεντρώνονται στον</w:t>
      </w:r>
      <w:r w:rsidRPr="00340B77">
        <w:rPr>
          <w:b/>
          <w:bCs/>
          <w:color w:val="000000"/>
          <w:bdr w:val="none" w:sz="0" w:space="0" w:color="auto" w:frame="1"/>
          <w:shd w:val="clear" w:color="auto" w:fill="FFFFFF"/>
          <w:lang w:val="el-GR"/>
        </w:rPr>
        <w:t xml:space="preserve"> δεύτερο στόχο, της Προετοιμασίας – Αύξησης της ευαισθητοποίησης του πληθυσμού, </w:t>
      </w:r>
      <w:r w:rsidRPr="00340B77">
        <w:rPr>
          <w:color w:val="000000"/>
          <w:bdr w:val="none" w:sz="0" w:space="0" w:color="auto" w:frame="1"/>
          <w:shd w:val="clear" w:color="auto" w:fill="FFFFFF"/>
          <w:lang w:val="el-GR"/>
        </w:rPr>
        <w:t xml:space="preserve">σχετικά με τους κινδύνους και ενίσχυση της ετοιμότητας του. </w:t>
      </w:r>
    </w:p>
    <w:p w14:paraId="5A87B065" w14:textId="7947C50F" w:rsidR="009223B8" w:rsidRPr="00340B77" w:rsidRDefault="009223B8" w:rsidP="009223B8">
      <w:pPr>
        <w:rPr>
          <w:lang w:val="el-GR"/>
        </w:rPr>
      </w:pPr>
      <w:r w:rsidRPr="00340B77">
        <w:rPr>
          <w:lang w:val="el-GR"/>
        </w:rPr>
        <w:t xml:space="preserve">Στο πλαίσιο του Μηχανισμού Πολιτικής Προστασίας, δίνεται ιδιαίτερη έμφαση στην ενημέρωση και ευαισθητοποίηση του πληθυσμού, ώστε να επιτυγχάνεται η προετοιμασία τους για ορθές αντιδράσεις και ετοιμότητα του για την αποτελεσματικότερη </w:t>
      </w:r>
      <w:r w:rsidR="005E1EBC" w:rsidRPr="00340B77">
        <w:rPr>
          <w:lang w:val="el-GR"/>
        </w:rPr>
        <w:t>αντιμετώπιση</w:t>
      </w:r>
      <w:r w:rsidRPr="00340B77">
        <w:rPr>
          <w:lang w:val="el-GR"/>
        </w:rPr>
        <w:t xml:space="preserve"> τέτοιων φυσικών καταστροφών.</w:t>
      </w:r>
      <w:r w:rsidRPr="00340B77">
        <w:rPr>
          <w:color w:val="000000"/>
          <w:bdr w:val="none" w:sz="0" w:space="0" w:color="auto" w:frame="1"/>
          <w:shd w:val="clear" w:color="auto" w:fill="FFFFFF"/>
          <w:lang w:val="el-GR"/>
        </w:rPr>
        <w:t xml:space="preserve"> </w:t>
      </w:r>
    </w:p>
    <w:p w14:paraId="2286F29B" w14:textId="77777777" w:rsidR="009223B8" w:rsidRPr="00340B77" w:rsidRDefault="009223B8" w:rsidP="009223B8">
      <w:pPr>
        <w:rPr>
          <w:color w:val="000000"/>
          <w:bdr w:val="none" w:sz="0" w:space="0" w:color="auto" w:frame="1"/>
          <w:shd w:val="clear" w:color="auto" w:fill="FFFFFF"/>
          <w:lang w:val="el-GR"/>
        </w:rPr>
      </w:pPr>
      <w:r w:rsidRPr="00340B77">
        <w:rPr>
          <w:color w:val="000000"/>
          <w:bdr w:val="none" w:sz="0" w:space="0" w:color="auto" w:frame="1"/>
          <w:shd w:val="clear" w:color="auto" w:fill="FFFFFF"/>
          <w:lang w:val="el-GR"/>
        </w:rPr>
        <w:t>Οι δράσεις ενημέρωσης που προτείνονται συμβάλλουν: α) στην αύξηση</w:t>
      </w:r>
      <w:r w:rsidRPr="00340B77">
        <w:rPr>
          <w:color w:val="000000"/>
          <w:shd w:val="clear" w:color="auto" w:fill="FFFFFF"/>
          <w:lang w:val="el-GR"/>
        </w:rPr>
        <w:t xml:space="preserve"> της γνώσης και της ευαισθητοποίησης του πληθυσμού σχετικά με τους κινδύνους που παρουσιάζονται, β) στην μείωση των επιπτώσεων των φυσικών φαινομένων, μέσα από την πρόληψη και αποφυγή στάσεων και δράσεων που μπορεί να λειτουργήσουν επιβαρυντικά, καθώς και γ) στην ενίσχυση της ετοιμότητάς του πληθυσμού </w:t>
      </w:r>
      <w:r w:rsidRPr="00340B77">
        <w:rPr>
          <w:color w:val="000000"/>
          <w:bdr w:val="none" w:sz="0" w:space="0" w:color="auto" w:frame="1"/>
          <w:shd w:val="clear" w:color="auto" w:fill="FFFFFF"/>
          <w:lang w:val="el-GR"/>
        </w:rPr>
        <w:t>απέναντι στα φυσικά φαινόμενα και στην ορθή ανταπόκριση του κατά τη διάρκεια της εμφάνισης των κρίσεων και των καταστάσεων έκτακτης ανάγκης.</w:t>
      </w:r>
    </w:p>
    <w:p w14:paraId="2E15DB9B" w14:textId="77777777" w:rsidR="009223B8" w:rsidRPr="00340B77" w:rsidRDefault="009223B8" w:rsidP="009223B8">
      <w:pPr>
        <w:rPr>
          <w:color w:val="000000"/>
          <w:shd w:val="clear" w:color="auto" w:fill="FFFFFF"/>
          <w:lang w:val="el-GR"/>
        </w:rPr>
      </w:pPr>
      <w:r w:rsidRPr="00340B77">
        <w:rPr>
          <w:color w:val="000000"/>
          <w:shd w:val="clear" w:color="auto" w:fill="FFFFFF"/>
          <w:lang w:val="el-GR"/>
        </w:rPr>
        <w:t>Η υιοθέτηση ενός στρατηγικά οργανωμένου πλάνου δράσεων ευαισθητοποίησης και ενημέρωσης των πολιτών κρίνεται αναγκαία. Ειδικότερα, προωθείται ένα συντονισμένο σχέδιο για την ενημέρωση και τους τρόπους αντίδρασης των πολιτών, σε θέματα που συνδέονται με δράσεις διαχείρισης και πρόληψης κινδύνων.</w:t>
      </w:r>
      <w:r w:rsidRPr="00340B77">
        <w:rPr>
          <w:rStyle w:val="ab"/>
          <w:color w:val="000000"/>
          <w:shd w:val="clear" w:color="auto" w:fill="FFFFFF"/>
          <w:lang w:val="el-GR"/>
        </w:rPr>
        <w:footnoteReference w:id="23"/>
      </w:r>
    </w:p>
    <w:p w14:paraId="1796A519" w14:textId="77777777" w:rsidR="009223B8" w:rsidRPr="00340B77" w:rsidRDefault="009223B8" w:rsidP="009223B8">
      <w:pPr>
        <w:pStyle w:val="Tiret0"/>
        <w:numPr>
          <w:ilvl w:val="0"/>
          <w:numId w:val="0"/>
        </w:numPr>
        <w:rPr>
          <w:rFonts w:ascii="Tahoma" w:hAnsi="Tahoma" w:cs="Tahoma"/>
          <w:color w:val="000000"/>
          <w:kern w:val="2"/>
          <w:sz w:val="22"/>
          <w:shd w:val="clear" w:color="auto" w:fill="FFFFFF"/>
          <w14:ligatures w14:val="standardContextual"/>
        </w:rPr>
      </w:pPr>
      <w:r w:rsidRPr="00340B77">
        <w:rPr>
          <w:rFonts w:ascii="Tahoma" w:hAnsi="Tahoma" w:cs="Tahoma"/>
          <w:color w:val="000000"/>
          <w:kern w:val="2"/>
          <w:sz w:val="22"/>
          <w:shd w:val="clear" w:color="auto" w:fill="FFFFFF"/>
          <w14:ligatures w14:val="standardContextual"/>
        </w:rPr>
        <w:lastRenderedPageBreak/>
        <w:t>Σε περίπτωση καταστροφής, οι άνθρωποι στην πληγείσα περιοχή θα πρέπει να γνωρίζουν πώς να αντιδράσουν για να προστατεύσουν τη ζωή και τα περιουσιακά στοιχεία τους, καθώς και τη ζωή και τα περιουσιακά στοιχεία των άλλων μελών της κοινότητας τους. Δεδομένου ότι αρχικά η αντιμετώπιση των καταστροφών πραγματοποιείται πάντα σε τοπικό επίπεδο, όλα τα τμήματα του πληθυσμού πρέπει να διαθέτουν επαρκή γνώση του τρόπου πρόληψης και αντιμετώπισης των καταστροφών και της ετοιμότητας έναντι αυτών.</w:t>
      </w:r>
    </w:p>
    <w:p w14:paraId="0948771E" w14:textId="330E6D81" w:rsidR="009223B8" w:rsidRPr="00340B77" w:rsidRDefault="009223B8" w:rsidP="009223B8">
      <w:pPr>
        <w:pStyle w:val="Tiret0"/>
        <w:numPr>
          <w:ilvl w:val="0"/>
          <w:numId w:val="0"/>
        </w:numPr>
        <w:rPr>
          <w:rFonts w:ascii="Tahoma" w:hAnsi="Tahoma" w:cs="Tahoma"/>
          <w:color w:val="000000"/>
          <w:kern w:val="2"/>
          <w:sz w:val="22"/>
          <w:shd w:val="clear" w:color="auto" w:fill="FFFFFF"/>
          <w14:ligatures w14:val="standardContextual"/>
        </w:rPr>
      </w:pPr>
      <w:r w:rsidRPr="00340B77">
        <w:rPr>
          <w:rFonts w:ascii="Tahoma" w:hAnsi="Tahoma" w:cs="Tahoma"/>
          <w:color w:val="000000"/>
          <w:kern w:val="2"/>
          <w:sz w:val="22"/>
          <w:shd w:val="clear" w:color="auto" w:fill="FFFFFF"/>
          <w14:ligatures w14:val="standardContextual"/>
        </w:rPr>
        <w:t>Όλα τα μέλη μιας κοινότητας, συμπεριλαμβανομένων των ατόμων με</w:t>
      </w:r>
      <w:r w:rsidR="000A211A">
        <w:rPr>
          <w:rFonts w:ascii="Tahoma" w:hAnsi="Tahoma" w:cs="Tahoma"/>
          <w:color w:val="000000"/>
          <w:kern w:val="2"/>
          <w:sz w:val="22"/>
          <w:shd w:val="clear" w:color="auto" w:fill="FFFFFF"/>
          <w14:ligatures w14:val="standardContextual"/>
        </w:rPr>
        <w:t xml:space="preserve"> </w:t>
      </w:r>
      <w:r w:rsidRPr="00340B77">
        <w:rPr>
          <w:rFonts w:ascii="Tahoma" w:hAnsi="Tahoma" w:cs="Tahoma"/>
          <w:color w:val="000000"/>
          <w:kern w:val="2"/>
          <w:sz w:val="22"/>
          <w:shd w:val="clear" w:color="auto" w:fill="FFFFFF"/>
          <w14:ligatures w14:val="standardContextual"/>
        </w:rPr>
        <w:t>αναπηρίες και τις ειδικές ομάδες πληθυσμού όπως οι πρόσφυγες, θα πρέπει να συμμετέχουν ενεργά σε προσπάθειες ετοιμότητας και πρόληψης, βοηθώντας τις αρχές να χαρτογραφήσουν τους κινδύνους και να συμπληρώσουν τις επιστημονικές γνώσεις με την καθημερινή εμπειρία τους στις περιοχές στις οποίες ζουν. Η διασφάλιση ότι κανείς δεν θα μείνει στο περιθώριο όσον αφορά την προώθηση της ευαισθητοποίησης σχετικά με τους κινδύνους και των μέτρων πρόληψης καταστροφών είναι καίριας σημασίας για να καταστούν όλοι οι πολίτες ενεργοί παράγοντες σε μια ανθεκτική κοινωνία.</w:t>
      </w:r>
    </w:p>
    <w:p w14:paraId="3C0E74DE" w14:textId="515FC869" w:rsidR="009223B8" w:rsidRPr="00340B77" w:rsidRDefault="009223B8" w:rsidP="009223B8">
      <w:pPr>
        <w:pStyle w:val="Tiret0"/>
        <w:numPr>
          <w:ilvl w:val="0"/>
          <w:numId w:val="0"/>
        </w:numPr>
        <w:rPr>
          <w:rFonts w:ascii="Tahoma" w:hAnsi="Tahoma" w:cs="Tahoma"/>
          <w:color w:val="000000"/>
          <w:kern w:val="2"/>
          <w:sz w:val="22"/>
          <w:shd w:val="clear" w:color="auto" w:fill="FFFFFF"/>
          <w14:ligatures w14:val="standardContextual"/>
        </w:rPr>
      </w:pPr>
      <w:r w:rsidRPr="00340B77">
        <w:rPr>
          <w:rFonts w:ascii="Tahoma" w:hAnsi="Tahoma" w:cs="Tahoma"/>
          <w:color w:val="000000"/>
          <w:kern w:val="2"/>
          <w:sz w:val="22"/>
          <w:shd w:val="clear" w:color="auto" w:fill="FFFFFF"/>
          <w14:ligatures w14:val="standardContextual"/>
        </w:rPr>
        <w:t>Για να προετοιμαστούν απέναντι στους κινδύνους οι πολίτες, θα πρέπει να επιδιωχθεί η ενίσχυση του συνολικού επιπέδου ευαισθητοποίησης και εκπαίδευσης σχετικά με τους κινδύνους, η βελτίωση της πρόσβασης του κοινού σε πληροφορίες σχετικά με τον κίνδυνο καταστροφών, σε προσβάσιμο μορφότυπο σύμφωνα με τις αρχές της συμπεριληπτικότητας, η αύξηση της θέσπισης μέτρων πρόληψης κινδύνων και ετοιμότητας, καθώς και η διαμόρφωση της κατάλληλης νοοτροπίας του πληθυσμού σε ό</w:t>
      </w:r>
      <w:r w:rsidR="005E1EBC" w:rsidRPr="005E1EBC">
        <w:rPr>
          <w:rFonts w:ascii="Tahoma" w:hAnsi="Tahoma" w:cs="Tahoma"/>
          <w:color w:val="000000"/>
          <w:kern w:val="2"/>
          <w:sz w:val="22"/>
          <w:shd w:val="clear" w:color="auto" w:fill="FFFFFF"/>
          <w14:ligatures w14:val="standardContextual"/>
        </w:rPr>
        <w:t>,</w:t>
      </w:r>
      <w:r w:rsidRPr="00340B77">
        <w:rPr>
          <w:rFonts w:ascii="Tahoma" w:hAnsi="Tahoma" w:cs="Tahoma"/>
          <w:color w:val="000000"/>
          <w:kern w:val="2"/>
          <w:sz w:val="22"/>
          <w:shd w:val="clear" w:color="auto" w:fill="FFFFFF"/>
          <w14:ligatures w14:val="standardContextual"/>
        </w:rPr>
        <w:t xml:space="preserve">τι αφορά την πρόληψη και την ορθότερη αντιμετώπιση των κινδύνων. </w:t>
      </w:r>
    </w:p>
    <w:p w14:paraId="0D4ADB6F" w14:textId="323420A2" w:rsidR="00CD2A7F" w:rsidRPr="00340B77" w:rsidRDefault="009223B8" w:rsidP="009223B8">
      <w:pPr>
        <w:pStyle w:val="Tiret0"/>
        <w:numPr>
          <w:ilvl w:val="0"/>
          <w:numId w:val="0"/>
        </w:numPr>
        <w:rPr>
          <w:rFonts w:ascii="Tahoma" w:hAnsi="Tahoma" w:cs="Tahoma"/>
          <w:noProof/>
          <w:sz w:val="22"/>
        </w:rPr>
      </w:pPr>
      <w:r w:rsidRPr="00340B77">
        <w:rPr>
          <w:rFonts w:ascii="Tahoma" w:hAnsi="Tahoma" w:cs="Tahoma"/>
          <w:color w:val="000000"/>
          <w:kern w:val="2"/>
          <w:sz w:val="22"/>
          <w:shd w:val="clear" w:color="auto" w:fill="FFFFFF"/>
          <w14:ligatures w14:val="standardContextual"/>
        </w:rPr>
        <w:t>Τέλος, τα κράτη μέλη καλούνται και με την υποστήριξη της Ευρωπαϊκής Επιτροπής να ξεκινήσουν μια προσπάθεια επικοινωνίας με το κοινό για την ευαισθητοποίηση σχετικά με την πρόληψη καταστροφών και την ετοιμότητα στην καθημερινή ζωή των πολιτών, προωθώντας τη συμμετοχή τους στα κοινά και τις εθελοντικές πρωτοβουλίες για την πρόληψη καταστροφών και την ετοιμότητα, όπως ενθαρρύνει το Ευρωπαϊκό Κοινοβούλιο</w:t>
      </w:r>
      <w:r w:rsidRPr="00340B77">
        <w:rPr>
          <w:rStyle w:val="ab"/>
          <w:rFonts w:ascii="Tahoma" w:hAnsi="Tahoma" w:cs="Tahoma"/>
          <w:noProof/>
          <w:sz w:val="22"/>
        </w:rPr>
        <w:footnoteReference w:id="24"/>
      </w:r>
      <w:r w:rsidRPr="00340B77">
        <w:rPr>
          <w:rFonts w:ascii="Tahoma" w:hAnsi="Tahoma" w:cs="Tahoma"/>
          <w:noProof/>
          <w:sz w:val="22"/>
        </w:rPr>
        <w:t>.</w:t>
      </w:r>
    </w:p>
    <w:p w14:paraId="37EF849B" w14:textId="0A1D564C" w:rsidR="00FC3085" w:rsidRPr="004671B9" w:rsidRDefault="009223B8" w:rsidP="00EB4FA8">
      <w:pPr>
        <w:pStyle w:val="50"/>
        <w:numPr>
          <w:ilvl w:val="2"/>
          <w:numId w:val="54"/>
        </w:numPr>
        <w:rPr>
          <w:rFonts w:eastAsia="SimSun" w:cs="Tahoma"/>
          <w:bCs/>
          <w:lang w:val="el-GR"/>
        </w:rPr>
      </w:pPr>
      <w:bookmarkStart w:id="471" w:name="_Toc190071300"/>
      <w:r w:rsidRPr="00340B77">
        <w:rPr>
          <w:rFonts w:eastAsia="SimSun" w:cs="Tahoma"/>
          <w:bCs/>
          <w:lang w:val="el-GR"/>
        </w:rPr>
        <w:t>Βασικές Αρχές</w:t>
      </w:r>
      <w:bookmarkEnd w:id="471"/>
    </w:p>
    <w:p w14:paraId="546B5763" w14:textId="2B2908D0" w:rsidR="009223B8" w:rsidRPr="00340B77" w:rsidRDefault="009223B8" w:rsidP="009223B8">
      <w:pPr>
        <w:rPr>
          <w:rFonts w:eastAsia="SimSun"/>
          <w:lang w:val="el-GR"/>
        </w:rPr>
      </w:pPr>
      <w:r w:rsidRPr="00340B77">
        <w:rPr>
          <w:rFonts w:eastAsia="SimSun"/>
          <w:lang w:val="el-GR"/>
        </w:rPr>
        <w:t xml:space="preserve">Η χάραξη της στρατηγικής επικοινωνίας για την εκπλήρωση των στόχων καθορίζεται λαμβάνοντας υπόψη </w:t>
      </w:r>
      <w:r w:rsidR="00352DA0">
        <w:rPr>
          <w:rFonts w:eastAsia="SimSun"/>
          <w:lang w:val="el-GR"/>
        </w:rPr>
        <w:t xml:space="preserve">αφενός </w:t>
      </w:r>
      <w:r w:rsidRPr="00340B77">
        <w:rPr>
          <w:rFonts w:eastAsia="SimSun"/>
          <w:lang w:val="el-GR"/>
        </w:rPr>
        <w:t>την προηγούμενη εμπειρία, αφετέρου τις συγκεκριμένες επιδιώξεις του έργου.</w:t>
      </w:r>
    </w:p>
    <w:p w14:paraId="3504494E" w14:textId="77777777" w:rsidR="009223B8" w:rsidRPr="00340B77" w:rsidRDefault="009223B8" w:rsidP="009223B8">
      <w:pPr>
        <w:rPr>
          <w:rFonts w:eastAsia="SimSun"/>
          <w:lang w:val="el-GR"/>
        </w:rPr>
      </w:pPr>
      <w:r w:rsidRPr="00340B77">
        <w:rPr>
          <w:rFonts w:eastAsia="SimSun"/>
          <w:lang w:val="el-GR"/>
        </w:rPr>
        <w:t>Η μέθοδος επικοινωνίας είναι συνάρτηση του στοχοθετούμενου κοινού́, των γενικών και ειδικών στόχων επικοινωνίας και βασίζεται πάνω στις στρατηγικές επιλογές.</w:t>
      </w:r>
    </w:p>
    <w:p w14:paraId="007D1519" w14:textId="77777777" w:rsidR="009223B8" w:rsidRPr="00340B77" w:rsidRDefault="009223B8" w:rsidP="009223B8">
      <w:pPr>
        <w:rPr>
          <w:rFonts w:eastAsia="SimSun"/>
          <w:lang w:val="el-GR"/>
        </w:rPr>
      </w:pPr>
      <w:r w:rsidRPr="00340B77">
        <w:rPr>
          <w:rFonts w:eastAsia="SimSun"/>
          <w:lang w:val="el-GR"/>
        </w:rPr>
        <w:t>Περιλαμβάνει τα βασικά́ μέτρα ενημέρωσης και επικοινωνίας που θα λάβει το Υπουργείο Κλιματικής Κρίσης και Πολιτικής Προστασίας για την ενημέρωση των πολιτών.</w:t>
      </w:r>
    </w:p>
    <w:p w14:paraId="47875D92" w14:textId="4D0FBA35" w:rsidR="009223B8" w:rsidRPr="00340B77" w:rsidRDefault="009223B8" w:rsidP="005E1EBC">
      <w:pPr>
        <w:rPr>
          <w:rFonts w:eastAsia="SimSun"/>
          <w:lang w:val="el-GR"/>
        </w:rPr>
      </w:pPr>
      <w:r w:rsidRPr="00340B77">
        <w:rPr>
          <w:rFonts w:eastAsia="SimSun"/>
          <w:lang w:val="el-GR"/>
        </w:rPr>
        <w:t>Στο πλαίσιο αυτό́</w:t>
      </w:r>
      <w:r w:rsidR="00352DA0">
        <w:rPr>
          <w:rFonts w:eastAsia="SimSun"/>
          <w:lang w:val="el-GR"/>
        </w:rPr>
        <w:t>,</w:t>
      </w:r>
      <w:r w:rsidRPr="00340B77">
        <w:rPr>
          <w:rFonts w:eastAsia="SimSun"/>
          <w:lang w:val="el-GR"/>
        </w:rPr>
        <w:t xml:space="preserve"> η μεγιστοποίηση του επικοινωνιακού́ αποτελέσματος εξασφαλίζεται μέσα από́ την συνέργεια, τη συμπληρωματικότητα, τη συνεκτικότητα τη συμπερίληψη την προσβασιμότητα και τη μεγίστη δυνατή́ ομοιογένεια λαμβάνοντας υπόψη τις γενικές στρατηγικές κατευθύνσεις που έχει χαράξει το Υπουργείο Κλιματικής Κρίσης και Πολιτικής Προστασίας.</w:t>
      </w:r>
    </w:p>
    <w:p w14:paraId="2F1D7AF7" w14:textId="337CDB46" w:rsidR="009223B8" w:rsidRPr="00340B77" w:rsidRDefault="009223B8" w:rsidP="009223B8">
      <w:pPr>
        <w:rPr>
          <w:rFonts w:eastAsia="SimSun"/>
          <w:lang w:val="el-GR"/>
        </w:rPr>
      </w:pPr>
      <w:r w:rsidRPr="00340B77">
        <w:rPr>
          <w:rFonts w:eastAsia="SimSun"/>
          <w:lang w:val="el-GR"/>
        </w:rPr>
        <w:t xml:space="preserve">Κανόνες Επικοινωνίας: Η αποτελεσματική́ επικοινωνία, η χρήση απλών μηνυμάτων απαλλαγμένων από́ περιττή́ </w:t>
      </w:r>
      <w:r w:rsidR="005E1EBC" w:rsidRPr="00340B77">
        <w:rPr>
          <w:rFonts w:eastAsia="SimSun"/>
          <w:lang w:val="el-GR"/>
        </w:rPr>
        <w:t>πληροφόρηση</w:t>
      </w:r>
      <w:r w:rsidRPr="00340B77">
        <w:rPr>
          <w:rFonts w:eastAsia="SimSun"/>
          <w:lang w:val="el-GR"/>
        </w:rPr>
        <w:t xml:space="preserve"> αναφορικά με το πρόγραμμα είναι απαραίτητη, προκειμένου να ενθαρρύνεται η συμμετοχή́ των πολιτών. Είναι, επίσης, σημαντικό́ η </w:t>
      </w:r>
      <w:r w:rsidR="005E1EBC" w:rsidRPr="00340B77">
        <w:rPr>
          <w:rFonts w:eastAsia="SimSun"/>
          <w:lang w:val="el-GR"/>
        </w:rPr>
        <w:t>πληροφόρηση</w:t>
      </w:r>
      <w:r w:rsidRPr="00340B77">
        <w:rPr>
          <w:rFonts w:eastAsia="SimSun"/>
          <w:lang w:val="el-GR"/>
        </w:rPr>
        <w:t xml:space="preserve"> να είναι συνεχής και σταθερή́ για όλες τις φάσεις του προγράμματος, από́ την προκήρυξη έως την εξέλιξη και ολοκλήρωσή του. Η ενιαία επικοινωνιακή́ ταυτότητα δημιουργεί αύξηση της αναγνωρισιμότητας του προγράμματος και της μεγιστοποίησης του επικοινωνιακού́ αποτελέσματος.</w:t>
      </w:r>
    </w:p>
    <w:p w14:paraId="19030FCD" w14:textId="77777777" w:rsidR="009223B8" w:rsidRPr="00340B77" w:rsidRDefault="009223B8" w:rsidP="009223B8">
      <w:pPr>
        <w:rPr>
          <w:rFonts w:eastAsia="SimSun"/>
          <w:lang w:val="el-GR"/>
        </w:rPr>
      </w:pPr>
      <w:r w:rsidRPr="00340B77">
        <w:rPr>
          <w:rFonts w:eastAsia="SimSun"/>
          <w:lang w:val="el-GR"/>
        </w:rPr>
        <w:t>Πιο συγκεκριμένα, τίθενται ως βασικές προϋποθέσεις της επικοινωνιακής αποτελεσματικότητας τα εξής:</w:t>
      </w:r>
    </w:p>
    <w:p w14:paraId="2581FC8C" w14:textId="650846B7" w:rsidR="009223B8" w:rsidRPr="00352DA0" w:rsidRDefault="009223B8" w:rsidP="00EB4FA8">
      <w:pPr>
        <w:pStyle w:val="aff"/>
        <w:numPr>
          <w:ilvl w:val="0"/>
          <w:numId w:val="30"/>
        </w:numPr>
        <w:rPr>
          <w:rFonts w:eastAsia="SimSun"/>
          <w:lang w:val="el-GR"/>
        </w:rPr>
      </w:pPr>
      <w:r w:rsidRPr="00352DA0">
        <w:rPr>
          <w:rFonts w:eastAsia="SimSun"/>
          <w:lang w:val="el-GR"/>
        </w:rPr>
        <w:lastRenderedPageBreak/>
        <w:t xml:space="preserve">Σχεδιασμός με βάση τη </w:t>
      </w:r>
      <w:r w:rsidR="005E1EBC" w:rsidRPr="00352DA0">
        <w:rPr>
          <w:rFonts w:eastAsia="SimSun"/>
          <w:lang w:val="el-GR"/>
        </w:rPr>
        <w:t>γνώση</w:t>
      </w:r>
      <w:r w:rsidRPr="00352DA0">
        <w:rPr>
          <w:rFonts w:eastAsia="SimSun"/>
          <w:lang w:val="el-GR"/>
        </w:rPr>
        <w:t xml:space="preserve">: Συγκέντρωση πληροφοριών με την συνδρομή απαραίτητης μελέτης της διεθνούς εμπειρίας και έρευνας του κοινού, με στόχο την κατανόησή της σημερινής κατάστασης και κουλτούρας του κοινού, τον αποτελεσματικότερο σχεδιασμό́, καθώς και την υλοποίησή και αξιολόγηση της επικοινωνίας στην εξέλιξη της. </w:t>
      </w:r>
    </w:p>
    <w:p w14:paraId="06C24EDF" w14:textId="77777777" w:rsidR="009223B8" w:rsidRPr="00352DA0" w:rsidRDefault="009223B8" w:rsidP="00EB4FA8">
      <w:pPr>
        <w:pStyle w:val="aff"/>
        <w:numPr>
          <w:ilvl w:val="0"/>
          <w:numId w:val="30"/>
        </w:numPr>
        <w:rPr>
          <w:rFonts w:eastAsia="SimSun"/>
          <w:lang w:val="el-GR"/>
        </w:rPr>
      </w:pPr>
      <w:r w:rsidRPr="00352DA0">
        <w:rPr>
          <w:rFonts w:eastAsia="SimSun"/>
          <w:lang w:val="el-GR"/>
        </w:rPr>
        <w:t>Ενιαία στρατηγική́ και συνέχεια της επικοινωνίας: Τόσο κατά́ την έναρξη όσο και κατά́ την υλοποίηση των ειδικών δράσεων για όλο το χρονικό διάστημα, θα πρέπει να διασφαλιστεί́ η συνοχή́ και η συνάφεια της επικοινωνίας όλων των εμπλεκομένων φορέων και σε όλες της τις εκφάνσεις.</w:t>
      </w:r>
    </w:p>
    <w:p w14:paraId="6758637A" w14:textId="212267B9" w:rsidR="009223B8" w:rsidRPr="00352DA0" w:rsidRDefault="009223B8" w:rsidP="00EB4FA8">
      <w:pPr>
        <w:pStyle w:val="aff"/>
        <w:numPr>
          <w:ilvl w:val="0"/>
          <w:numId w:val="30"/>
        </w:numPr>
        <w:rPr>
          <w:rFonts w:eastAsia="SimSun"/>
          <w:lang w:val="el-GR"/>
        </w:rPr>
      </w:pPr>
      <w:r w:rsidRPr="00352DA0">
        <w:rPr>
          <w:rFonts w:eastAsia="SimSun"/>
          <w:lang w:val="el-GR"/>
        </w:rPr>
        <w:t>Επίτευξη επικοινωνιακών στόχων: Χρειάζεται να επιτευχθεί́ η γνώση και η κατανόηση των πιθανών κινδύνων, αλλά και της στάσης που οφείλει να έχει ο πληθυσμός για να μπορεί να ανταπεξέρχεται</w:t>
      </w:r>
      <w:r w:rsidR="000A211A" w:rsidRPr="00352DA0">
        <w:rPr>
          <w:rFonts w:eastAsia="SimSun"/>
          <w:lang w:val="el-GR"/>
        </w:rPr>
        <w:t xml:space="preserve"> </w:t>
      </w:r>
      <w:r w:rsidRPr="00352DA0">
        <w:rPr>
          <w:rFonts w:eastAsia="SimSun"/>
          <w:lang w:val="el-GR"/>
        </w:rPr>
        <w:t xml:space="preserve">στην αποτελεσματικότερη </w:t>
      </w:r>
      <w:r w:rsidR="005E1EBC" w:rsidRPr="00352DA0">
        <w:rPr>
          <w:rFonts w:eastAsia="SimSun"/>
          <w:lang w:val="el-GR"/>
        </w:rPr>
        <w:t>αντιμετώπιση</w:t>
      </w:r>
      <w:r w:rsidRPr="00352DA0">
        <w:rPr>
          <w:rFonts w:eastAsia="SimSun"/>
          <w:lang w:val="el-GR"/>
        </w:rPr>
        <w:t xml:space="preserve"> της κρίσης καθώς και στην προστασία της ζωής και της περιουσία του ατόμου και της κοινότητας.</w:t>
      </w:r>
    </w:p>
    <w:p w14:paraId="5A1B66D6" w14:textId="5DDBEF76" w:rsidR="009223B8" w:rsidRPr="00352DA0" w:rsidRDefault="009223B8" w:rsidP="00EB4FA8">
      <w:pPr>
        <w:pStyle w:val="aff"/>
        <w:numPr>
          <w:ilvl w:val="0"/>
          <w:numId w:val="30"/>
        </w:numPr>
        <w:rPr>
          <w:rFonts w:eastAsia="SimSun"/>
          <w:lang w:val="el-GR"/>
        </w:rPr>
      </w:pPr>
      <w:r w:rsidRPr="00352DA0">
        <w:rPr>
          <w:rFonts w:eastAsia="SimSun"/>
          <w:lang w:val="el-GR"/>
        </w:rPr>
        <w:t>Αφήγημα – Ενημέρωση</w:t>
      </w:r>
      <w:r w:rsidR="000A211A" w:rsidRPr="00352DA0">
        <w:rPr>
          <w:rFonts w:eastAsia="SimSun"/>
          <w:lang w:val="el-GR"/>
        </w:rPr>
        <w:t xml:space="preserve"> </w:t>
      </w:r>
      <w:r w:rsidRPr="00352DA0">
        <w:rPr>
          <w:rFonts w:eastAsia="SimSun"/>
          <w:lang w:val="el-GR"/>
        </w:rPr>
        <w:t>του κοινού́: εισαγωγή εννοιών, στόχων και δράσεων με τη μορφή́ αφηγημάτων, συμπεριλαμβανομένων παραδειγμάτων, τα οποία το κοινό́ μπορεί́ να κατανοήσει και να συσχετίσει με τη δική́ του πραγματικότητα. Μέσα από τέτοια σχήματα επιτυγχάνεται η δημιουργία προσωπικών συνδέσεων και αυτόματων ανακλήσεων.</w:t>
      </w:r>
    </w:p>
    <w:p w14:paraId="68450C03" w14:textId="77777777" w:rsidR="009223B8" w:rsidRPr="00352DA0" w:rsidRDefault="009223B8" w:rsidP="00EB4FA8">
      <w:pPr>
        <w:pStyle w:val="aff"/>
        <w:numPr>
          <w:ilvl w:val="0"/>
          <w:numId w:val="30"/>
        </w:numPr>
        <w:rPr>
          <w:rFonts w:eastAsia="SimSun"/>
          <w:lang w:val="el-GR"/>
        </w:rPr>
      </w:pPr>
      <w:r w:rsidRPr="00352DA0">
        <w:rPr>
          <w:rFonts w:eastAsia="SimSun"/>
          <w:lang w:val="el-GR"/>
        </w:rPr>
        <w:t>Απλοποίηση της γλώσσας που χρησιμοποιείται: Οι πληροφορίες που δημοσιοποιούνται στο πλαίσιο των ενεργειών επικοινωνίας του προγράμματος θα πρέπει να γίνονται αντιληπτές από́ όλους τους πολίτες, με τρόπο θετικό, σαφή, άμεσο και αποτελεσματικό.</w:t>
      </w:r>
    </w:p>
    <w:p w14:paraId="3BEABAFD" w14:textId="71E708A7" w:rsidR="009223B8" w:rsidRPr="00352DA0" w:rsidRDefault="009223B8" w:rsidP="00EB4FA8">
      <w:pPr>
        <w:pStyle w:val="aff"/>
        <w:numPr>
          <w:ilvl w:val="0"/>
          <w:numId w:val="30"/>
        </w:numPr>
        <w:rPr>
          <w:rFonts w:eastAsia="SimSun"/>
          <w:lang w:val="el-GR"/>
        </w:rPr>
      </w:pPr>
      <w:r w:rsidRPr="00352DA0">
        <w:rPr>
          <w:rFonts w:eastAsia="SimSun"/>
          <w:lang w:val="el-GR"/>
        </w:rPr>
        <w:t>Τεκμηριωμένη χρήση βασικών επικοινωνιακών εργαλείων</w:t>
      </w:r>
      <w:r w:rsidR="00352DA0">
        <w:rPr>
          <w:rFonts w:eastAsia="SimSun"/>
          <w:lang w:val="el-GR"/>
        </w:rPr>
        <w:t>:</w:t>
      </w:r>
    </w:p>
    <w:p w14:paraId="371444F7" w14:textId="6003FB40" w:rsidR="009223B8" w:rsidRPr="00340B77" w:rsidRDefault="009223B8" w:rsidP="009223B8">
      <w:pPr>
        <w:rPr>
          <w:rFonts w:eastAsia="SimSun"/>
          <w:lang w:val="el-GR"/>
        </w:rPr>
      </w:pPr>
      <w:r w:rsidRPr="00340B77">
        <w:rPr>
          <w:rFonts w:eastAsia="SimSun"/>
          <w:lang w:val="el-GR"/>
        </w:rPr>
        <w:t>Τα επικοινωνιακά́ εργαλεία θα πρέπει να επιλέγονται με τέτοιο τρόπο ώστε να γίνεται σαφές ποιος είναι ο στόχος της εμπλοκής τους και ποιά είναι τα αναμενόμενα</w:t>
      </w:r>
      <w:r w:rsidR="000A211A">
        <w:rPr>
          <w:rFonts w:eastAsia="SimSun"/>
          <w:lang w:val="el-GR"/>
        </w:rPr>
        <w:t xml:space="preserve"> </w:t>
      </w:r>
      <w:r w:rsidRPr="00340B77">
        <w:rPr>
          <w:rFonts w:eastAsia="SimSun"/>
          <w:lang w:val="el-GR"/>
        </w:rPr>
        <w:t>αποτελέσματα</w:t>
      </w:r>
    </w:p>
    <w:p w14:paraId="1FA69565" w14:textId="77777777" w:rsidR="009223B8" w:rsidRPr="00340B77" w:rsidRDefault="009223B8" w:rsidP="009223B8">
      <w:pPr>
        <w:rPr>
          <w:rFonts w:eastAsia="SimSun"/>
          <w:lang w:val="el-GR"/>
        </w:rPr>
      </w:pPr>
      <w:r w:rsidRPr="00340B77">
        <w:rPr>
          <w:rFonts w:eastAsia="SimSun"/>
          <w:lang w:val="el-GR"/>
        </w:rPr>
        <w:t>Οι γενικοί́ στόχοι επικοινωνίας είναι :</w:t>
      </w:r>
    </w:p>
    <w:p w14:paraId="54BDF91D" w14:textId="0BDEC199" w:rsidR="009223B8" w:rsidRPr="005E1EBC" w:rsidRDefault="009223B8" w:rsidP="009223B8">
      <w:pPr>
        <w:rPr>
          <w:rFonts w:eastAsia="SimSun"/>
          <w:lang w:val="el-GR"/>
        </w:rPr>
      </w:pPr>
      <w:r w:rsidRPr="00340B77">
        <w:rPr>
          <w:rFonts w:eastAsia="SimSun"/>
          <w:lang w:val="el-GR"/>
        </w:rPr>
        <w:t>Η βελτίωση της ικανότητας του πληθυσμού στην αντιμετώπιση φυσικών καταστροφών μέσα από την ενημέρωση του για</w:t>
      </w:r>
      <w:r w:rsidR="005E1EBC" w:rsidRPr="005E1EBC">
        <w:rPr>
          <w:rFonts w:eastAsia="SimSun"/>
          <w:lang w:val="el-GR"/>
        </w:rPr>
        <w:t>:</w:t>
      </w:r>
    </w:p>
    <w:p w14:paraId="170ABAEF" w14:textId="77777777" w:rsidR="009223B8" w:rsidRPr="00340B77" w:rsidRDefault="009223B8" w:rsidP="009223B8">
      <w:pPr>
        <w:rPr>
          <w:rFonts w:eastAsia="SimSun"/>
          <w:lang w:val="el-GR"/>
        </w:rPr>
      </w:pPr>
      <w:r w:rsidRPr="00340B77">
        <w:rPr>
          <w:rFonts w:eastAsia="SimSun"/>
          <w:lang w:val="el-GR"/>
        </w:rPr>
        <w:t>(1) τους κίνδυνους με τους οποίους μπορεί να βρεθεί αντιμέτωπος,</w:t>
      </w:r>
    </w:p>
    <w:p w14:paraId="7ABEED18" w14:textId="11B21DCC" w:rsidR="00C6427F" w:rsidRPr="00340B77" w:rsidRDefault="009223B8" w:rsidP="009223B8">
      <w:pPr>
        <w:rPr>
          <w:rFonts w:eastAsia="SimSun"/>
          <w:lang w:val="el-GR"/>
        </w:rPr>
      </w:pPr>
      <w:r w:rsidRPr="00340B77">
        <w:rPr>
          <w:rFonts w:eastAsia="SimSun"/>
          <w:lang w:val="el-GR"/>
        </w:rPr>
        <w:t>(2) τη διαμόρφωση της κατάλληλης αντίληψης και στάσης και του πληθυσμού σε ότι αφορά την πρόληψη των διάφορων κινδύνων.</w:t>
      </w:r>
    </w:p>
    <w:p w14:paraId="1E0B4D10" w14:textId="799FE644" w:rsidR="00CD2A7F" w:rsidRPr="00340B77" w:rsidRDefault="009223B8" w:rsidP="00EB4FA8">
      <w:pPr>
        <w:pStyle w:val="40"/>
        <w:numPr>
          <w:ilvl w:val="1"/>
          <w:numId w:val="54"/>
        </w:numPr>
        <w:tabs>
          <w:tab w:val="left" w:pos="993"/>
        </w:tabs>
        <w:rPr>
          <w:rFonts w:eastAsia="SimSun" w:cs="Tahoma"/>
          <w:szCs w:val="22"/>
          <w:lang w:val="el-GR"/>
        </w:rPr>
      </w:pPr>
      <w:bookmarkStart w:id="472" w:name="_Ref178070798"/>
      <w:bookmarkStart w:id="473" w:name="_Toc190071301"/>
      <w:r w:rsidRPr="00340B77">
        <w:rPr>
          <w:rFonts w:eastAsia="SimSun" w:cs="Tahoma"/>
          <w:szCs w:val="22"/>
          <w:lang w:val="el-GR"/>
        </w:rPr>
        <w:t>Στοχοθετούμενο κοινό</w:t>
      </w:r>
      <w:bookmarkEnd w:id="472"/>
      <w:bookmarkEnd w:id="473"/>
    </w:p>
    <w:p w14:paraId="2B8310EA" w14:textId="6F6767CE" w:rsidR="00996AF6" w:rsidRPr="00340B77" w:rsidRDefault="00996AF6" w:rsidP="00996AF6">
      <w:pPr>
        <w:rPr>
          <w:rFonts w:eastAsia="SimSun"/>
          <w:lang w:val="el-GR"/>
        </w:rPr>
      </w:pPr>
      <w:r w:rsidRPr="00340B77">
        <w:rPr>
          <w:rFonts w:eastAsia="SimSun"/>
          <w:lang w:val="el-GR"/>
        </w:rPr>
        <w:t xml:space="preserve">Το στοχοθετούμενο κοινό́ για το πρόγραμμα επικοινωνίας </w:t>
      </w:r>
      <w:r w:rsidR="000D294B">
        <w:rPr>
          <w:rFonts w:eastAsia="SimSun"/>
          <w:lang w:val="el-GR"/>
        </w:rPr>
        <w:t>εμπίπτει</w:t>
      </w:r>
      <w:r w:rsidR="000D294B" w:rsidRPr="00340B77">
        <w:rPr>
          <w:rFonts w:eastAsia="SimSun"/>
          <w:lang w:val="el-GR"/>
        </w:rPr>
        <w:t xml:space="preserve"> </w:t>
      </w:r>
      <w:r w:rsidRPr="00340B77">
        <w:rPr>
          <w:rFonts w:eastAsia="SimSun"/>
          <w:lang w:val="el-GR"/>
        </w:rPr>
        <w:t xml:space="preserve">σε τρεις μεγάλες κατηγορίες και </w:t>
      </w:r>
      <w:r w:rsidR="00CE76F2">
        <w:rPr>
          <w:rFonts w:eastAsia="SimSun"/>
          <w:lang w:val="el-GR"/>
        </w:rPr>
        <w:t>και το έργο χωρίζεται βάσει αυτών σε 2 Τμήματα</w:t>
      </w:r>
      <w:r w:rsidRPr="00340B77">
        <w:rPr>
          <w:rFonts w:eastAsia="SimSun"/>
          <w:lang w:val="el-GR"/>
        </w:rPr>
        <w:t xml:space="preserve"> ως εξής</w:t>
      </w:r>
      <w:r w:rsidR="000D294B">
        <w:rPr>
          <w:rFonts w:eastAsia="SimSun"/>
          <w:lang w:val="el-GR"/>
        </w:rPr>
        <w:t>:</w:t>
      </w:r>
    </w:p>
    <w:tbl>
      <w:tblPr>
        <w:tblStyle w:val="TableGrid1"/>
        <w:tblW w:w="5000" w:type="pct"/>
        <w:tblLook w:val="04A0" w:firstRow="1" w:lastRow="0" w:firstColumn="1" w:lastColumn="0" w:noHBand="0" w:noVBand="1"/>
      </w:tblPr>
      <w:tblGrid>
        <w:gridCol w:w="6027"/>
        <w:gridCol w:w="3601"/>
      </w:tblGrid>
      <w:tr w:rsidR="00996AF6" w:rsidRPr="00340B77" w14:paraId="2533B66A" w14:textId="77777777" w:rsidTr="00996AF6">
        <w:tc>
          <w:tcPr>
            <w:tcW w:w="3130" w:type="pct"/>
            <w:shd w:val="clear" w:color="auto" w:fill="D1D1D1"/>
          </w:tcPr>
          <w:p w14:paraId="289FB3DD" w14:textId="77777777" w:rsidR="00996AF6" w:rsidRPr="00340B77" w:rsidRDefault="00996AF6" w:rsidP="00996AF6">
            <w:pPr>
              <w:suppressAutoHyphens w:val="0"/>
              <w:spacing w:after="0"/>
              <w:jc w:val="center"/>
              <w:rPr>
                <w:b/>
                <w:bCs/>
                <w:color w:val="000000"/>
                <w:shd w:val="clear" w:color="auto" w:fill="FFFFFF"/>
                <w:lang w:val="el-GR" w:eastAsia="en-US"/>
              </w:rPr>
            </w:pPr>
            <w:bookmarkStart w:id="474" w:name="_Hlk159498478"/>
            <w:r w:rsidRPr="00340B77">
              <w:rPr>
                <w:b/>
                <w:bCs/>
                <w:lang w:val="en-US" w:eastAsia="en-US"/>
              </w:rPr>
              <w:t>Στοχοθετούμενο κοινό</w:t>
            </w:r>
          </w:p>
        </w:tc>
        <w:tc>
          <w:tcPr>
            <w:tcW w:w="1870" w:type="pct"/>
            <w:shd w:val="clear" w:color="auto" w:fill="D1D1D1"/>
          </w:tcPr>
          <w:p w14:paraId="11C3F251" w14:textId="77777777" w:rsidR="00996AF6" w:rsidRPr="00340B77" w:rsidRDefault="00996AF6" w:rsidP="00996AF6">
            <w:pPr>
              <w:suppressAutoHyphens w:val="0"/>
              <w:spacing w:after="0"/>
              <w:jc w:val="center"/>
              <w:rPr>
                <w:b/>
                <w:bCs/>
                <w:color w:val="000000"/>
                <w:shd w:val="clear" w:color="auto" w:fill="FFFFFF"/>
                <w:lang w:val="el-GR" w:eastAsia="en-US"/>
              </w:rPr>
            </w:pPr>
            <w:r w:rsidRPr="00340B77">
              <w:rPr>
                <w:b/>
                <w:bCs/>
                <w:lang w:val="en-US" w:eastAsia="en-US"/>
              </w:rPr>
              <w:t>Τμήμα Έργου</w:t>
            </w:r>
          </w:p>
        </w:tc>
      </w:tr>
      <w:bookmarkEnd w:id="474"/>
      <w:tr w:rsidR="00996AF6" w:rsidRPr="00340B77" w14:paraId="038D9BBB" w14:textId="77777777" w:rsidTr="00996AF6">
        <w:tc>
          <w:tcPr>
            <w:tcW w:w="3130" w:type="pct"/>
          </w:tcPr>
          <w:p w14:paraId="4BE9C1B2" w14:textId="6365F63E" w:rsidR="00996AF6" w:rsidRPr="00340B77" w:rsidRDefault="00996AF6" w:rsidP="00996AF6">
            <w:pPr>
              <w:suppressAutoHyphens w:val="0"/>
              <w:spacing w:after="0"/>
              <w:rPr>
                <w:color w:val="000000"/>
                <w:shd w:val="clear" w:color="auto" w:fill="FFFFFF"/>
                <w:lang w:val="el-GR" w:eastAsia="en-US"/>
              </w:rPr>
            </w:pPr>
            <w:r w:rsidRPr="00340B77">
              <w:rPr>
                <w:color w:val="000000"/>
                <w:shd w:val="clear" w:color="auto" w:fill="FFFFFF"/>
                <w:lang w:val="el-GR" w:eastAsia="en-US"/>
              </w:rPr>
              <w:t>Παιδιά και Έφηβοι</w:t>
            </w:r>
            <w:r w:rsidR="000A211A">
              <w:rPr>
                <w:color w:val="000000"/>
                <w:shd w:val="clear" w:color="auto" w:fill="FFFFFF"/>
                <w:lang w:val="el-GR" w:eastAsia="en-US"/>
              </w:rPr>
              <w:t xml:space="preserve"> </w:t>
            </w:r>
          </w:p>
        </w:tc>
        <w:tc>
          <w:tcPr>
            <w:tcW w:w="1870" w:type="pct"/>
            <w:tcBorders>
              <w:bottom w:val="single" w:sz="4" w:space="0" w:color="auto"/>
            </w:tcBorders>
          </w:tcPr>
          <w:p w14:paraId="61B8A48D" w14:textId="77777777" w:rsidR="00996AF6" w:rsidRPr="00340B77" w:rsidRDefault="00996AF6" w:rsidP="00996AF6">
            <w:pPr>
              <w:suppressAutoHyphens w:val="0"/>
              <w:spacing w:after="0"/>
              <w:jc w:val="center"/>
              <w:rPr>
                <w:color w:val="000000"/>
                <w:shd w:val="clear" w:color="auto" w:fill="FFFFFF"/>
                <w:lang w:val="el-GR" w:eastAsia="en-US"/>
              </w:rPr>
            </w:pPr>
            <w:r w:rsidRPr="00340B77">
              <w:rPr>
                <w:color w:val="000000"/>
                <w:shd w:val="clear" w:color="auto" w:fill="FFFFFF"/>
                <w:lang w:val="el-GR" w:eastAsia="en-US"/>
              </w:rPr>
              <w:t>Τμήμα 1</w:t>
            </w:r>
          </w:p>
        </w:tc>
      </w:tr>
      <w:tr w:rsidR="00996AF6" w:rsidRPr="00340B77" w14:paraId="5746792E" w14:textId="77777777" w:rsidTr="00996AF6">
        <w:tc>
          <w:tcPr>
            <w:tcW w:w="3130" w:type="pct"/>
            <w:tcBorders>
              <w:right w:val="single" w:sz="4" w:space="0" w:color="auto"/>
            </w:tcBorders>
          </w:tcPr>
          <w:p w14:paraId="6A9BF4A0" w14:textId="77777777" w:rsidR="00996AF6" w:rsidRPr="00340B77" w:rsidRDefault="00996AF6" w:rsidP="00996AF6">
            <w:pPr>
              <w:suppressAutoHyphens w:val="0"/>
              <w:spacing w:after="0"/>
              <w:rPr>
                <w:color w:val="000000"/>
                <w:shd w:val="clear" w:color="auto" w:fill="FFFFFF"/>
                <w:lang w:val="el-GR" w:eastAsia="en-US"/>
              </w:rPr>
            </w:pPr>
            <w:r w:rsidRPr="00340B77">
              <w:rPr>
                <w:color w:val="000000"/>
                <w:shd w:val="clear" w:color="auto" w:fill="FFFFFF"/>
                <w:lang w:val="el-GR" w:eastAsia="en-US"/>
              </w:rPr>
              <w:t>Ευρύ́ κοινό́</w:t>
            </w:r>
          </w:p>
        </w:tc>
        <w:tc>
          <w:tcPr>
            <w:tcW w:w="1870" w:type="pct"/>
            <w:tcBorders>
              <w:top w:val="single" w:sz="4" w:space="0" w:color="auto"/>
              <w:left w:val="single" w:sz="4" w:space="0" w:color="auto"/>
              <w:bottom w:val="single" w:sz="4" w:space="0" w:color="auto"/>
              <w:right w:val="single" w:sz="4" w:space="0" w:color="auto"/>
            </w:tcBorders>
          </w:tcPr>
          <w:p w14:paraId="7C0497F4" w14:textId="77777777" w:rsidR="00996AF6" w:rsidRPr="00340B77" w:rsidRDefault="00996AF6" w:rsidP="00996AF6">
            <w:pPr>
              <w:suppressAutoHyphens w:val="0"/>
              <w:spacing w:after="0"/>
              <w:jc w:val="center"/>
              <w:rPr>
                <w:color w:val="000000"/>
                <w:shd w:val="clear" w:color="auto" w:fill="FFFFFF"/>
                <w:lang w:val="el-GR" w:eastAsia="en-US"/>
              </w:rPr>
            </w:pPr>
            <w:r w:rsidRPr="00340B77">
              <w:rPr>
                <w:color w:val="000000"/>
                <w:shd w:val="clear" w:color="auto" w:fill="FFFFFF"/>
                <w:lang w:val="el-GR" w:eastAsia="en-US"/>
              </w:rPr>
              <w:t>Τμήμα 2</w:t>
            </w:r>
          </w:p>
        </w:tc>
      </w:tr>
    </w:tbl>
    <w:p w14:paraId="0EB66C20" w14:textId="77777777" w:rsidR="0036168D" w:rsidRDefault="0036168D" w:rsidP="0036168D">
      <w:pPr>
        <w:rPr>
          <w:rFonts w:eastAsia="SimSun"/>
          <w:lang w:val="el-GR"/>
        </w:rPr>
      </w:pPr>
    </w:p>
    <w:p w14:paraId="7434C1FB" w14:textId="49B7E7CF" w:rsidR="00996AF6" w:rsidRPr="00340B77" w:rsidRDefault="00996AF6" w:rsidP="00EB4FA8">
      <w:pPr>
        <w:pStyle w:val="50"/>
        <w:numPr>
          <w:ilvl w:val="2"/>
          <w:numId w:val="54"/>
        </w:numPr>
        <w:rPr>
          <w:rFonts w:eastAsia="SimSun" w:cs="Tahoma"/>
          <w:bCs/>
          <w:lang w:val="el-GR"/>
        </w:rPr>
      </w:pPr>
      <w:bookmarkStart w:id="475" w:name="_Toc179901373"/>
      <w:bookmarkStart w:id="476" w:name="_Toc190071302"/>
      <w:bookmarkEnd w:id="475"/>
      <w:r w:rsidRPr="00340B77">
        <w:rPr>
          <w:rFonts w:eastAsia="SimSun" w:cs="Tahoma"/>
          <w:bCs/>
          <w:lang w:val="el-GR"/>
        </w:rPr>
        <w:t>Επικοινωνία σε παιδιά</w:t>
      </w:r>
      <w:bookmarkEnd w:id="476"/>
    </w:p>
    <w:p w14:paraId="64D19C36" w14:textId="77777777" w:rsidR="00996AF6" w:rsidRPr="00340B77" w:rsidRDefault="00996AF6" w:rsidP="00996AF6">
      <w:pPr>
        <w:rPr>
          <w:lang w:val="el-GR"/>
        </w:rPr>
      </w:pPr>
      <w:r w:rsidRPr="00340B77">
        <w:rPr>
          <w:lang w:val="el-GR"/>
        </w:rPr>
        <w:t>Η ευαισθητοποίηση των μικρών παιδιών σε θέματα κλιματικής κρίσης και πολιτικής προστασίας έχει σημαντικά οφέλη για το άτομο, την κοινωνία και τον πλανήτη. Η θετική επιρροή των παιδιών σε αυτόν τον τομέα, μπορεί να επιφέρει τα εξής αποτελέσματα:</w:t>
      </w:r>
    </w:p>
    <w:p w14:paraId="5862A7DF" w14:textId="77777777" w:rsidR="00996AF6" w:rsidRPr="00CE76F2" w:rsidRDefault="00996AF6" w:rsidP="00EB4FA8">
      <w:pPr>
        <w:pStyle w:val="aff"/>
        <w:numPr>
          <w:ilvl w:val="0"/>
          <w:numId w:val="30"/>
        </w:numPr>
        <w:suppressAutoHyphens w:val="0"/>
        <w:spacing w:after="160" w:line="259" w:lineRule="auto"/>
        <w:rPr>
          <w:lang w:val="el-GR"/>
        </w:rPr>
      </w:pPr>
      <w:r w:rsidRPr="00CE76F2">
        <w:rPr>
          <w:b/>
          <w:bCs/>
          <w:lang w:val="el-GR"/>
        </w:rPr>
        <w:t>Ευαισθητοποίηση και Συνείδηση</w:t>
      </w:r>
      <w:r w:rsidRPr="00CE76F2">
        <w:rPr>
          <w:lang w:val="el-GR"/>
        </w:rPr>
        <w:t>: Τα παιδιά που ενημερώνονται σχετικά με την κλιματική κρίση αναπτύσσουν μια αυξημένη ευαισθησία και συνείδηση για τις περιβαλλοντικές προκλήσεις. Αυτή η ευαισθητοποίηση μπορεί να τους καθοδηγήσει να λαμβάνουν υπεύθυνες αποφάσεις στο μέλλον.</w:t>
      </w:r>
    </w:p>
    <w:p w14:paraId="5BCEF133" w14:textId="77777777" w:rsidR="00996AF6" w:rsidRPr="00CE76F2" w:rsidRDefault="00996AF6" w:rsidP="00EB4FA8">
      <w:pPr>
        <w:pStyle w:val="aff"/>
        <w:numPr>
          <w:ilvl w:val="0"/>
          <w:numId w:val="30"/>
        </w:numPr>
        <w:suppressAutoHyphens w:val="0"/>
        <w:spacing w:after="160" w:line="259" w:lineRule="auto"/>
        <w:rPr>
          <w:lang w:val="el-GR"/>
        </w:rPr>
      </w:pPr>
      <w:r w:rsidRPr="00CE76F2">
        <w:rPr>
          <w:b/>
          <w:bCs/>
          <w:lang w:val="el-GR"/>
        </w:rPr>
        <w:t>Ανάπτυξη Υπευθυνότητας:</w:t>
      </w:r>
      <w:r w:rsidRPr="00CE76F2">
        <w:rPr>
          <w:lang w:val="el-GR"/>
        </w:rPr>
        <w:t xml:space="preserve"> Η συνειδητοποίηση του ρόλου που διαδραματίζουν στο περιβάλλον τους μπορεί να ενισχύσει την αίσθηση υπευθυνότητας. Τα παιδιά μπορούν να μάθουν να λαμβάνουν πράξεις που συμβάλλουν στην προστασία του περιβάλλοντος.</w:t>
      </w:r>
    </w:p>
    <w:p w14:paraId="2D080D8A" w14:textId="079C47DD" w:rsidR="00996AF6" w:rsidRPr="00CE76F2" w:rsidRDefault="00996AF6" w:rsidP="00EB4FA8">
      <w:pPr>
        <w:pStyle w:val="aff"/>
        <w:numPr>
          <w:ilvl w:val="0"/>
          <w:numId w:val="30"/>
        </w:numPr>
        <w:suppressAutoHyphens w:val="0"/>
        <w:spacing w:after="160" w:line="259" w:lineRule="auto"/>
        <w:rPr>
          <w:lang w:val="el-GR"/>
        </w:rPr>
      </w:pPr>
      <w:r w:rsidRPr="00CE76F2">
        <w:rPr>
          <w:b/>
          <w:bCs/>
          <w:lang w:val="el-GR"/>
        </w:rPr>
        <w:lastRenderedPageBreak/>
        <w:t>Εκπαίδευση σε Πρακτικές πρόληψης</w:t>
      </w:r>
      <w:r w:rsidRPr="00CE76F2">
        <w:rPr>
          <w:lang w:val="el-GR"/>
        </w:rPr>
        <w:t>: Η ευαισθητοποίηση στα παιδιά για τα θέματα της κλιματικής κρίσης μπορεί να οδηγήσει στην εκπαίδευσή τους για τις πρακτικές πρόληψης. Μπορεί να τους διδάξει πώς να ζο</w:t>
      </w:r>
      <w:r w:rsidR="005E1EBC" w:rsidRPr="00CE76F2">
        <w:rPr>
          <w:lang w:val="el-GR"/>
        </w:rPr>
        <w:t>υ</w:t>
      </w:r>
      <w:r w:rsidRPr="00CE76F2">
        <w:rPr>
          <w:lang w:val="el-GR"/>
        </w:rPr>
        <w:t>ν με πιο βιώσιμο τρόπο.</w:t>
      </w:r>
    </w:p>
    <w:p w14:paraId="6D145F46" w14:textId="74C5483E" w:rsidR="00996AF6" w:rsidRPr="00CE76F2" w:rsidRDefault="00996AF6" w:rsidP="00EB4FA8">
      <w:pPr>
        <w:pStyle w:val="aff"/>
        <w:numPr>
          <w:ilvl w:val="0"/>
          <w:numId w:val="30"/>
        </w:numPr>
        <w:suppressAutoHyphens w:val="0"/>
        <w:spacing w:after="160" w:line="259" w:lineRule="auto"/>
        <w:rPr>
          <w:lang w:val="el-GR"/>
        </w:rPr>
      </w:pPr>
      <w:r w:rsidRPr="00CE76F2">
        <w:rPr>
          <w:b/>
          <w:bCs/>
          <w:lang w:val="el-GR"/>
        </w:rPr>
        <w:t>Επίδραση στις Οικογένειες</w:t>
      </w:r>
      <w:r w:rsidRPr="00CE76F2">
        <w:rPr>
          <w:lang w:val="el-GR"/>
        </w:rPr>
        <w:t>: Τα παιδιά μπορούν να επηρεάσουν τις οικογένειές τους, μεταφέροντας την ευαισθησία τους και προωθώντας πρακτικές που στοχεύουν στην πρόληψη για την περιβαλλοντική βιωσιμότητα.</w:t>
      </w:r>
    </w:p>
    <w:p w14:paraId="7C6F5A28" w14:textId="02956C74" w:rsidR="00996AF6" w:rsidRPr="00340B77" w:rsidRDefault="00996AF6" w:rsidP="00EB4FA8">
      <w:pPr>
        <w:pStyle w:val="50"/>
        <w:numPr>
          <w:ilvl w:val="2"/>
          <w:numId w:val="54"/>
        </w:numPr>
        <w:rPr>
          <w:rFonts w:eastAsia="SimSun" w:cs="Tahoma"/>
          <w:bCs/>
          <w:lang w:val="el-GR"/>
        </w:rPr>
      </w:pPr>
      <w:bookmarkStart w:id="477" w:name="_Toc190071303"/>
      <w:r w:rsidRPr="00340B77">
        <w:rPr>
          <w:rFonts w:eastAsia="SimSun" w:cs="Tahoma"/>
          <w:bCs/>
          <w:lang w:val="el-GR"/>
        </w:rPr>
        <w:t>Επικοινωνία σε εφήβους</w:t>
      </w:r>
      <w:bookmarkEnd w:id="477"/>
    </w:p>
    <w:p w14:paraId="347FA19A" w14:textId="1CB03BD5" w:rsidR="00996AF6" w:rsidRPr="00340B77" w:rsidRDefault="00996AF6" w:rsidP="00996AF6">
      <w:pPr>
        <w:rPr>
          <w:rFonts w:eastAsia="SimSun"/>
          <w:lang w:val="el-GR"/>
        </w:rPr>
      </w:pPr>
      <w:r w:rsidRPr="00340B77">
        <w:rPr>
          <w:rFonts w:eastAsia="SimSun"/>
          <w:lang w:val="el-GR"/>
        </w:rPr>
        <w:t>Η ευαισθητοποίηση των νέων σε θέματα κλιματικής κρίσης και φυσικών καταστροφών</w:t>
      </w:r>
      <w:r w:rsidR="000A211A">
        <w:rPr>
          <w:rFonts w:eastAsia="SimSun"/>
          <w:lang w:val="el-GR"/>
        </w:rPr>
        <w:t xml:space="preserve"> </w:t>
      </w:r>
      <w:r w:rsidRPr="00340B77">
        <w:rPr>
          <w:rFonts w:eastAsia="SimSun"/>
          <w:lang w:val="el-GR"/>
        </w:rPr>
        <w:t>είναι σημαντική για πολλούς λόγους:</w:t>
      </w:r>
    </w:p>
    <w:p w14:paraId="1F67549C" w14:textId="77777777" w:rsidR="00996AF6" w:rsidRPr="00340B77" w:rsidRDefault="00996AF6" w:rsidP="00996AF6">
      <w:pPr>
        <w:rPr>
          <w:rFonts w:eastAsia="SimSun"/>
          <w:lang w:val="el-GR"/>
        </w:rPr>
      </w:pPr>
      <w:r w:rsidRPr="00340B77">
        <w:rPr>
          <w:rFonts w:eastAsia="SimSun"/>
          <w:lang w:val="el-GR"/>
        </w:rPr>
        <w:t>Μακροπρόθεσμες Επιπτώσεις: Οι σημερινοί έφηβοι είναι αυτοί που θα ζήσουν τις μακροπρόθεσμες επιπτώσεις της κλιματικής αλλαγής περισσότερο από οποιαδήποτε άλλη γενιά. Η ευαισθητοποίηση τους ενθαρρύνει να αναλάβουν δράση για τη διατήρηση του πλανήτη και της ποιότητας ζωής που θα έχουν.</w:t>
      </w:r>
    </w:p>
    <w:p w14:paraId="5A2598F8" w14:textId="418D932E" w:rsidR="00996AF6" w:rsidRPr="00340B77" w:rsidRDefault="00996AF6" w:rsidP="00996AF6">
      <w:pPr>
        <w:rPr>
          <w:rFonts w:eastAsia="SimSun"/>
          <w:lang w:val="el-GR"/>
        </w:rPr>
      </w:pPr>
      <w:r w:rsidRPr="00340B77">
        <w:rPr>
          <w:rFonts w:eastAsia="SimSun"/>
          <w:lang w:val="el-GR"/>
        </w:rPr>
        <w:t>Ενημέρωση και Συνείδηση: ο ενημερωτικός</w:t>
      </w:r>
      <w:r w:rsidR="000A211A">
        <w:rPr>
          <w:rFonts w:eastAsia="SimSun"/>
          <w:lang w:val="el-GR"/>
        </w:rPr>
        <w:t xml:space="preserve"> </w:t>
      </w:r>
      <w:r w:rsidRPr="00340B77">
        <w:rPr>
          <w:rFonts w:eastAsia="SimSun"/>
          <w:lang w:val="el-GR"/>
        </w:rPr>
        <w:t>προσανατολισμός μπορεί να τους ενθαρρύνει να λαμβάνουν πιο υπεύθυνες αποφάσεις όσον αφορά τη συμπεριφορά τους.</w:t>
      </w:r>
    </w:p>
    <w:p w14:paraId="6F6A5A0D" w14:textId="07238713" w:rsidR="00996AF6" w:rsidRPr="00340B77" w:rsidRDefault="00996AF6" w:rsidP="00996AF6">
      <w:pPr>
        <w:rPr>
          <w:rFonts w:eastAsia="SimSun"/>
          <w:lang w:val="el-GR"/>
        </w:rPr>
      </w:pPr>
      <w:r w:rsidRPr="00340B77">
        <w:rPr>
          <w:rFonts w:eastAsia="SimSun"/>
          <w:lang w:val="el-GR"/>
        </w:rPr>
        <w:t>Κοινωνική Συνείδηση: Η ευαισθητοποίηση στην κλιματική κρίση βοηθάει τους εφήβους</w:t>
      </w:r>
      <w:r w:rsidR="000A211A">
        <w:rPr>
          <w:rFonts w:eastAsia="SimSun"/>
          <w:lang w:val="el-GR"/>
        </w:rPr>
        <w:t xml:space="preserve"> </w:t>
      </w:r>
      <w:r w:rsidRPr="00340B77">
        <w:rPr>
          <w:rFonts w:eastAsia="SimSun"/>
          <w:lang w:val="el-GR"/>
        </w:rPr>
        <w:t>να αναπτύξουν μια κοινωνική συνείδηση. Αυτό μπορεί να τους κινητοποιήσει να αγωνιστούν για τη διατήρηση του περιβάλλοντος και να ασκήσουν πίεση για πρακτικές πρόληψης.</w:t>
      </w:r>
    </w:p>
    <w:p w14:paraId="7489E730" w14:textId="5E0D9D81" w:rsidR="00996AF6" w:rsidRDefault="00996AF6" w:rsidP="00996AF6">
      <w:pPr>
        <w:rPr>
          <w:rFonts w:eastAsia="SimSun"/>
          <w:lang w:val="el-GR"/>
        </w:rPr>
      </w:pPr>
      <w:r w:rsidRPr="00340B77">
        <w:rPr>
          <w:rFonts w:eastAsia="SimSun"/>
          <w:lang w:val="el-GR"/>
        </w:rPr>
        <w:t>Δράση και Συμμετοχή: Ενθαρρύνοντας τους να είναι ευαισθητοποιημένοι, δίνεται στους εφήβους η ευκαιρία να αναλάβουν δράση. Με κατάλληλες εθελοντικές δράσεις μπορούν να αναλαμβάνουν πρωτοβουλίες και να συμμετέχουν σε περιβαλλοντικές εκδηλώσεις.</w:t>
      </w:r>
    </w:p>
    <w:p w14:paraId="3D2C1B22" w14:textId="0F90CDDF" w:rsidR="00AD6F9B" w:rsidRPr="00340B77" w:rsidRDefault="00AD6F9B" w:rsidP="00EB4FA8">
      <w:pPr>
        <w:pStyle w:val="50"/>
        <w:numPr>
          <w:ilvl w:val="2"/>
          <w:numId w:val="70"/>
        </w:numPr>
        <w:rPr>
          <w:rFonts w:eastAsia="SimSun" w:cs="Tahoma"/>
          <w:bCs/>
          <w:lang w:val="el-GR"/>
        </w:rPr>
      </w:pPr>
      <w:bookmarkStart w:id="478" w:name="_Toc190071304"/>
      <w:r w:rsidRPr="00340B77">
        <w:rPr>
          <w:rFonts w:eastAsia="SimSun" w:cs="Tahoma"/>
          <w:bCs/>
          <w:lang w:val="el-GR"/>
        </w:rPr>
        <w:t>Επικοινωνία σ</w:t>
      </w:r>
      <w:r>
        <w:rPr>
          <w:rFonts w:eastAsia="SimSun" w:cs="Tahoma"/>
          <w:bCs/>
          <w:lang w:val="el-GR"/>
        </w:rPr>
        <w:t>το ευρύ κοινό</w:t>
      </w:r>
      <w:bookmarkEnd w:id="478"/>
    </w:p>
    <w:p w14:paraId="0D02209D" w14:textId="273BEBD6" w:rsidR="00AD6F9B" w:rsidRPr="00AD6F9B" w:rsidRDefault="00AD6F9B" w:rsidP="00AD6F9B">
      <w:pPr>
        <w:rPr>
          <w:rFonts w:eastAsia="SimSun"/>
          <w:lang w:val="el-GR"/>
        </w:rPr>
      </w:pPr>
      <w:r w:rsidRPr="00AD6F9B">
        <w:rPr>
          <w:rFonts w:eastAsia="SimSun"/>
          <w:lang w:val="el-GR"/>
        </w:rPr>
        <w:t xml:space="preserve">Η ευαισθητοποίηση </w:t>
      </w:r>
      <w:r>
        <w:rPr>
          <w:rFonts w:eastAsia="SimSun"/>
          <w:lang w:val="el-GR"/>
        </w:rPr>
        <w:t xml:space="preserve">του γενικού κοινού </w:t>
      </w:r>
      <w:r w:rsidRPr="00AD6F9B">
        <w:rPr>
          <w:rFonts w:eastAsia="SimSun"/>
          <w:lang w:val="el-GR"/>
        </w:rPr>
        <w:t xml:space="preserve">σε θέματα πολιτικής προστασίας είναι κρίσιμη για την ασφάλεια της κοινωνίας και την προετοιμασία για φυσικές καταστροφές και άλλες κρίσεις, όπως η κλιματική αλλαγή. </w:t>
      </w:r>
      <w:r>
        <w:rPr>
          <w:rFonts w:eastAsia="SimSun"/>
          <w:lang w:val="el-GR"/>
        </w:rPr>
        <w:t>Το ευρύ κοινό</w:t>
      </w:r>
      <w:r w:rsidRPr="00AD6F9B">
        <w:rPr>
          <w:rFonts w:eastAsia="SimSun"/>
          <w:lang w:val="el-GR"/>
        </w:rPr>
        <w:t>, ως υπεύθυνα μέλη της κοινωνίας, έχουν τη δυνατότητα να παίξουν καταλυτικό ρόλο στην πρόληψη, την αντίδραση και την αποκατάσταση σε περιπτώσεις κρίσεων. Τα οφέλη από την ευαισθητοποίηση σε αυτούς τους τομείς είναι πολλαπλά:</w:t>
      </w:r>
    </w:p>
    <w:p w14:paraId="034721B3" w14:textId="2FBC104A" w:rsidR="00AD6F9B" w:rsidRPr="00AD6F9B" w:rsidRDefault="00AD6F9B" w:rsidP="00AD6F9B">
      <w:pPr>
        <w:rPr>
          <w:rFonts w:eastAsia="SimSun"/>
          <w:lang w:val="el-GR"/>
        </w:rPr>
      </w:pPr>
      <w:r w:rsidRPr="00AD6F9B">
        <w:rPr>
          <w:rFonts w:eastAsia="SimSun"/>
          <w:lang w:val="el-GR"/>
        </w:rPr>
        <w:t xml:space="preserve">Προσωπική και οικογενειακή ασφάλεια: Η ενημέρωση και ευαισθητοποίηση για τα ζητήματα πολιτικής προστασίας μπορεί να οδηγήσει το </w:t>
      </w:r>
      <w:r>
        <w:rPr>
          <w:rFonts w:eastAsia="SimSun"/>
          <w:lang w:val="el-GR"/>
        </w:rPr>
        <w:t xml:space="preserve">ευρύ κοινό </w:t>
      </w:r>
      <w:r w:rsidRPr="00AD6F9B">
        <w:rPr>
          <w:rFonts w:eastAsia="SimSun"/>
          <w:lang w:val="el-GR"/>
        </w:rPr>
        <w:t>στο να λάβ</w:t>
      </w:r>
      <w:r>
        <w:rPr>
          <w:rFonts w:eastAsia="SimSun"/>
          <w:lang w:val="el-GR"/>
        </w:rPr>
        <w:t>ει</w:t>
      </w:r>
      <w:r w:rsidRPr="00AD6F9B">
        <w:rPr>
          <w:rFonts w:eastAsia="SimSun"/>
          <w:lang w:val="el-GR"/>
        </w:rPr>
        <w:t xml:space="preserve"> μέτρα πρόληψης για την ασφάλεια της οικογένειάς τους. Αυτό περιλαμβάνει την εκμάθηση πρώτων βοηθειών, την κατανόηση των διαδικασιών εκκένωσης σε περίπτωση κινδύνου, καθώς και την προετοιμασία για καταστάσεις έκτακτης ανάγκης.</w:t>
      </w:r>
    </w:p>
    <w:p w14:paraId="0E27FFED" w14:textId="6F3B726E" w:rsidR="00AD6F9B" w:rsidRPr="00AD6F9B" w:rsidRDefault="00AD6F9B" w:rsidP="00AD6F9B">
      <w:pPr>
        <w:rPr>
          <w:rFonts w:eastAsia="SimSun"/>
          <w:lang w:val="el-GR"/>
        </w:rPr>
      </w:pPr>
      <w:r w:rsidRPr="00AD6F9B">
        <w:rPr>
          <w:rFonts w:eastAsia="SimSun"/>
          <w:lang w:val="el-GR"/>
        </w:rPr>
        <w:t xml:space="preserve">Ενίσχυση της κοινωνικής αλληλεγγύης: Οι ενημερωμένοι </w:t>
      </w:r>
      <w:r>
        <w:rPr>
          <w:rFonts w:eastAsia="SimSun"/>
          <w:lang w:val="el-GR"/>
        </w:rPr>
        <w:t>πολίτες</w:t>
      </w:r>
      <w:r w:rsidRPr="00AD6F9B">
        <w:rPr>
          <w:rFonts w:eastAsia="SimSun"/>
          <w:lang w:val="el-GR"/>
        </w:rPr>
        <w:t xml:space="preserve"> μπορούν να συμβάλλουν στην ευαισθητοποίηση της κοινότητάς τους, προωθώντας πρακτικές πρόληψης και προστασίας. Η ευαισθησία απέναντι στις ανάγκες των άλλων ενισχύει την κοινωνική συνοχή και δημιουργεί ένα ισχυρό δίκτυο υποστήριξης σε περιόδους κρίσης.</w:t>
      </w:r>
    </w:p>
    <w:p w14:paraId="0969CBDB" w14:textId="49018379" w:rsidR="00AD6F9B" w:rsidRPr="00AD6F9B" w:rsidRDefault="00AD6F9B" w:rsidP="00AD6F9B">
      <w:pPr>
        <w:rPr>
          <w:rFonts w:eastAsia="SimSun"/>
          <w:lang w:val="el-GR"/>
        </w:rPr>
      </w:pPr>
      <w:r w:rsidRPr="00AD6F9B">
        <w:rPr>
          <w:rFonts w:eastAsia="SimSun"/>
          <w:lang w:val="el-GR"/>
        </w:rPr>
        <w:t xml:space="preserve">Προστασία του περιβάλλοντος και βιώσιμη ανάπτυξη: Ενημερώνοντας </w:t>
      </w:r>
      <w:r>
        <w:rPr>
          <w:rFonts w:eastAsia="SimSun"/>
          <w:lang w:val="el-GR"/>
        </w:rPr>
        <w:t>το ευρύ κοινό</w:t>
      </w:r>
      <w:r w:rsidRPr="00AD6F9B">
        <w:rPr>
          <w:rFonts w:eastAsia="SimSun"/>
          <w:lang w:val="el-GR"/>
        </w:rPr>
        <w:t xml:space="preserve"> για την κλιματική κρίση και τις επιπτώσεις της, τους ενθαρρύνουμε να υιοθετήσουν πιο βιώσιμες πρακτικές στην καθημερινότητά τους. Η ανακύκλωση, η μείωση της ενεργειακής κατανάλωσης και η υπεύθυνη χρήση των φυσικών πόρων αποτελούν ενέργειες που μπορούν να προκύψουν από την ευαισθητοποίηση αυτή.</w:t>
      </w:r>
    </w:p>
    <w:p w14:paraId="2E287742" w14:textId="12A01FD3" w:rsidR="00AD6F9B" w:rsidRPr="00AD6F9B" w:rsidRDefault="00AD6F9B" w:rsidP="00AD6F9B">
      <w:pPr>
        <w:rPr>
          <w:rFonts w:eastAsia="SimSun"/>
          <w:lang w:val="el-GR"/>
        </w:rPr>
      </w:pPr>
      <w:r w:rsidRPr="00AD6F9B">
        <w:rPr>
          <w:rFonts w:eastAsia="SimSun"/>
          <w:lang w:val="el-GR"/>
        </w:rPr>
        <w:t xml:space="preserve">Αποτελεσματική διαχείριση κρίσεων: Σε περιπτώσεις φυσικών καταστροφών, η γνώση των διαδικασιών πολιτικής προστασίας επιτρέπει στους </w:t>
      </w:r>
      <w:r>
        <w:rPr>
          <w:rFonts w:eastAsia="SimSun"/>
          <w:lang w:val="el-GR"/>
        </w:rPr>
        <w:t xml:space="preserve">πολίτες </w:t>
      </w:r>
      <w:r w:rsidRPr="00AD6F9B">
        <w:rPr>
          <w:rFonts w:eastAsia="SimSun"/>
          <w:lang w:val="el-GR"/>
        </w:rPr>
        <w:t>να αντιδρούν πιο άμεσα και οργανωμένα. Η εκπαίδευσή τους σε θέματα έκτακτης ανάγκης, όπως σεισμοί, πλημμύρες ή πυρκαγιές, μειώνει τις πιθανότητες ατυχημάτων και βοηθά στην αποκατάσταση της κανονικότητας γρηγορότερα.</w:t>
      </w:r>
    </w:p>
    <w:p w14:paraId="346BB1A8" w14:textId="77777777" w:rsidR="00AD6F9B" w:rsidRPr="00AD6F9B" w:rsidRDefault="00AD6F9B" w:rsidP="00AD6F9B">
      <w:pPr>
        <w:rPr>
          <w:rFonts w:eastAsia="SimSun"/>
          <w:lang w:val="el-GR"/>
        </w:rPr>
      </w:pPr>
      <w:r w:rsidRPr="00AD6F9B">
        <w:rPr>
          <w:rFonts w:eastAsia="SimSun"/>
          <w:lang w:val="el-GR"/>
        </w:rPr>
        <w:lastRenderedPageBreak/>
        <w:t>Συμμετοχή σε εθελοντικές δράσεις: Η ευαισθητοποίηση μπορεί να ενθαρρύνει τους ενήλικες να συμμετέχουν σε εθελοντικές οργανώσεις πολιτικής προστασίας και περιβαλλοντικές δράσεις. Αυτή η συμμετοχή όχι μόνο βοηθά τις κοινότητες, αλλά δίνει επίσης στους ίδιους τους ενήλικες την ευκαιρία να συμβάλλουν ενεργά στη διαμόρφωση ενός ασφαλέστερου και πιο βιώσιμου κόσμου.</w:t>
      </w:r>
    </w:p>
    <w:p w14:paraId="6F4183E7" w14:textId="77777777" w:rsidR="00AD6F9B" w:rsidRPr="00340B77" w:rsidRDefault="00AD6F9B" w:rsidP="00996AF6">
      <w:pPr>
        <w:rPr>
          <w:rFonts w:eastAsia="SimSun"/>
          <w:lang w:val="el-GR"/>
        </w:rPr>
      </w:pPr>
    </w:p>
    <w:p w14:paraId="60EE8540" w14:textId="17641BB8" w:rsidR="00996AF6" w:rsidRPr="00340B77" w:rsidRDefault="0072519A" w:rsidP="00EB4FA8">
      <w:pPr>
        <w:pStyle w:val="50"/>
        <w:numPr>
          <w:ilvl w:val="2"/>
          <w:numId w:val="54"/>
        </w:numPr>
        <w:rPr>
          <w:rFonts w:eastAsia="SimSun" w:cs="Tahoma"/>
          <w:bCs/>
          <w:lang w:val="el-GR"/>
        </w:rPr>
      </w:pPr>
      <w:bookmarkStart w:id="479" w:name="_Toc190071305"/>
      <w:r w:rsidRPr="00340B77">
        <w:rPr>
          <w:rFonts w:eastAsia="SimSun" w:cs="Tahoma"/>
          <w:bCs/>
          <w:lang w:val="el-GR"/>
        </w:rPr>
        <w:t>Πολλαπλασια</w:t>
      </w:r>
      <w:r>
        <w:rPr>
          <w:rFonts w:eastAsia="SimSun" w:cs="Tahoma"/>
          <w:bCs/>
          <w:lang w:val="el-GR"/>
        </w:rPr>
        <w:t>σμός</w:t>
      </w:r>
      <w:r w:rsidRPr="00340B77">
        <w:rPr>
          <w:rFonts w:eastAsia="SimSun" w:cs="Tahoma"/>
          <w:bCs/>
          <w:lang w:val="el-GR"/>
        </w:rPr>
        <w:t xml:space="preserve"> </w:t>
      </w:r>
      <w:r w:rsidR="00996AF6" w:rsidRPr="00340B77">
        <w:rPr>
          <w:rFonts w:eastAsia="SimSun" w:cs="Tahoma"/>
          <w:bCs/>
          <w:lang w:val="el-GR"/>
        </w:rPr>
        <w:t>ενημέρωσης</w:t>
      </w:r>
      <w:bookmarkEnd w:id="479"/>
    </w:p>
    <w:p w14:paraId="49B46487" w14:textId="4E4FA7F1" w:rsidR="00996AF6" w:rsidRPr="00340B77" w:rsidRDefault="00996AF6" w:rsidP="00996AF6">
      <w:pPr>
        <w:rPr>
          <w:color w:val="000000"/>
          <w:shd w:val="clear" w:color="auto" w:fill="FFFFFF"/>
          <w:lang w:val="el-GR"/>
        </w:rPr>
      </w:pPr>
      <w:r w:rsidRPr="00340B77">
        <w:rPr>
          <w:color w:val="000000"/>
          <w:shd w:val="clear" w:color="auto" w:fill="FFFFFF"/>
          <w:lang w:val="el-GR"/>
        </w:rPr>
        <w:t>Σημαντικός για την αποτελεσματικότητα των μηνυμάτων και την επίτευξη των επικοινωνιακών στόχων είναι και</w:t>
      </w:r>
      <w:r w:rsidR="000A211A">
        <w:rPr>
          <w:color w:val="000000"/>
          <w:shd w:val="clear" w:color="auto" w:fill="FFFFFF"/>
          <w:lang w:val="el-GR"/>
        </w:rPr>
        <w:t xml:space="preserve"> </w:t>
      </w:r>
      <w:r w:rsidRPr="00340B77">
        <w:rPr>
          <w:color w:val="000000"/>
          <w:shd w:val="clear" w:color="auto" w:fill="FFFFFF"/>
          <w:lang w:val="el-GR"/>
        </w:rPr>
        <w:t>ο πολλαπλασιασμός της πληροφόρησης, μέσω των κατάλληλων φορέων ή οργανισμών.</w:t>
      </w:r>
    </w:p>
    <w:p w14:paraId="288172ED" w14:textId="77777777" w:rsidR="00996AF6" w:rsidRPr="00340B77" w:rsidRDefault="00996AF6" w:rsidP="00996AF6">
      <w:pPr>
        <w:spacing w:after="0"/>
        <w:rPr>
          <w:color w:val="000000"/>
          <w:shd w:val="clear" w:color="auto" w:fill="FFFFFF"/>
          <w:lang w:val="el-GR"/>
        </w:rPr>
      </w:pPr>
      <w:r w:rsidRPr="00340B77">
        <w:rPr>
          <w:color w:val="000000"/>
          <w:shd w:val="clear" w:color="auto" w:fill="FFFFFF"/>
          <w:lang w:val="el-GR"/>
        </w:rPr>
        <w:t>Το ρόλο αυτό́ μπορούν να αναλάβουν κατά́ περίπτωση:</w:t>
      </w:r>
    </w:p>
    <w:p w14:paraId="0922A673" w14:textId="77777777" w:rsidR="00996AF6" w:rsidRPr="00340B77" w:rsidRDefault="00996AF6" w:rsidP="00EB4FA8">
      <w:pPr>
        <w:pStyle w:val="aff"/>
        <w:numPr>
          <w:ilvl w:val="0"/>
          <w:numId w:val="33"/>
        </w:numPr>
        <w:suppressAutoHyphens w:val="0"/>
        <w:spacing w:after="0" w:line="259" w:lineRule="auto"/>
        <w:rPr>
          <w:color w:val="000000"/>
          <w:shd w:val="clear" w:color="auto" w:fill="FFFFFF"/>
          <w:lang w:val="el-GR"/>
        </w:rPr>
      </w:pPr>
      <w:r w:rsidRPr="00340B77">
        <w:rPr>
          <w:color w:val="000000"/>
          <w:shd w:val="clear" w:color="auto" w:fill="FFFFFF"/>
          <w:lang w:val="el-GR"/>
        </w:rPr>
        <w:t>ΜΜΕ (Μέσα Μαζικής Επικοινωνίας)</w:t>
      </w:r>
    </w:p>
    <w:p w14:paraId="11582DAC" w14:textId="77777777" w:rsidR="00996AF6" w:rsidRPr="00340B77" w:rsidRDefault="00996AF6" w:rsidP="00EB4FA8">
      <w:pPr>
        <w:pStyle w:val="aff"/>
        <w:numPr>
          <w:ilvl w:val="0"/>
          <w:numId w:val="33"/>
        </w:numPr>
        <w:suppressAutoHyphens w:val="0"/>
        <w:spacing w:after="0" w:line="259" w:lineRule="auto"/>
        <w:rPr>
          <w:color w:val="000000"/>
          <w:shd w:val="clear" w:color="auto" w:fill="FFFFFF"/>
          <w:lang w:val="el-GR"/>
        </w:rPr>
      </w:pPr>
      <w:r w:rsidRPr="00340B77">
        <w:rPr>
          <w:color w:val="000000"/>
          <w:shd w:val="clear" w:color="auto" w:fill="FFFFFF"/>
          <w:lang w:val="el-GR"/>
        </w:rPr>
        <w:t>Ψηφιακά μέσα και πλατφόρμες</w:t>
      </w:r>
    </w:p>
    <w:p w14:paraId="7EDCD32E" w14:textId="77777777" w:rsidR="00996AF6" w:rsidRPr="00340B77" w:rsidRDefault="00996AF6" w:rsidP="00EB4FA8">
      <w:pPr>
        <w:pStyle w:val="aff"/>
        <w:numPr>
          <w:ilvl w:val="0"/>
          <w:numId w:val="33"/>
        </w:numPr>
        <w:suppressAutoHyphens w:val="0"/>
        <w:spacing w:after="0" w:line="259" w:lineRule="auto"/>
        <w:rPr>
          <w:color w:val="000000"/>
          <w:shd w:val="clear" w:color="auto" w:fill="FFFFFF"/>
          <w:lang w:val="el-GR"/>
        </w:rPr>
      </w:pPr>
      <w:r w:rsidRPr="00340B77">
        <w:rPr>
          <w:color w:val="000000"/>
          <w:shd w:val="clear" w:color="auto" w:fill="FFFFFF"/>
          <w:lang w:val="el-GR"/>
        </w:rPr>
        <w:t xml:space="preserve">Φορείς και Στελέχη στην έδρα κάθε τοπικής κοινωνίας </w:t>
      </w:r>
    </w:p>
    <w:p w14:paraId="789E98A6" w14:textId="77777777" w:rsidR="00996AF6" w:rsidRPr="00340B77" w:rsidRDefault="00996AF6" w:rsidP="00EB4FA8">
      <w:pPr>
        <w:pStyle w:val="aff"/>
        <w:numPr>
          <w:ilvl w:val="0"/>
          <w:numId w:val="33"/>
        </w:numPr>
        <w:suppressAutoHyphens w:val="0"/>
        <w:spacing w:after="0" w:line="259" w:lineRule="auto"/>
        <w:rPr>
          <w:color w:val="000000"/>
          <w:shd w:val="clear" w:color="auto" w:fill="FFFFFF"/>
          <w:lang w:val="el-GR"/>
        </w:rPr>
      </w:pPr>
      <w:r w:rsidRPr="00340B77">
        <w:rPr>
          <w:color w:val="000000"/>
          <w:shd w:val="clear" w:color="auto" w:fill="FFFFFF"/>
          <w:lang w:val="el-GR"/>
        </w:rPr>
        <w:t>Εθνικές, Περιφερειακές και Τοπικές Αρχές και Αναπτυξιακοί́ Φορείς (Αυτοδιοίκηση και φορείς της, ΟΤΑ Α’ και Β’ , Αναπτυξιακοί Οργανισμοί ΟΤΑ, κ.λπ.)</w:t>
      </w:r>
    </w:p>
    <w:p w14:paraId="77530BC4" w14:textId="77777777" w:rsidR="00996AF6" w:rsidRPr="00340B77" w:rsidRDefault="00996AF6" w:rsidP="00EB4FA8">
      <w:pPr>
        <w:pStyle w:val="aff"/>
        <w:numPr>
          <w:ilvl w:val="0"/>
          <w:numId w:val="33"/>
        </w:numPr>
        <w:suppressAutoHyphens w:val="0"/>
        <w:spacing w:after="0" w:line="259" w:lineRule="auto"/>
        <w:rPr>
          <w:color w:val="000000"/>
          <w:shd w:val="clear" w:color="auto" w:fill="FFFFFF"/>
          <w:lang w:val="el-GR"/>
        </w:rPr>
      </w:pPr>
      <w:r w:rsidRPr="00340B77">
        <w:rPr>
          <w:color w:val="000000"/>
          <w:shd w:val="clear" w:color="auto" w:fill="FFFFFF"/>
          <w:lang w:val="el-GR"/>
        </w:rPr>
        <w:t>Κλαδικές και Επαγγελματικές́ Ενώσεις και Οργανισμοί́ που εκπροσωπούν επιχειρήσεις (Επαγγελματικές Οργανώσεις–Επιμελητήρια: ΤΕΕ, Οικονομικό́ Επιμελητήριο, ΓΕΩΤΕΕ, κ.λπ.)</w:t>
      </w:r>
    </w:p>
    <w:p w14:paraId="47F75AF5" w14:textId="77777777" w:rsidR="00996AF6" w:rsidRPr="00340B77" w:rsidRDefault="00996AF6" w:rsidP="00EB4FA8">
      <w:pPr>
        <w:pStyle w:val="aff"/>
        <w:numPr>
          <w:ilvl w:val="0"/>
          <w:numId w:val="33"/>
        </w:numPr>
        <w:suppressAutoHyphens w:val="0"/>
        <w:spacing w:after="0" w:line="259" w:lineRule="auto"/>
        <w:rPr>
          <w:color w:val="000000"/>
          <w:shd w:val="clear" w:color="auto" w:fill="FFFFFF"/>
          <w:lang w:val="el-GR"/>
        </w:rPr>
      </w:pPr>
      <w:r w:rsidRPr="00340B77">
        <w:rPr>
          <w:color w:val="000000"/>
          <w:shd w:val="clear" w:color="auto" w:fill="FFFFFF"/>
          <w:lang w:val="el-GR"/>
        </w:rPr>
        <w:t>Οικονομικοί́ και κοινωνικοί́ Εταίροι (ΕΒΕΑ, ΓΣΣΕΕ, ΣΕΒ, ΣΒΕΕ, ΞΕΕ, κ.λπ.)</w:t>
      </w:r>
    </w:p>
    <w:p w14:paraId="77695379" w14:textId="77777777" w:rsidR="00996AF6" w:rsidRPr="00340B77" w:rsidRDefault="00996AF6" w:rsidP="00EB4FA8">
      <w:pPr>
        <w:pStyle w:val="aff"/>
        <w:numPr>
          <w:ilvl w:val="0"/>
          <w:numId w:val="33"/>
        </w:numPr>
        <w:suppressAutoHyphens w:val="0"/>
        <w:spacing w:after="0" w:line="259" w:lineRule="auto"/>
        <w:rPr>
          <w:color w:val="000000"/>
          <w:shd w:val="clear" w:color="auto" w:fill="FFFFFF"/>
          <w:lang w:val="el-GR"/>
        </w:rPr>
      </w:pPr>
      <w:r w:rsidRPr="00340B77">
        <w:rPr>
          <w:color w:val="000000"/>
          <w:shd w:val="clear" w:color="auto" w:fill="FFFFFF"/>
          <w:lang w:val="el-GR"/>
        </w:rPr>
        <w:t>Εκπαιδευτικά́ Ιδρύματα (Γραφεία Διασύνδεσης και Μονάδες Καινοτομίας και Επιχειρηματικότητας)</w:t>
      </w:r>
    </w:p>
    <w:p w14:paraId="1EB44D6F" w14:textId="77777777" w:rsidR="00996AF6" w:rsidRPr="00340B77" w:rsidRDefault="00996AF6" w:rsidP="00EB4FA8">
      <w:pPr>
        <w:pStyle w:val="aff"/>
        <w:numPr>
          <w:ilvl w:val="0"/>
          <w:numId w:val="33"/>
        </w:numPr>
        <w:suppressAutoHyphens w:val="0"/>
        <w:spacing w:after="160" w:line="259" w:lineRule="auto"/>
        <w:rPr>
          <w:color w:val="000000"/>
          <w:shd w:val="clear" w:color="auto" w:fill="FFFFFF"/>
          <w:lang w:val="el-GR"/>
        </w:rPr>
      </w:pPr>
      <w:r w:rsidRPr="00340B77">
        <w:rPr>
          <w:color w:val="000000"/>
          <w:shd w:val="clear" w:color="auto" w:fill="FFFFFF"/>
          <w:lang w:val="el-GR"/>
        </w:rPr>
        <w:t>Μη Κυβερνητικοί́ Οργανισμοί́ και σύλλογοι</w:t>
      </w:r>
    </w:p>
    <w:p w14:paraId="771993E7" w14:textId="060B5433" w:rsidR="00996AF6" w:rsidRPr="00340B77" w:rsidRDefault="00996AF6" w:rsidP="00EB4FA8">
      <w:pPr>
        <w:pStyle w:val="aff"/>
        <w:numPr>
          <w:ilvl w:val="0"/>
          <w:numId w:val="33"/>
        </w:numPr>
        <w:suppressAutoHyphens w:val="0"/>
        <w:spacing w:after="160" w:line="259" w:lineRule="auto"/>
        <w:rPr>
          <w:color w:val="000000"/>
          <w:shd w:val="clear" w:color="auto" w:fill="FFFFFF"/>
          <w:lang w:val="el-GR"/>
        </w:rPr>
      </w:pPr>
      <w:r w:rsidRPr="00340B77">
        <w:rPr>
          <w:color w:val="000000"/>
          <w:shd w:val="clear" w:color="auto" w:fill="FFFFFF"/>
          <w:lang w:val="el-GR"/>
        </w:rPr>
        <w:t>Φορείς για ειδικές ομάδες πληθυσμού ( ΑΜΕΑ, μετανάστες, πρόσφυγες κ.α.)</w:t>
      </w:r>
    </w:p>
    <w:p w14:paraId="13DA97C4" w14:textId="77777777" w:rsidR="00556A23" w:rsidRPr="004671B9" w:rsidRDefault="00556A23" w:rsidP="00D417CD">
      <w:pPr>
        <w:pStyle w:val="3"/>
        <w:numPr>
          <w:ilvl w:val="0"/>
          <w:numId w:val="20"/>
        </w:numPr>
        <w:rPr>
          <w:rFonts w:cs="Tahoma"/>
          <w:sz w:val="24"/>
          <w:szCs w:val="28"/>
          <w:lang w:val="el-GR"/>
        </w:rPr>
      </w:pPr>
      <w:bookmarkStart w:id="480" w:name="_Ref40953149"/>
      <w:bookmarkStart w:id="481" w:name="_Toc97194338"/>
      <w:bookmarkStart w:id="482" w:name="_Toc97194472"/>
      <w:bookmarkStart w:id="483" w:name="_Toc190071306"/>
      <w:r w:rsidRPr="004671B9">
        <w:rPr>
          <w:rFonts w:cs="Tahoma"/>
          <w:sz w:val="24"/>
          <w:szCs w:val="28"/>
          <w:lang w:val="el-GR"/>
        </w:rPr>
        <w:t>Π</w:t>
      </w:r>
      <w:r w:rsidR="00A22261" w:rsidRPr="004671B9">
        <w:rPr>
          <w:rFonts w:cs="Tahoma"/>
          <w:sz w:val="24"/>
          <w:szCs w:val="28"/>
          <w:lang w:val="el-GR"/>
        </w:rPr>
        <w:t xml:space="preserve">εριγραφή </w:t>
      </w:r>
      <w:r w:rsidRPr="004671B9">
        <w:rPr>
          <w:rFonts w:cs="Tahoma"/>
          <w:sz w:val="24"/>
          <w:szCs w:val="28"/>
          <w:lang w:val="el-GR"/>
        </w:rPr>
        <w:t>Φ</w:t>
      </w:r>
      <w:r w:rsidR="00A22261" w:rsidRPr="004671B9">
        <w:rPr>
          <w:rFonts w:cs="Tahoma"/>
          <w:sz w:val="24"/>
          <w:szCs w:val="28"/>
          <w:lang w:val="el-GR"/>
        </w:rPr>
        <w:t xml:space="preserve">υσικού Αντικειμένου της </w:t>
      </w:r>
      <w:r w:rsidRPr="004671B9">
        <w:rPr>
          <w:rFonts w:cs="Tahoma"/>
          <w:sz w:val="24"/>
          <w:szCs w:val="28"/>
          <w:lang w:val="el-GR"/>
        </w:rPr>
        <w:t>Σ</w:t>
      </w:r>
      <w:bookmarkEnd w:id="480"/>
      <w:r w:rsidR="00A22261" w:rsidRPr="004671B9">
        <w:rPr>
          <w:rFonts w:cs="Tahoma"/>
          <w:sz w:val="24"/>
          <w:szCs w:val="28"/>
          <w:lang w:val="el-GR"/>
        </w:rPr>
        <w:t>ύμβασης</w:t>
      </w:r>
      <w:bookmarkEnd w:id="481"/>
      <w:bookmarkEnd w:id="482"/>
      <w:bookmarkEnd w:id="483"/>
    </w:p>
    <w:p w14:paraId="755839FF" w14:textId="25E9416D" w:rsidR="002C0F8F" w:rsidRPr="00340B77" w:rsidRDefault="002C0F8F" w:rsidP="00EC5909">
      <w:pPr>
        <w:rPr>
          <w:lang w:val="el-GR"/>
        </w:rPr>
      </w:pPr>
      <w:r w:rsidRPr="00340B77">
        <w:rPr>
          <w:lang w:val="el-GR"/>
        </w:rPr>
        <w:t xml:space="preserve">Το </w:t>
      </w:r>
      <w:r w:rsidRPr="00340B77">
        <w:rPr>
          <w:bCs/>
          <w:lang w:val="el-GR"/>
        </w:rPr>
        <w:t xml:space="preserve">φυσικό αντικείμενο </w:t>
      </w:r>
      <w:bookmarkStart w:id="484" w:name="_Hlk159846909"/>
      <w:r w:rsidRPr="00340B77">
        <w:rPr>
          <w:bCs/>
          <w:lang w:val="el-GR"/>
        </w:rPr>
        <w:t>α</w:t>
      </w:r>
      <w:r w:rsidRPr="00340B77">
        <w:rPr>
          <w:lang w:val="el-GR"/>
        </w:rPr>
        <w:t>φορά στο σχεδιασμό και την υλοποίηση</w:t>
      </w:r>
      <w:r w:rsidR="000A211A">
        <w:rPr>
          <w:lang w:val="el-GR"/>
        </w:rPr>
        <w:t xml:space="preserve"> </w:t>
      </w:r>
      <w:r w:rsidRPr="00340B77">
        <w:rPr>
          <w:lang w:val="el-GR"/>
        </w:rPr>
        <w:t>ενεργειών προβολής, ενημέρωσης και επικοινωνίας του Υπουργείου</w:t>
      </w:r>
      <w:r w:rsidR="00EC5909">
        <w:rPr>
          <w:lang w:val="el-GR"/>
        </w:rPr>
        <w:t xml:space="preserve"> </w:t>
      </w:r>
      <w:r w:rsidR="00EC5909" w:rsidRPr="00EC5909">
        <w:rPr>
          <w:lang w:val="el-GR"/>
        </w:rPr>
        <w:t>Κλιματικής Κρίσης και</w:t>
      </w:r>
      <w:r w:rsidRPr="00340B77">
        <w:rPr>
          <w:lang w:val="el-GR"/>
        </w:rPr>
        <w:t xml:space="preserve"> Πολιτικής Προστασίας, με σκοπό την ευαισθητοποίηση και ενημέρωση </w:t>
      </w:r>
      <w:r w:rsidRPr="00340B77">
        <w:rPr>
          <w:color w:val="000000"/>
          <w:shd w:val="clear" w:color="auto" w:fill="FFFFFF"/>
          <w:lang w:val="el-GR"/>
        </w:rPr>
        <w:t>του στοχοθετούμενο</w:t>
      </w:r>
      <w:r w:rsidR="00F92611">
        <w:rPr>
          <w:color w:val="000000"/>
          <w:shd w:val="clear" w:color="auto" w:fill="FFFFFF"/>
          <w:lang w:val="el-GR"/>
        </w:rPr>
        <w:t>υ</w:t>
      </w:r>
      <w:r w:rsidRPr="00340B77">
        <w:rPr>
          <w:color w:val="000000"/>
          <w:shd w:val="clear" w:color="auto" w:fill="FFFFFF"/>
          <w:lang w:val="el-GR"/>
        </w:rPr>
        <w:t xml:space="preserve"> κοινού, σε θέματα που συνδέονται με δράσεις αντιμετώπισης και πρόληψης κινδύνων και φυσικών καταστροφών και περι</w:t>
      </w:r>
      <w:r w:rsidRPr="00340B77">
        <w:rPr>
          <w:lang w:val="el-GR"/>
        </w:rPr>
        <w:t>λαμβάνει τις κάτωθι δράσεις:</w:t>
      </w:r>
    </w:p>
    <w:p w14:paraId="54B5E17F" w14:textId="77777777" w:rsidR="002C0F8F" w:rsidRPr="00340B77" w:rsidRDefault="002C0F8F" w:rsidP="00EB4FA8">
      <w:pPr>
        <w:numPr>
          <w:ilvl w:val="0"/>
          <w:numId w:val="26"/>
        </w:numPr>
        <w:autoSpaceDE w:val="0"/>
        <w:spacing w:before="120" w:after="60"/>
        <w:jc w:val="left"/>
        <w:rPr>
          <w:rFonts w:eastAsia="SimSun"/>
          <w:b/>
          <w:lang w:val="el-GR"/>
        </w:rPr>
      </w:pPr>
      <w:bookmarkStart w:id="485" w:name="_Hlk164422781"/>
      <w:r w:rsidRPr="00340B77">
        <w:rPr>
          <w:rFonts w:eastAsia="SimSun"/>
          <w:b/>
          <w:lang w:val="el-GR"/>
        </w:rPr>
        <w:t xml:space="preserve">Δράση 1: Στρατηγική Επικοινωνία και Σχέδιο Δράσεων </w:t>
      </w:r>
    </w:p>
    <w:p w14:paraId="6098BAB3" w14:textId="77777777" w:rsidR="002C0F8F" w:rsidRPr="00340B77" w:rsidRDefault="002C0F8F" w:rsidP="00EB4FA8">
      <w:pPr>
        <w:numPr>
          <w:ilvl w:val="0"/>
          <w:numId w:val="26"/>
        </w:numPr>
        <w:autoSpaceDE w:val="0"/>
        <w:spacing w:before="120" w:after="60"/>
        <w:jc w:val="left"/>
        <w:rPr>
          <w:rFonts w:eastAsia="SimSun"/>
          <w:b/>
          <w:lang w:val="el-GR"/>
        </w:rPr>
      </w:pPr>
      <w:r w:rsidRPr="00340B77">
        <w:rPr>
          <w:rFonts w:eastAsia="SimSun"/>
          <w:b/>
          <w:lang w:val="el-GR"/>
        </w:rPr>
        <w:t xml:space="preserve">Δράση 2: Δημιουργικός Σχεδιασμός και Παραγωγή Έντυπου, Οπτικοακουστικού και Λοιπού Προωθητικού Υλικού για τις ανάγκες του σχεδίου δράσης </w:t>
      </w:r>
    </w:p>
    <w:p w14:paraId="5E3F3EA4" w14:textId="77777777" w:rsidR="002C0F8F" w:rsidRPr="00340B77" w:rsidRDefault="002C0F8F" w:rsidP="00EB4FA8">
      <w:pPr>
        <w:numPr>
          <w:ilvl w:val="0"/>
          <w:numId w:val="26"/>
        </w:numPr>
        <w:autoSpaceDE w:val="0"/>
        <w:spacing w:before="120" w:after="60"/>
        <w:jc w:val="left"/>
        <w:rPr>
          <w:rFonts w:eastAsia="SimSun"/>
          <w:b/>
        </w:rPr>
      </w:pPr>
      <w:r w:rsidRPr="00340B77">
        <w:rPr>
          <w:rFonts w:eastAsia="SimSun"/>
          <w:b/>
        </w:rPr>
        <w:t xml:space="preserve">Δράση </w:t>
      </w:r>
      <w:r w:rsidRPr="00340B77">
        <w:rPr>
          <w:rFonts w:eastAsia="SimSun"/>
          <w:b/>
          <w:lang w:val="el-GR"/>
        </w:rPr>
        <w:t>3</w:t>
      </w:r>
      <w:r w:rsidRPr="00340B77">
        <w:rPr>
          <w:rFonts w:eastAsia="SimSun"/>
          <w:b/>
        </w:rPr>
        <w:t xml:space="preserve">: </w:t>
      </w:r>
      <w:r w:rsidRPr="00340B77">
        <w:rPr>
          <w:rFonts w:eastAsia="SimSun"/>
          <w:b/>
          <w:lang w:val="el-GR"/>
        </w:rPr>
        <w:t>Ψηφιακές Εφαρμογές</w:t>
      </w:r>
    </w:p>
    <w:p w14:paraId="3B52FCB5" w14:textId="77777777" w:rsidR="002C0F8F" w:rsidRPr="00340B77" w:rsidRDefault="002C0F8F" w:rsidP="00EB4FA8">
      <w:pPr>
        <w:numPr>
          <w:ilvl w:val="0"/>
          <w:numId w:val="26"/>
        </w:numPr>
        <w:autoSpaceDE w:val="0"/>
        <w:spacing w:before="120" w:after="60"/>
        <w:jc w:val="left"/>
        <w:rPr>
          <w:rFonts w:eastAsia="SimSun"/>
          <w:b/>
          <w:lang w:val="el-GR"/>
        </w:rPr>
      </w:pPr>
      <w:r w:rsidRPr="00340B77">
        <w:rPr>
          <w:rFonts w:eastAsia="SimSun"/>
          <w:b/>
          <w:lang w:val="el-GR"/>
        </w:rPr>
        <w:t>Δράση 4: Ενέργειες προβολής και δημοσιότητας σε ΜΜΕ</w:t>
      </w:r>
    </w:p>
    <w:p w14:paraId="79B59181" w14:textId="77777777" w:rsidR="002C0F8F" w:rsidRPr="00340B77" w:rsidRDefault="002C0F8F" w:rsidP="00EB4FA8">
      <w:pPr>
        <w:numPr>
          <w:ilvl w:val="0"/>
          <w:numId w:val="26"/>
        </w:numPr>
        <w:autoSpaceDE w:val="0"/>
        <w:spacing w:before="120" w:after="60"/>
        <w:jc w:val="left"/>
        <w:rPr>
          <w:rFonts w:eastAsia="SimSun"/>
          <w:b/>
          <w:lang w:val="el-GR"/>
        </w:rPr>
      </w:pPr>
      <w:r w:rsidRPr="00340B77">
        <w:rPr>
          <w:rFonts w:eastAsia="SimSun"/>
          <w:b/>
          <w:lang w:val="el-GR"/>
        </w:rPr>
        <w:t>Δράση 5: Στρατηγικό Σχέδιο Προβολής στα Μέσα Κοινωνικής Δικτύωσης και τις ψηφιακές πλατφόρμες</w:t>
      </w:r>
    </w:p>
    <w:p w14:paraId="459BF554" w14:textId="3F61CD01" w:rsidR="002C0F8F" w:rsidRPr="00340B77" w:rsidRDefault="002C0F8F" w:rsidP="00EB4FA8">
      <w:pPr>
        <w:numPr>
          <w:ilvl w:val="0"/>
          <w:numId w:val="26"/>
        </w:numPr>
        <w:autoSpaceDE w:val="0"/>
        <w:spacing w:before="120" w:after="60"/>
        <w:jc w:val="left"/>
        <w:rPr>
          <w:rFonts w:eastAsia="SimSun"/>
          <w:b/>
          <w:lang w:val="el-GR"/>
        </w:rPr>
      </w:pPr>
      <w:r w:rsidRPr="00340B77">
        <w:rPr>
          <w:rFonts w:eastAsia="SimSun"/>
          <w:b/>
          <w:lang w:val="el-GR"/>
        </w:rPr>
        <w:t>Δράση 6: Δράσεις προώθησης, ενημέρωσης, έμμεσης προβολής και δημοσιότητας (Εκδηλώσεις –</w:t>
      </w:r>
      <w:r w:rsidRPr="00340B77">
        <w:rPr>
          <w:rFonts w:eastAsia="SimSun"/>
          <w:b/>
        </w:rPr>
        <w:t>Events</w:t>
      </w:r>
      <w:r w:rsidRPr="00340B77">
        <w:rPr>
          <w:rFonts w:eastAsia="SimSun"/>
          <w:b/>
          <w:lang w:val="el-GR"/>
        </w:rPr>
        <w:t>)</w:t>
      </w:r>
    </w:p>
    <w:p w14:paraId="7A6BD5A1" w14:textId="2F1508FC" w:rsidR="00A22261" w:rsidRPr="00340B77" w:rsidRDefault="002C0F8F" w:rsidP="00EB4FA8">
      <w:pPr>
        <w:numPr>
          <w:ilvl w:val="0"/>
          <w:numId w:val="26"/>
        </w:numPr>
        <w:autoSpaceDE w:val="0"/>
        <w:spacing w:before="120" w:after="60"/>
        <w:jc w:val="left"/>
        <w:rPr>
          <w:rFonts w:eastAsia="SimSun"/>
          <w:b/>
          <w:lang w:val="el-GR"/>
        </w:rPr>
      </w:pPr>
      <w:r w:rsidRPr="00340B77">
        <w:rPr>
          <w:rFonts w:eastAsia="SimSun"/>
          <w:b/>
          <w:lang w:val="el-GR"/>
        </w:rPr>
        <w:t xml:space="preserve">Δράση 7: </w:t>
      </w:r>
      <w:r w:rsidR="00EC19DC">
        <w:rPr>
          <w:rFonts w:eastAsia="SimSun"/>
          <w:b/>
          <w:lang w:val="el-GR"/>
        </w:rPr>
        <w:t xml:space="preserve">Πανελλαδικές </w:t>
      </w:r>
      <w:r w:rsidRPr="00340B77">
        <w:rPr>
          <w:rFonts w:eastAsia="SimSun"/>
          <w:b/>
          <w:lang w:val="el-GR"/>
        </w:rPr>
        <w:t>Έρευνες Αναγνωρισιμότητας και Αντιλήψεων Κοινού</w:t>
      </w:r>
      <w:bookmarkEnd w:id="484"/>
    </w:p>
    <w:bookmarkEnd w:id="485"/>
    <w:p w14:paraId="41F08EF5" w14:textId="77777777" w:rsidR="00864B5B" w:rsidRPr="00340B77" w:rsidRDefault="00864B5B" w:rsidP="00D07B27">
      <w:pPr>
        <w:rPr>
          <w:lang w:val="el-GR"/>
        </w:rPr>
      </w:pPr>
    </w:p>
    <w:p w14:paraId="62F65CA7" w14:textId="0A49AD7F" w:rsidR="00A22261" w:rsidRPr="00C22692" w:rsidRDefault="00F92611" w:rsidP="00D07B27">
      <w:pPr>
        <w:rPr>
          <w:b/>
          <w:bCs/>
          <w:u w:val="single"/>
          <w:lang w:val="el-GR"/>
        </w:rPr>
      </w:pPr>
      <w:r>
        <w:rPr>
          <w:b/>
          <w:bCs/>
          <w:u w:val="single"/>
          <w:lang w:val="el-GR"/>
        </w:rPr>
        <w:t xml:space="preserve">Σύμφωνα με την παρ. </w:t>
      </w:r>
      <w:r>
        <w:rPr>
          <w:b/>
          <w:bCs/>
          <w:u w:val="single"/>
          <w:lang w:val="el-GR"/>
        </w:rPr>
        <w:fldChar w:fldCharType="begin"/>
      </w:r>
      <w:r>
        <w:rPr>
          <w:b/>
          <w:bCs/>
          <w:u w:val="single"/>
          <w:lang w:val="el-GR"/>
        </w:rPr>
        <w:instrText xml:space="preserve"> REF _Ref178070798 \r \h </w:instrText>
      </w:r>
      <w:r>
        <w:rPr>
          <w:b/>
          <w:bCs/>
          <w:u w:val="single"/>
          <w:lang w:val="el-GR"/>
        </w:rPr>
      </w:r>
      <w:r>
        <w:rPr>
          <w:b/>
          <w:bCs/>
          <w:u w:val="single"/>
          <w:lang w:val="el-GR"/>
        </w:rPr>
        <w:fldChar w:fldCharType="separate"/>
      </w:r>
      <w:r w:rsidR="00D1026D">
        <w:rPr>
          <w:b/>
          <w:bCs/>
          <w:u w:val="single"/>
          <w:lang w:val="el-GR"/>
        </w:rPr>
        <w:t>1.3</w:t>
      </w:r>
      <w:r>
        <w:rPr>
          <w:b/>
          <w:bCs/>
          <w:u w:val="single"/>
          <w:lang w:val="el-GR"/>
        </w:rPr>
        <w:fldChar w:fldCharType="end"/>
      </w:r>
      <w:r>
        <w:rPr>
          <w:b/>
          <w:bCs/>
          <w:u w:val="single"/>
          <w:lang w:val="el-GR"/>
        </w:rPr>
        <w:t xml:space="preserve">, </w:t>
      </w:r>
      <w:r w:rsidR="00AA706C">
        <w:rPr>
          <w:b/>
          <w:bCs/>
          <w:u w:val="single"/>
          <w:lang w:val="el-GR"/>
        </w:rPr>
        <w:t>το έργο</w:t>
      </w:r>
      <w:r>
        <w:rPr>
          <w:b/>
          <w:bCs/>
          <w:u w:val="single"/>
          <w:lang w:val="el-GR"/>
        </w:rPr>
        <w:t xml:space="preserve"> αποτελείται από δύο Τμήματα: </w:t>
      </w:r>
      <w:r w:rsidR="00D07B27" w:rsidRPr="00C22692">
        <w:rPr>
          <w:b/>
          <w:bCs/>
          <w:u w:val="single"/>
          <w:lang w:val="el-GR"/>
        </w:rPr>
        <w:t>Για το Τμήμα 1 το στοχοθετημένο κοινό είναι τα παιδία και έφηβοι, ενώ για το Τμήμα 2 οι δράσεις αφορούν το ευρύ κοινό.</w:t>
      </w:r>
    </w:p>
    <w:p w14:paraId="726BA652" w14:textId="4D0C9A76" w:rsidR="00F92611" w:rsidRPr="00F041F6" w:rsidRDefault="00F92611" w:rsidP="00F92611">
      <w:pPr>
        <w:rPr>
          <w:b/>
          <w:bCs/>
          <w:u w:val="single"/>
          <w:lang w:val="el-GR"/>
        </w:rPr>
      </w:pPr>
      <w:bookmarkStart w:id="486" w:name="_Toc97195383"/>
      <w:bookmarkStart w:id="487" w:name="_Toc97195552"/>
      <w:bookmarkEnd w:id="486"/>
      <w:bookmarkEnd w:id="487"/>
      <w:r w:rsidRPr="00F041F6">
        <w:rPr>
          <w:b/>
          <w:bCs/>
          <w:u w:val="single"/>
          <w:lang w:val="el-GR"/>
        </w:rPr>
        <w:t xml:space="preserve">Σημειώνεται ότι </w:t>
      </w:r>
      <w:r>
        <w:rPr>
          <w:b/>
          <w:bCs/>
          <w:u w:val="single"/>
          <w:lang w:val="el-GR"/>
        </w:rPr>
        <w:t xml:space="preserve">κάθε ένα </w:t>
      </w:r>
      <w:r w:rsidRPr="00F041F6">
        <w:rPr>
          <w:b/>
          <w:bCs/>
          <w:u w:val="single"/>
          <w:lang w:val="el-GR"/>
        </w:rPr>
        <w:t xml:space="preserve">Τμήμα της παρούσας περιλαμβάνει το σύνολο των παραπάνω </w:t>
      </w:r>
      <w:r w:rsidR="00352DA0">
        <w:rPr>
          <w:b/>
          <w:bCs/>
          <w:u w:val="single"/>
          <w:lang w:val="el-GR"/>
        </w:rPr>
        <w:t>Δ</w:t>
      </w:r>
      <w:r w:rsidRPr="00F041F6">
        <w:rPr>
          <w:b/>
          <w:bCs/>
          <w:u w:val="single"/>
          <w:lang w:val="el-GR"/>
        </w:rPr>
        <w:t>ράσεων.</w:t>
      </w:r>
    </w:p>
    <w:p w14:paraId="204D4D09" w14:textId="77777777" w:rsidR="00EA3400" w:rsidRPr="00340B77" w:rsidRDefault="00EA3400" w:rsidP="00370D99">
      <w:pPr>
        <w:rPr>
          <w:lang w:val="el-GR"/>
        </w:rPr>
      </w:pPr>
    </w:p>
    <w:p w14:paraId="509107FE" w14:textId="0CC183B4" w:rsidR="00EA3400" w:rsidRPr="00340B77" w:rsidRDefault="00D07B27" w:rsidP="00D417CD">
      <w:pPr>
        <w:pStyle w:val="40"/>
        <w:numPr>
          <w:ilvl w:val="1"/>
          <w:numId w:val="20"/>
        </w:numPr>
        <w:ind w:hanging="306"/>
        <w:rPr>
          <w:rFonts w:cs="Tahoma"/>
          <w:szCs w:val="22"/>
          <w:lang w:val="el-GR"/>
        </w:rPr>
      </w:pPr>
      <w:bookmarkStart w:id="488" w:name="_Ref180490804"/>
      <w:bookmarkStart w:id="489" w:name="_Toc190071307"/>
      <w:r w:rsidRPr="00340B77">
        <w:rPr>
          <w:rFonts w:cs="Tahoma"/>
          <w:szCs w:val="22"/>
          <w:lang w:val="el-GR"/>
        </w:rPr>
        <w:t>Δράση 1</w:t>
      </w:r>
      <w:r w:rsidR="009471C1">
        <w:rPr>
          <w:rFonts w:cs="Tahoma"/>
          <w:szCs w:val="22"/>
          <w:lang w:val="el-GR"/>
        </w:rPr>
        <w:t>:</w:t>
      </w:r>
      <w:r w:rsidRPr="00340B77">
        <w:rPr>
          <w:rFonts w:cs="Tahoma"/>
          <w:szCs w:val="22"/>
          <w:lang w:val="el-GR"/>
        </w:rPr>
        <w:t xml:space="preserve"> Στρατηγική Επικοινωνίας και Σχέδιο Δράσεων</w:t>
      </w:r>
      <w:bookmarkEnd w:id="488"/>
      <w:bookmarkEnd w:id="489"/>
    </w:p>
    <w:p w14:paraId="2CD4C16F" w14:textId="250F75D2" w:rsidR="00D07B27" w:rsidRPr="00340B77" w:rsidRDefault="00D07B27" w:rsidP="00D07B27">
      <w:pPr>
        <w:rPr>
          <w:rFonts w:eastAsia="Calibri"/>
          <w:lang w:val="el-GR" w:bidi="he-IL"/>
        </w:rPr>
      </w:pPr>
      <w:bookmarkStart w:id="490" w:name="_Toc97195395"/>
      <w:bookmarkStart w:id="491" w:name="_Toc97195564"/>
      <w:bookmarkEnd w:id="490"/>
      <w:bookmarkEnd w:id="491"/>
      <w:r w:rsidRPr="00340B77">
        <w:rPr>
          <w:rFonts w:eastAsia="Calibri"/>
          <w:lang w:val="el-GR" w:bidi="he-IL"/>
        </w:rPr>
        <w:t xml:space="preserve">Ο Ανάδοχος αναλαμβάνει, εντός </w:t>
      </w:r>
      <w:r w:rsidR="00370C29" w:rsidRPr="000E534A">
        <w:rPr>
          <w:rFonts w:eastAsia="Calibri"/>
          <w:lang w:val="el-GR" w:bidi="he-IL"/>
        </w:rPr>
        <w:t>2</w:t>
      </w:r>
      <w:r w:rsidR="00370C29" w:rsidRPr="00340B77">
        <w:rPr>
          <w:rFonts w:eastAsia="Calibri"/>
          <w:lang w:val="el-GR" w:bidi="he-IL"/>
        </w:rPr>
        <w:t xml:space="preserve"> </w:t>
      </w:r>
      <w:r w:rsidRPr="00340B77">
        <w:rPr>
          <w:rFonts w:eastAsia="Calibri"/>
          <w:lang w:val="el-GR" w:bidi="he-IL"/>
        </w:rPr>
        <w:t xml:space="preserve">μηνών από την ημερομηνία υπογραφής της Σύμβασης, με βάση την Προσφορά του και σε συνεργασία με </w:t>
      </w:r>
      <w:r w:rsidR="00FE1D3F">
        <w:rPr>
          <w:rFonts w:eastAsia="Calibri"/>
          <w:lang w:val="el-GR" w:bidi="he-IL"/>
        </w:rPr>
        <w:t>τον Φορέα Λειτουργίας</w:t>
      </w:r>
      <w:r w:rsidRPr="00340B77">
        <w:rPr>
          <w:rFonts w:eastAsia="Calibri"/>
          <w:lang w:val="el-GR" w:bidi="he-IL"/>
        </w:rPr>
        <w:t>, να υποβάλει:</w:t>
      </w:r>
    </w:p>
    <w:p w14:paraId="790D8587" w14:textId="77777777" w:rsidR="00D07B27" w:rsidRPr="00340B77" w:rsidRDefault="00D07B27" w:rsidP="00EB4FA8">
      <w:pPr>
        <w:pStyle w:val="aff"/>
        <w:numPr>
          <w:ilvl w:val="0"/>
          <w:numId w:val="37"/>
        </w:numPr>
        <w:suppressAutoHyphens w:val="0"/>
        <w:spacing w:after="160" w:line="259" w:lineRule="auto"/>
        <w:rPr>
          <w:rFonts w:eastAsia="Calibri"/>
          <w:lang w:val="el-GR" w:bidi="he-IL"/>
        </w:rPr>
      </w:pPr>
      <w:r w:rsidRPr="00340B77">
        <w:rPr>
          <w:rFonts w:eastAsia="Calibri"/>
          <w:lang w:val="el-GR" w:bidi="he-IL"/>
        </w:rPr>
        <w:t>Πρόταση που θα περιλαμβάνει τον Στρατηγικό Σχεδιασμό και την Επικοινωνιακή Στρατηγική καθώς και την κατάρτιση, εξειδίκευση και εφαρμογή ενός Σχεδίου Δράσεων Επικοινωνίας χρονικά κατανεμημένου και κοστολογημένου</w:t>
      </w:r>
    </w:p>
    <w:p w14:paraId="16C893D1" w14:textId="77777777" w:rsidR="00D07B27" w:rsidRPr="00340B77" w:rsidRDefault="00D07B27" w:rsidP="00EB4FA8">
      <w:pPr>
        <w:pStyle w:val="aff"/>
        <w:numPr>
          <w:ilvl w:val="0"/>
          <w:numId w:val="37"/>
        </w:numPr>
        <w:suppressAutoHyphens w:val="0"/>
        <w:spacing w:after="160" w:line="259" w:lineRule="auto"/>
        <w:rPr>
          <w:rFonts w:eastAsia="Calibri"/>
          <w:lang w:val="el-GR" w:bidi="he-IL"/>
        </w:rPr>
      </w:pPr>
      <w:r w:rsidRPr="00340B77">
        <w:rPr>
          <w:rFonts w:eastAsia="Calibri"/>
          <w:lang w:val="el-GR" w:bidi="he-IL"/>
        </w:rPr>
        <w:t xml:space="preserve">Πρόταση που αφορά τη δημιουργία και εφαρμογή της επικοινωνιακής ταυτότητας </w:t>
      </w:r>
    </w:p>
    <w:p w14:paraId="289DF44C" w14:textId="77777777" w:rsidR="00D07B27" w:rsidRPr="00CE76F2" w:rsidRDefault="00D07B27" w:rsidP="004B11B9">
      <w:pPr>
        <w:suppressAutoHyphens w:val="0"/>
        <w:snapToGrid w:val="0"/>
        <w:spacing w:after="160" w:line="264" w:lineRule="auto"/>
        <w:rPr>
          <w:color w:val="404040"/>
          <w:lang w:val="el-GR" w:bidi="he-IL"/>
        </w:rPr>
      </w:pPr>
      <w:r w:rsidRPr="00CE76F2">
        <w:rPr>
          <w:color w:val="404040"/>
          <w:lang w:val="el-GR" w:bidi="he-IL"/>
        </w:rPr>
        <w:t>Στο πλαίσιο της Επικοινωνιακής Στρατηγικής και του Σχέδιου Δράσεων Επικοινωνίας, θα πρέπει να εξασφαλίζεται:</w:t>
      </w:r>
    </w:p>
    <w:p w14:paraId="4EB1D54F" w14:textId="77777777"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Η </w:t>
      </w:r>
      <w:r w:rsidRPr="00340B77">
        <w:rPr>
          <w:b/>
          <w:bCs/>
          <w:color w:val="404040"/>
          <w:lang w:val="el-GR" w:bidi="he-IL"/>
        </w:rPr>
        <w:t>καθαρότητα των στόχων</w:t>
      </w:r>
      <w:r w:rsidRPr="00340B77">
        <w:rPr>
          <w:color w:val="404040"/>
          <w:lang w:val="el-GR" w:bidi="he-IL"/>
        </w:rPr>
        <w:t xml:space="preserve"> επικοινωνίας</w:t>
      </w:r>
    </w:p>
    <w:p w14:paraId="17511F67" w14:textId="77777777"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Η </w:t>
      </w:r>
      <w:r w:rsidRPr="00340B77">
        <w:rPr>
          <w:b/>
          <w:bCs/>
          <w:color w:val="404040"/>
          <w:lang w:val="el-GR" w:bidi="he-IL"/>
        </w:rPr>
        <w:t xml:space="preserve">σαφήνεια των επικοινωνιακών μεθόδων </w:t>
      </w:r>
      <w:r w:rsidRPr="00340B77">
        <w:rPr>
          <w:color w:val="404040"/>
          <w:lang w:val="el-GR" w:bidi="he-IL"/>
        </w:rPr>
        <w:t>που θα εφαρμοσθούν.</w:t>
      </w:r>
    </w:p>
    <w:p w14:paraId="1E2E74E2" w14:textId="77777777"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Ο σαφής </w:t>
      </w:r>
      <w:r w:rsidRPr="00340B77">
        <w:rPr>
          <w:b/>
          <w:bCs/>
          <w:color w:val="404040"/>
          <w:lang w:val="el-GR" w:bidi="he-IL"/>
        </w:rPr>
        <w:t xml:space="preserve">καθορισμός του στοχοθετούμενου κοινού </w:t>
      </w:r>
      <w:r w:rsidRPr="00340B77">
        <w:rPr>
          <w:color w:val="404040"/>
          <w:lang w:val="el-GR" w:bidi="he-IL"/>
        </w:rPr>
        <w:t>και ο προσδιορισμός όλων των ομάδων, ειδικών και γενικών, στις οποίες απευθύνονται η στρατηγική που υιοθετείται και οι ενέργειες του επικοινωνιακού σχεδίου.</w:t>
      </w:r>
    </w:p>
    <w:p w14:paraId="7746B9FF" w14:textId="77777777"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Ο </w:t>
      </w:r>
      <w:r w:rsidRPr="00340B77">
        <w:rPr>
          <w:b/>
          <w:bCs/>
          <w:color w:val="404040"/>
          <w:lang w:val="el-GR" w:bidi="he-IL"/>
        </w:rPr>
        <w:t xml:space="preserve">καθορισμός «προτεραιοτήτων» </w:t>
      </w:r>
      <w:r w:rsidRPr="00340B77">
        <w:rPr>
          <w:color w:val="404040"/>
          <w:lang w:val="el-GR" w:bidi="he-IL"/>
        </w:rPr>
        <w:t>που θα προσδιορίσουν τον αριθμό και το χρόνο των ενεργειών που απαιτούνται για την υλοποίηση των στόχων.</w:t>
      </w:r>
    </w:p>
    <w:p w14:paraId="6F5A58CE" w14:textId="77777777"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Η </w:t>
      </w:r>
      <w:r w:rsidRPr="00340B77">
        <w:rPr>
          <w:b/>
          <w:bCs/>
          <w:color w:val="404040"/>
          <w:lang w:val="el-GR" w:bidi="he-IL"/>
        </w:rPr>
        <w:t xml:space="preserve">συνάφεια </w:t>
      </w:r>
      <w:r w:rsidRPr="00340B77">
        <w:rPr>
          <w:color w:val="404040"/>
          <w:lang w:val="el-GR" w:bidi="he-IL"/>
        </w:rPr>
        <w:t>μεταξύ των προτεινόμενων ενεργειών.</w:t>
      </w:r>
    </w:p>
    <w:p w14:paraId="780DC9B3" w14:textId="0C6D30BE"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Η </w:t>
      </w:r>
      <w:r w:rsidRPr="00340B77">
        <w:rPr>
          <w:b/>
          <w:bCs/>
          <w:color w:val="404040"/>
          <w:lang w:val="el-GR" w:bidi="he-IL"/>
        </w:rPr>
        <w:t xml:space="preserve">αξιοποίηση καλών πρακτικών </w:t>
      </w:r>
      <w:r w:rsidRPr="00340B77">
        <w:rPr>
          <w:color w:val="404040"/>
          <w:lang w:val="el-GR" w:bidi="he-IL"/>
        </w:rPr>
        <w:t>υλοποίησης συναφών έργων δημοσιότητας από άλλα συναφή έργα</w:t>
      </w:r>
      <w:r w:rsidR="000A211A">
        <w:rPr>
          <w:color w:val="404040"/>
          <w:lang w:val="el-GR" w:bidi="he-IL"/>
        </w:rPr>
        <w:t xml:space="preserve"> </w:t>
      </w:r>
      <w:r w:rsidRPr="00340B77">
        <w:rPr>
          <w:color w:val="404040"/>
          <w:lang w:val="el-GR" w:bidi="he-IL"/>
        </w:rPr>
        <w:t>στην Ελλάδα και σε άλλες χώρες-μέλη της Ευρωπαϊκής Ένωσης.</w:t>
      </w:r>
    </w:p>
    <w:p w14:paraId="43FFC366" w14:textId="77777777"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Η </w:t>
      </w:r>
      <w:r w:rsidRPr="00340B77">
        <w:rPr>
          <w:b/>
          <w:bCs/>
          <w:color w:val="404040"/>
          <w:lang w:val="el-GR" w:bidi="he-IL"/>
        </w:rPr>
        <w:t xml:space="preserve">δυνατότητα αξιολόγησης </w:t>
      </w:r>
      <w:r w:rsidRPr="00340B77">
        <w:rPr>
          <w:color w:val="404040"/>
          <w:lang w:val="el-GR" w:bidi="he-IL"/>
        </w:rPr>
        <w:t>κατά τη διάρκεια του προγράμματος για πιθανές διορθωτικές ενέργειες.</w:t>
      </w:r>
    </w:p>
    <w:p w14:paraId="45F80522" w14:textId="77777777"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Η </w:t>
      </w:r>
      <w:r w:rsidRPr="00340B77">
        <w:rPr>
          <w:b/>
          <w:bCs/>
          <w:color w:val="404040"/>
          <w:lang w:val="el-GR" w:bidi="he-IL"/>
        </w:rPr>
        <w:t xml:space="preserve">σωστή κατανομή </w:t>
      </w:r>
      <w:r w:rsidRPr="00340B77">
        <w:rPr>
          <w:color w:val="404040"/>
          <w:lang w:val="el-GR" w:bidi="he-IL"/>
        </w:rPr>
        <w:t>των διαθέσιμων πόρων.</w:t>
      </w:r>
    </w:p>
    <w:p w14:paraId="56E9C477" w14:textId="77777777"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Η </w:t>
      </w:r>
      <w:r w:rsidRPr="00340B77">
        <w:rPr>
          <w:b/>
          <w:bCs/>
          <w:color w:val="404040"/>
          <w:lang w:val="el-GR" w:bidi="he-IL"/>
        </w:rPr>
        <w:t xml:space="preserve">χρήση σταθερών </w:t>
      </w:r>
      <w:r w:rsidRPr="00340B77">
        <w:rPr>
          <w:color w:val="404040"/>
          <w:lang w:val="el-GR" w:bidi="he-IL"/>
        </w:rPr>
        <w:t>εικαστικών και ρητορικών στοιχείων και μηνυμάτων.</w:t>
      </w:r>
    </w:p>
    <w:p w14:paraId="6122DE46" w14:textId="77777777" w:rsidR="00D07B2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Η </w:t>
      </w:r>
      <w:r w:rsidRPr="00340B77">
        <w:rPr>
          <w:b/>
          <w:bCs/>
          <w:color w:val="404040"/>
          <w:lang w:val="el-GR" w:bidi="he-IL"/>
        </w:rPr>
        <w:t xml:space="preserve">εμπλοκή - συμμετοχή </w:t>
      </w:r>
      <w:r w:rsidRPr="00340B77">
        <w:rPr>
          <w:color w:val="404040"/>
          <w:lang w:val="el-GR" w:bidi="he-IL"/>
        </w:rPr>
        <w:t>των ομάδων-στόχου στις προτεινόμενες ενέργειες με προτεραιότητα στην αμφίδρομη επικοινωνία.</w:t>
      </w:r>
    </w:p>
    <w:p w14:paraId="79E03695" w14:textId="133422ED" w:rsidR="00F92D57" w:rsidRPr="00340B77" w:rsidRDefault="00D07B27" w:rsidP="00EB4FA8">
      <w:pPr>
        <w:numPr>
          <w:ilvl w:val="0"/>
          <w:numId w:val="37"/>
        </w:numPr>
        <w:suppressAutoHyphens w:val="0"/>
        <w:snapToGrid w:val="0"/>
        <w:spacing w:before="120" w:line="264" w:lineRule="auto"/>
        <w:rPr>
          <w:color w:val="404040"/>
          <w:lang w:val="el-GR" w:bidi="he-IL"/>
        </w:rPr>
      </w:pPr>
      <w:r w:rsidRPr="00340B77">
        <w:rPr>
          <w:color w:val="404040"/>
          <w:lang w:val="el-GR" w:bidi="he-IL"/>
        </w:rPr>
        <w:t xml:space="preserve">H </w:t>
      </w:r>
      <w:r w:rsidRPr="00340B77">
        <w:rPr>
          <w:b/>
          <w:bCs/>
          <w:color w:val="404040"/>
          <w:lang w:val="el-GR" w:bidi="he-IL"/>
        </w:rPr>
        <w:t xml:space="preserve">αξιοποίηση των νέων τεχνολογιών </w:t>
      </w:r>
      <w:r w:rsidRPr="00340B77">
        <w:rPr>
          <w:color w:val="404040"/>
          <w:lang w:val="el-GR" w:bidi="he-IL"/>
        </w:rPr>
        <w:t>επικοινωνίας.</w:t>
      </w:r>
    </w:p>
    <w:p w14:paraId="4F8047B6" w14:textId="77777777" w:rsidR="000D2A9B" w:rsidRPr="000D2A9B" w:rsidRDefault="000D2A9B" w:rsidP="00EB4FA8">
      <w:pPr>
        <w:pStyle w:val="aff"/>
        <w:numPr>
          <w:ilvl w:val="0"/>
          <w:numId w:val="53"/>
        </w:numPr>
        <w:spacing w:before="200" w:after="200" w:line="280" w:lineRule="exact"/>
        <w:contextualSpacing w:val="0"/>
        <w:outlineLvl w:val="4"/>
        <w:rPr>
          <w:rFonts w:eastAsia="SimSun"/>
          <w:b/>
          <w:bCs/>
          <w:vanish/>
          <w:szCs w:val="20"/>
          <w:lang w:val="el-GR"/>
        </w:rPr>
      </w:pPr>
      <w:bookmarkStart w:id="492" w:name="_Toc178150300"/>
      <w:bookmarkStart w:id="493" w:name="_Toc178233856"/>
      <w:bookmarkStart w:id="494" w:name="_Toc179901380"/>
      <w:bookmarkStart w:id="495" w:name="_Toc180586056"/>
      <w:bookmarkStart w:id="496" w:name="_Toc180586218"/>
      <w:bookmarkStart w:id="497" w:name="_Toc187748353"/>
      <w:bookmarkStart w:id="498" w:name="_Toc187748517"/>
      <w:bookmarkStart w:id="499" w:name="_Toc188344083"/>
      <w:bookmarkStart w:id="500" w:name="_Toc188949274"/>
      <w:bookmarkStart w:id="501" w:name="_Toc188949438"/>
      <w:bookmarkStart w:id="502" w:name="_Toc189205504"/>
      <w:bookmarkStart w:id="503" w:name="_Toc189205668"/>
      <w:bookmarkStart w:id="504" w:name="_Toc189210421"/>
      <w:bookmarkStart w:id="505" w:name="_Toc190071308"/>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14:paraId="095E89B4" w14:textId="77777777" w:rsidR="000D2A9B" w:rsidRPr="000D2A9B" w:rsidRDefault="000D2A9B" w:rsidP="00EB4FA8">
      <w:pPr>
        <w:pStyle w:val="aff"/>
        <w:numPr>
          <w:ilvl w:val="1"/>
          <w:numId w:val="53"/>
        </w:numPr>
        <w:spacing w:before="200" w:after="200" w:line="280" w:lineRule="exact"/>
        <w:contextualSpacing w:val="0"/>
        <w:outlineLvl w:val="4"/>
        <w:rPr>
          <w:rFonts w:eastAsia="SimSun"/>
          <w:b/>
          <w:bCs/>
          <w:vanish/>
          <w:szCs w:val="20"/>
          <w:lang w:val="el-GR"/>
        </w:rPr>
      </w:pPr>
      <w:bookmarkStart w:id="506" w:name="_Toc178150301"/>
      <w:bookmarkStart w:id="507" w:name="_Toc178233857"/>
      <w:bookmarkStart w:id="508" w:name="_Toc179901381"/>
      <w:bookmarkStart w:id="509" w:name="_Toc180586057"/>
      <w:bookmarkStart w:id="510" w:name="_Toc180586219"/>
      <w:bookmarkStart w:id="511" w:name="_Toc187748354"/>
      <w:bookmarkStart w:id="512" w:name="_Toc187748518"/>
      <w:bookmarkStart w:id="513" w:name="_Toc188344084"/>
      <w:bookmarkStart w:id="514" w:name="_Toc188949275"/>
      <w:bookmarkStart w:id="515" w:name="_Toc188949439"/>
      <w:bookmarkStart w:id="516" w:name="_Toc189205505"/>
      <w:bookmarkStart w:id="517" w:name="_Toc189205669"/>
      <w:bookmarkStart w:id="518" w:name="_Toc189210422"/>
      <w:bookmarkStart w:id="519" w:name="_Toc190071309"/>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61F00051" w14:textId="074BFE11" w:rsidR="00D07B27" w:rsidRPr="004671B9" w:rsidRDefault="00D07B27" w:rsidP="00EB4FA8">
      <w:pPr>
        <w:pStyle w:val="50"/>
        <w:numPr>
          <w:ilvl w:val="2"/>
          <w:numId w:val="53"/>
        </w:numPr>
        <w:rPr>
          <w:rFonts w:eastAsia="SimSun" w:cs="Tahoma"/>
          <w:lang w:val="el-GR"/>
        </w:rPr>
      </w:pPr>
      <w:bookmarkStart w:id="520" w:name="_Toc190071310"/>
      <w:r w:rsidRPr="004671B9">
        <w:rPr>
          <w:rFonts w:eastAsia="SimSun" w:cs="Tahoma"/>
          <w:bCs/>
          <w:lang w:val="el-GR"/>
        </w:rPr>
        <w:t>Στρατηγικό σχέδιο επικοινωνίας και σχέδιο δράσεων</w:t>
      </w:r>
      <w:bookmarkEnd w:id="520"/>
    </w:p>
    <w:p w14:paraId="1DD9A3D5" w14:textId="117DA8C1" w:rsidR="00D07B27" w:rsidRPr="00340B77" w:rsidRDefault="00D07B27" w:rsidP="00D07B27">
      <w:pPr>
        <w:tabs>
          <w:tab w:val="left" w:pos="828"/>
        </w:tabs>
        <w:rPr>
          <w:rFonts w:eastAsia="Calibri"/>
          <w:lang w:val="el-GR" w:eastAsia="fr-BE" w:bidi="he-IL"/>
        </w:rPr>
      </w:pPr>
      <w:r w:rsidRPr="00340B77">
        <w:rPr>
          <w:rFonts w:eastAsia="Calibri"/>
          <w:lang w:val="el-GR" w:eastAsia="fr-BE" w:bidi="he-IL"/>
        </w:rPr>
        <w:t xml:space="preserve">Για την αποτελεσματική προβολή του έργου σχετικά με τις δράσεις ευαισθητοποίησης του πληθυσμού στην αντιμετώπιση φυσικών καταστροφών, θα εκπονηθεί μια ολοκληρωμένη </w:t>
      </w:r>
      <w:r w:rsidRPr="00340B77">
        <w:rPr>
          <w:rFonts w:eastAsia="Calibri"/>
          <w:b/>
          <w:bCs/>
          <w:lang w:val="el-GR" w:eastAsia="fr-BE" w:bidi="he-IL"/>
        </w:rPr>
        <w:t>Επικοινωνιακή Στρατηγική</w:t>
      </w:r>
      <w:r w:rsidRPr="00340B77">
        <w:rPr>
          <w:rFonts w:eastAsia="Calibri"/>
          <w:lang w:val="el-GR" w:eastAsia="fr-BE" w:bidi="he-IL"/>
        </w:rPr>
        <w:t xml:space="preserve">, η οποία αποτυπώνεται σε ένα πλήρες και συνεκτικό </w:t>
      </w:r>
      <w:r w:rsidRPr="00340B77">
        <w:rPr>
          <w:rFonts w:eastAsia="Calibri"/>
          <w:b/>
          <w:bCs/>
          <w:lang w:val="el-GR" w:eastAsia="fr-BE" w:bidi="he-IL"/>
        </w:rPr>
        <w:t>Σχέδιο Δράσεων Επικοινωνίας</w:t>
      </w:r>
      <w:r w:rsidRPr="00340B77">
        <w:rPr>
          <w:rFonts w:eastAsia="Calibri"/>
          <w:lang w:val="el-GR" w:eastAsia="fr-BE" w:bidi="he-IL"/>
        </w:rPr>
        <w:t>.</w:t>
      </w:r>
    </w:p>
    <w:p w14:paraId="416ED721" w14:textId="441BC62C" w:rsidR="00D07B27" w:rsidRPr="00340B77" w:rsidRDefault="00D07B27" w:rsidP="00D07B27">
      <w:pPr>
        <w:tabs>
          <w:tab w:val="left" w:pos="828"/>
        </w:tabs>
        <w:rPr>
          <w:lang w:val="el-GR"/>
        </w:rPr>
      </w:pPr>
      <w:r w:rsidRPr="00340B77">
        <w:rPr>
          <w:rFonts w:eastAsia="Calibri"/>
          <w:b/>
          <w:bCs/>
          <w:lang w:val="el-GR" w:eastAsia="fr-BE" w:bidi="he-IL"/>
        </w:rPr>
        <w:t>Βασικός στρατηγικός στόχος</w:t>
      </w:r>
      <w:r w:rsidRPr="00340B77">
        <w:rPr>
          <w:rFonts w:eastAsia="Calibri"/>
          <w:lang w:val="el-GR" w:eastAsia="fr-BE" w:bidi="he-IL"/>
        </w:rPr>
        <w:t xml:space="preserve"> είναι η παραγωγή ενός πλάνου δράσεων </w:t>
      </w:r>
      <w:r w:rsidRPr="00340B77">
        <w:rPr>
          <w:lang w:val="el-GR"/>
        </w:rPr>
        <w:t xml:space="preserve">για την ευαισθητοποίηση και ενημέρωση </w:t>
      </w:r>
      <w:r w:rsidRPr="00340B77">
        <w:rPr>
          <w:color w:val="000000"/>
          <w:shd w:val="clear" w:color="auto" w:fill="FFFFFF"/>
          <w:lang w:val="el-GR"/>
        </w:rPr>
        <w:t xml:space="preserve">των πολιτών, σε θέματα που συνδέονται με την </w:t>
      </w:r>
      <w:r w:rsidR="005E1EBC" w:rsidRPr="00340B77">
        <w:rPr>
          <w:color w:val="000000"/>
          <w:shd w:val="clear" w:color="auto" w:fill="FFFFFF"/>
          <w:lang w:val="el-GR"/>
        </w:rPr>
        <w:t>αντιμετώπιση</w:t>
      </w:r>
      <w:r w:rsidRPr="00340B77">
        <w:rPr>
          <w:color w:val="000000"/>
          <w:shd w:val="clear" w:color="auto" w:fill="FFFFFF"/>
          <w:lang w:val="el-GR"/>
        </w:rPr>
        <w:t xml:space="preserve"> και πρόληψη κινδύνων και φυσικών καταστροφών.</w:t>
      </w:r>
    </w:p>
    <w:p w14:paraId="543FE208" w14:textId="456BD1C3" w:rsidR="00D07B27" w:rsidRPr="00340B77" w:rsidRDefault="000D2A9B" w:rsidP="00D07B27">
      <w:pPr>
        <w:pStyle w:val="Eaiaii1"/>
        <w:spacing w:before="120" w:after="240" w:line="288" w:lineRule="auto"/>
        <w:rPr>
          <w:rFonts w:ascii="Tahoma" w:hAnsi="Tahoma" w:cs="Tahoma"/>
          <w:sz w:val="22"/>
          <w:szCs w:val="22"/>
        </w:rPr>
      </w:pPr>
      <w:r>
        <w:rPr>
          <w:rFonts w:ascii="Tahoma" w:hAnsi="Tahoma" w:cs="Tahoma"/>
          <w:sz w:val="22"/>
          <w:szCs w:val="22"/>
        </w:rPr>
        <w:t>Στ</w:t>
      </w:r>
      <w:r w:rsidR="00D07B27" w:rsidRPr="00340B77">
        <w:rPr>
          <w:rFonts w:ascii="Tahoma" w:hAnsi="Tahoma" w:cs="Tahoma"/>
          <w:sz w:val="22"/>
          <w:szCs w:val="22"/>
        </w:rPr>
        <w:t>ο Επικοινωνιακό Σχέδιο Δράσεων θα πρέπει να περιλαμβάν</w:t>
      </w:r>
      <w:r>
        <w:rPr>
          <w:rFonts w:ascii="Tahoma" w:hAnsi="Tahoma" w:cs="Tahoma"/>
          <w:sz w:val="22"/>
          <w:szCs w:val="22"/>
        </w:rPr>
        <w:t>ονται</w:t>
      </w:r>
      <w:r w:rsidR="00D07B27" w:rsidRPr="00340B77">
        <w:rPr>
          <w:rFonts w:ascii="Tahoma" w:hAnsi="Tahoma" w:cs="Tahoma"/>
          <w:sz w:val="22"/>
          <w:szCs w:val="22"/>
        </w:rPr>
        <w:t xml:space="preserve"> τουλάχιστον τα παρακάτω:</w:t>
      </w:r>
    </w:p>
    <w:p w14:paraId="31CF2CF7" w14:textId="77777777" w:rsidR="00D07B27" w:rsidRPr="00340B77" w:rsidRDefault="00D07B27" w:rsidP="00EB4FA8">
      <w:pPr>
        <w:pStyle w:val="aff"/>
        <w:numPr>
          <w:ilvl w:val="0"/>
          <w:numId w:val="38"/>
        </w:numPr>
        <w:spacing w:before="120" w:after="240" w:line="288" w:lineRule="auto"/>
      </w:pPr>
      <w:r w:rsidRPr="00340B77">
        <w:rPr>
          <w:lang w:val="el-GR"/>
        </w:rPr>
        <w:t>Καθορισμός στόχων επικοινωνίας</w:t>
      </w:r>
    </w:p>
    <w:p w14:paraId="73FCD452" w14:textId="77777777" w:rsidR="00D07B27" w:rsidRPr="00340B77" w:rsidRDefault="00D07B27" w:rsidP="00EB4FA8">
      <w:pPr>
        <w:pStyle w:val="aff"/>
        <w:numPr>
          <w:ilvl w:val="0"/>
          <w:numId w:val="38"/>
        </w:numPr>
        <w:spacing w:before="120" w:after="240" w:line="288" w:lineRule="auto"/>
        <w:rPr>
          <w:lang w:val="el-GR"/>
        </w:rPr>
      </w:pPr>
      <w:r w:rsidRPr="00340B77">
        <w:rPr>
          <w:lang w:val="el-GR"/>
        </w:rPr>
        <w:t>Προσδιορισμός κοινών - στόχων και χαρτογράφηση του συνόλου των ενδιαφερομένων μερών</w:t>
      </w:r>
    </w:p>
    <w:p w14:paraId="456A50C4" w14:textId="77777777" w:rsidR="00D07B27" w:rsidRPr="00340B77" w:rsidRDefault="00D07B27" w:rsidP="00EB4FA8">
      <w:pPr>
        <w:pStyle w:val="aff"/>
        <w:numPr>
          <w:ilvl w:val="0"/>
          <w:numId w:val="38"/>
        </w:numPr>
        <w:spacing w:before="120" w:after="240" w:line="288" w:lineRule="auto"/>
      </w:pPr>
      <w:r w:rsidRPr="00340B77">
        <w:rPr>
          <w:lang w:val="el-GR"/>
        </w:rPr>
        <w:lastRenderedPageBreak/>
        <w:t>Διεξαγωγή ερευνών και ανάλυση περιβάλλοντος</w:t>
      </w:r>
    </w:p>
    <w:p w14:paraId="1AA9362A" w14:textId="77777777" w:rsidR="00D07B27" w:rsidRPr="00340B77" w:rsidRDefault="00D07B27" w:rsidP="00EB4FA8">
      <w:pPr>
        <w:pStyle w:val="aff"/>
        <w:numPr>
          <w:ilvl w:val="0"/>
          <w:numId w:val="38"/>
        </w:numPr>
        <w:spacing w:before="120" w:after="240" w:line="288" w:lineRule="auto"/>
        <w:rPr>
          <w:lang w:val="el-GR"/>
        </w:rPr>
      </w:pPr>
      <w:r w:rsidRPr="00340B77">
        <w:rPr>
          <w:lang w:val="el-GR"/>
        </w:rPr>
        <w:t>Ανάπτυξη κεντρικής δημιουργικής ιδέας μηνυμάτων, εικαστικών και ρητορικών στοιχείων</w:t>
      </w:r>
    </w:p>
    <w:p w14:paraId="688F9D42" w14:textId="77777777" w:rsidR="00D07B27" w:rsidRPr="00340B77" w:rsidRDefault="00D07B27" w:rsidP="00EB4FA8">
      <w:pPr>
        <w:pStyle w:val="aff"/>
        <w:numPr>
          <w:ilvl w:val="0"/>
          <w:numId w:val="38"/>
        </w:numPr>
        <w:spacing w:before="120" w:after="240" w:line="288" w:lineRule="auto"/>
        <w:rPr>
          <w:lang w:val="el-GR"/>
        </w:rPr>
      </w:pPr>
      <w:r w:rsidRPr="00340B77">
        <w:rPr>
          <w:lang w:val="el-GR"/>
        </w:rPr>
        <w:t>Χρονισμός (χρονική αλληλουχία) των ενεργειών μεταξύ τους</w:t>
      </w:r>
    </w:p>
    <w:p w14:paraId="6890C910" w14:textId="77777777" w:rsidR="00D07B27" w:rsidRPr="00340B77" w:rsidRDefault="00D07B27" w:rsidP="00EB4FA8">
      <w:pPr>
        <w:pStyle w:val="aff"/>
        <w:numPr>
          <w:ilvl w:val="0"/>
          <w:numId w:val="38"/>
        </w:numPr>
        <w:spacing w:before="120" w:after="240" w:line="288" w:lineRule="auto"/>
        <w:rPr>
          <w:lang w:val="el-GR"/>
        </w:rPr>
      </w:pPr>
      <w:r w:rsidRPr="00340B77">
        <w:rPr>
          <w:lang w:val="el-GR"/>
        </w:rPr>
        <w:t>Προϋπολογισμός και επιμερισμός αυτού ανά ενέργεια</w:t>
      </w:r>
    </w:p>
    <w:p w14:paraId="157E4DB9" w14:textId="77777777" w:rsidR="00D07B27" w:rsidRPr="00340B77" w:rsidRDefault="00D07B27" w:rsidP="00D07B27">
      <w:pPr>
        <w:spacing w:before="120" w:after="240" w:line="288" w:lineRule="auto"/>
        <w:ind w:right="20"/>
        <w:rPr>
          <w:lang w:val="el-GR"/>
        </w:rPr>
      </w:pPr>
      <w:r w:rsidRPr="00340B77">
        <w:rPr>
          <w:lang w:val="el-GR"/>
        </w:rPr>
        <w:t>Κατά την κατάρτιση και υλοποίηση του Σχεδίου Δράσεων Επικοινωνίας, θα πρέπει να τηρηθούν τα παρακάτω:</w:t>
      </w:r>
    </w:p>
    <w:p w14:paraId="29785CB1" w14:textId="77777777" w:rsidR="00D07B27" w:rsidRPr="00340B77" w:rsidRDefault="00D07B27" w:rsidP="00EB4FA8">
      <w:pPr>
        <w:pStyle w:val="aff"/>
        <w:numPr>
          <w:ilvl w:val="0"/>
          <w:numId w:val="39"/>
        </w:numPr>
        <w:suppressAutoHyphens w:val="0"/>
        <w:overflowPunct w:val="0"/>
        <w:autoSpaceDE w:val="0"/>
        <w:autoSpaceDN w:val="0"/>
        <w:adjustRightInd w:val="0"/>
        <w:spacing w:before="120" w:after="240" w:line="288" w:lineRule="auto"/>
        <w:textAlignment w:val="baseline"/>
        <w:rPr>
          <w:bCs/>
          <w:lang w:val="el-GR"/>
        </w:rPr>
      </w:pPr>
      <w:r w:rsidRPr="00340B77">
        <w:rPr>
          <w:bCs/>
          <w:lang w:val="el-GR"/>
        </w:rPr>
        <w:t>Η ομοιογένεια, αλληλουχία και συντονισμός μεταξύ των προτεινομένων ενεργειών</w:t>
      </w:r>
    </w:p>
    <w:p w14:paraId="0988CBC5" w14:textId="77777777" w:rsidR="00D07B27" w:rsidRPr="00340B77" w:rsidRDefault="00D07B27" w:rsidP="00EB4FA8">
      <w:pPr>
        <w:pStyle w:val="aff"/>
        <w:numPr>
          <w:ilvl w:val="0"/>
          <w:numId w:val="39"/>
        </w:numPr>
        <w:suppressAutoHyphens w:val="0"/>
        <w:overflowPunct w:val="0"/>
        <w:autoSpaceDE w:val="0"/>
        <w:autoSpaceDN w:val="0"/>
        <w:adjustRightInd w:val="0"/>
        <w:spacing w:before="120" w:after="240" w:line="288" w:lineRule="auto"/>
        <w:textAlignment w:val="baseline"/>
        <w:rPr>
          <w:bCs/>
          <w:lang w:val="el-GR"/>
        </w:rPr>
      </w:pPr>
      <w:r w:rsidRPr="00340B77">
        <w:rPr>
          <w:bCs/>
          <w:lang w:val="el-GR"/>
        </w:rPr>
        <w:t>Η καθαρότητα των στόχων και η σαφήνεια του επικοινωνιακού «μίγματος» που θα εφαρμοσθεί</w:t>
      </w:r>
    </w:p>
    <w:p w14:paraId="5FFDF365" w14:textId="77777777" w:rsidR="00D07B27" w:rsidRPr="00340B77" w:rsidRDefault="00D07B27" w:rsidP="00EB4FA8">
      <w:pPr>
        <w:pStyle w:val="aff"/>
        <w:numPr>
          <w:ilvl w:val="0"/>
          <w:numId w:val="39"/>
        </w:numPr>
        <w:suppressAutoHyphens w:val="0"/>
        <w:overflowPunct w:val="0"/>
        <w:autoSpaceDE w:val="0"/>
        <w:autoSpaceDN w:val="0"/>
        <w:adjustRightInd w:val="0"/>
        <w:spacing w:before="120" w:after="240" w:line="288" w:lineRule="auto"/>
        <w:textAlignment w:val="baseline"/>
        <w:rPr>
          <w:bCs/>
          <w:lang w:val="el-GR"/>
        </w:rPr>
      </w:pPr>
      <w:r w:rsidRPr="00340B77">
        <w:rPr>
          <w:bCs/>
          <w:lang w:val="el-GR"/>
        </w:rPr>
        <w:t>Η χρήση σταθερών εικαστικών και ρητορικών στοιχείων και μηνυμάτων</w:t>
      </w:r>
    </w:p>
    <w:p w14:paraId="2C6F57B0" w14:textId="6A7D6EEC" w:rsidR="00D07B27" w:rsidRPr="00340B77" w:rsidRDefault="00D07B27" w:rsidP="00EB4FA8">
      <w:pPr>
        <w:pStyle w:val="aff"/>
        <w:numPr>
          <w:ilvl w:val="0"/>
          <w:numId w:val="39"/>
        </w:numPr>
        <w:suppressAutoHyphens w:val="0"/>
        <w:overflowPunct w:val="0"/>
        <w:autoSpaceDE w:val="0"/>
        <w:autoSpaceDN w:val="0"/>
        <w:adjustRightInd w:val="0"/>
        <w:spacing w:before="120" w:after="240" w:line="288" w:lineRule="auto"/>
        <w:textAlignment w:val="baseline"/>
        <w:rPr>
          <w:bCs/>
          <w:lang w:val="el-GR"/>
        </w:rPr>
      </w:pPr>
      <w:r w:rsidRPr="00340B77">
        <w:rPr>
          <w:bCs/>
          <w:lang w:val="el-GR"/>
        </w:rPr>
        <w:t xml:space="preserve">Η αξιοποίηση καλών πρακτικών υλοποίησης παρόμοιων έργων από άλλες χώρες - μέλη της Ευρωπαϊκής </w:t>
      </w:r>
      <w:r w:rsidR="000D2A9B">
        <w:rPr>
          <w:bCs/>
          <w:lang w:val="el-GR"/>
        </w:rPr>
        <w:t>Ένωσης.</w:t>
      </w:r>
    </w:p>
    <w:p w14:paraId="4683C74A" w14:textId="77777777" w:rsidR="00D07B27" w:rsidRPr="00340B77" w:rsidRDefault="00D07B27" w:rsidP="00EB4FA8">
      <w:pPr>
        <w:pStyle w:val="aff"/>
        <w:numPr>
          <w:ilvl w:val="0"/>
          <w:numId w:val="39"/>
        </w:numPr>
        <w:suppressAutoHyphens w:val="0"/>
        <w:overflowPunct w:val="0"/>
        <w:autoSpaceDE w:val="0"/>
        <w:autoSpaceDN w:val="0"/>
        <w:adjustRightInd w:val="0"/>
        <w:spacing w:before="120" w:after="240" w:line="288" w:lineRule="auto"/>
        <w:textAlignment w:val="baseline"/>
        <w:rPr>
          <w:bCs/>
          <w:lang w:val="el-GR"/>
        </w:rPr>
      </w:pPr>
      <w:r w:rsidRPr="00340B77">
        <w:rPr>
          <w:bCs/>
          <w:lang w:val="el-GR"/>
        </w:rPr>
        <w:t>Η σύνδεση με τη σύγχρονη κοινωνική και οικονομική πραγματικότητα της χώρας</w:t>
      </w:r>
    </w:p>
    <w:p w14:paraId="48813F3E" w14:textId="77777777" w:rsidR="00D07B27" w:rsidRPr="00340B77" w:rsidRDefault="00D07B27" w:rsidP="00EB4FA8">
      <w:pPr>
        <w:pStyle w:val="aff"/>
        <w:numPr>
          <w:ilvl w:val="0"/>
          <w:numId w:val="39"/>
        </w:numPr>
        <w:suppressAutoHyphens w:val="0"/>
        <w:overflowPunct w:val="0"/>
        <w:autoSpaceDE w:val="0"/>
        <w:autoSpaceDN w:val="0"/>
        <w:adjustRightInd w:val="0"/>
        <w:spacing w:before="120" w:after="240" w:line="288" w:lineRule="auto"/>
        <w:textAlignment w:val="baseline"/>
        <w:rPr>
          <w:bCs/>
          <w:lang w:val="el-GR"/>
        </w:rPr>
      </w:pPr>
      <w:r w:rsidRPr="00340B77">
        <w:rPr>
          <w:bCs/>
          <w:lang w:val="el-GR"/>
        </w:rPr>
        <w:t xml:space="preserve">Η αξιοποίηση των νέων τεχνολογιών της επικοινωνίας και της πληροφόρησης </w:t>
      </w:r>
    </w:p>
    <w:p w14:paraId="216413CE" w14:textId="649695DD" w:rsidR="00D07B27" w:rsidRPr="00340B77" w:rsidRDefault="00D07B27" w:rsidP="00D07B27">
      <w:pPr>
        <w:spacing w:before="120" w:after="240" w:line="288" w:lineRule="auto"/>
        <w:rPr>
          <w:iCs/>
          <w:lang w:val="el-GR"/>
        </w:rPr>
      </w:pPr>
      <w:r w:rsidRPr="00340B77">
        <w:rPr>
          <w:iCs/>
          <w:lang w:val="el-GR"/>
        </w:rPr>
        <w:t>Ο Ανάδοχος θα υποβάλει για κάθε ενέργεια αναλυτική πρόταση υλοποίησης για το περιεχόμενο, το στόχο, το χρόνο, το κοινό – στόχο, τις προδιαγραφές, τον τόπο και τον τρόπο υλοποίησης καθώς και τη σύνδεση με τους γενικούς και ειδικούς στόχους των δράσεων επικοινωνίας. Για κάθε πρόταση ο Ανάδοχος θα αναγράφει και το κόστος της ενέργειας βάσει της οικονομικής του προσφοράς προς έγκριση από την Αναθέτουσα Αρχή.</w:t>
      </w:r>
    </w:p>
    <w:p w14:paraId="175876FE" w14:textId="2E7A036D" w:rsidR="00D07B27" w:rsidRDefault="00D07B27" w:rsidP="00D07B27">
      <w:pPr>
        <w:spacing w:before="120" w:after="240" w:line="288" w:lineRule="auto"/>
        <w:rPr>
          <w:iCs/>
          <w:lang w:val="el-GR"/>
        </w:rPr>
      </w:pPr>
      <w:r w:rsidRPr="00340B77">
        <w:rPr>
          <w:iCs/>
          <w:lang w:val="el-GR"/>
        </w:rPr>
        <w:t xml:space="preserve">Καθώς η υλοποίηση των ενεργειών της Στρατηγικής Επικοινωνίας καθορίζεται κατά την κατάρτιση ή την αναθεώρησή της, αλλά εξειδικεύεται κατά την υλοποίηση του έργου, σύμφωνα με τις ανάγκες </w:t>
      </w:r>
      <w:r w:rsidR="00FE1D3F">
        <w:rPr>
          <w:iCs/>
          <w:lang w:val="el-GR"/>
        </w:rPr>
        <w:t xml:space="preserve"> του Φορέα Λειτουργίας</w:t>
      </w:r>
      <w:r w:rsidRPr="00340B77">
        <w:rPr>
          <w:iCs/>
          <w:lang w:val="el-GR"/>
        </w:rPr>
        <w:t xml:space="preserve">, η τελευταία εγκρίνει κάθε φορά τις ενέργειες που υλοποιούνται από τον Ανάδοχο, σύμφωνα με τις προτάσεις που υποβάλλονται από αυτόν. </w:t>
      </w:r>
    </w:p>
    <w:p w14:paraId="37D9A7BF" w14:textId="77777777" w:rsidR="00D07B27" w:rsidRPr="00340B77" w:rsidRDefault="00D07B27" w:rsidP="00D07B27">
      <w:pPr>
        <w:spacing w:before="120" w:after="240" w:line="288" w:lineRule="auto"/>
        <w:rPr>
          <w:iCs/>
          <w:lang w:val="el-GR"/>
        </w:rPr>
      </w:pPr>
      <w:r w:rsidRPr="00340B77">
        <w:rPr>
          <w:iCs/>
          <w:lang w:val="el-GR"/>
        </w:rPr>
        <w:t xml:space="preserve">Η επικαιροποίηση και η ανακατανομή του προϋπολογισμού των επιμέρους ενεργειών – όπου απαιτείται - θα πραγματοποιείται αποκλειστικά και μόνο με την έγγραφη σύμφωνη γνώμη της </w:t>
      </w:r>
      <w:r w:rsidRPr="00340B77">
        <w:rPr>
          <w:lang w:val="el-GR"/>
        </w:rPr>
        <w:t>Αναθέτουσας Αρχής</w:t>
      </w:r>
      <w:r w:rsidRPr="00340B77">
        <w:rPr>
          <w:iCs/>
          <w:lang w:val="el-GR"/>
        </w:rPr>
        <w:t>.</w:t>
      </w:r>
    </w:p>
    <w:p w14:paraId="19638BAA" w14:textId="5DDE000C" w:rsidR="00D07B27" w:rsidRDefault="00D07B27" w:rsidP="00D07B27">
      <w:pPr>
        <w:rPr>
          <w:rFonts w:eastAsia="Calibri"/>
          <w:lang w:val="el-GR" w:bidi="he-IL"/>
        </w:rPr>
      </w:pPr>
      <w:r w:rsidRPr="00340B77">
        <w:rPr>
          <w:rFonts w:eastAsia="Calibri"/>
          <w:lang w:val="el-GR" w:bidi="he-IL"/>
        </w:rPr>
        <w:t>Σημειώνεται ότι το περιεχόμενο κάθε προτεινόμενης ενέργειας, θα εγκρίνεται από την Αναθέτουσα Αρχή πριν την εφαρμογή της.</w:t>
      </w:r>
    </w:p>
    <w:p w14:paraId="40B73436" w14:textId="77777777" w:rsidR="00734B80" w:rsidRPr="004B11B9" w:rsidRDefault="00734B80" w:rsidP="00734B80">
      <w:pPr>
        <w:suppressAutoHyphens w:val="0"/>
        <w:spacing w:after="160" w:line="259" w:lineRule="auto"/>
        <w:rPr>
          <w:rFonts w:eastAsia="Calibri"/>
          <w:lang w:val="el-GR" w:bidi="he-IL"/>
        </w:rPr>
      </w:pPr>
      <w:r>
        <w:rPr>
          <w:rFonts w:eastAsia="Calibri"/>
          <w:lang w:val="el-GR" w:bidi="he-IL"/>
        </w:rPr>
        <w:t xml:space="preserve">Επιπλέον, ο Ανάδοχος, καθ’ όλη τη διάρκεια του έργου, θα πρέπει να παρέχει την κατάλληλη </w:t>
      </w:r>
      <w:r w:rsidRPr="004B11B9">
        <w:rPr>
          <w:rFonts w:eastAsia="Calibri"/>
          <w:lang w:val="el-GR" w:bidi="he-IL"/>
        </w:rPr>
        <w:t xml:space="preserve">υποστήριξη του Φορέα Λειτουργίας για την υλοποίηση των απαραίτητων δράσεων / ενεργειών </w:t>
      </w:r>
      <w:r>
        <w:rPr>
          <w:rFonts w:eastAsia="Calibri"/>
          <w:lang w:val="el-GR" w:bidi="he-IL"/>
        </w:rPr>
        <w:t xml:space="preserve">και </w:t>
      </w:r>
      <w:r w:rsidRPr="004B11B9">
        <w:rPr>
          <w:rFonts w:eastAsia="Calibri"/>
          <w:lang w:val="el-GR" w:bidi="he-IL"/>
        </w:rPr>
        <w:t>την ομαλή υλοποίηση του έργου.</w:t>
      </w:r>
    </w:p>
    <w:p w14:paraId="78C81093" w14:textId="77777777" w:rsidR="00734B80" w:rsidRPr="00340B77" w:rsidRDefault="00734B80" w:rsidP="00D07B27">
      <w:pPr>
        <w:rPr>
          <w:rFonts w:eastAsia="Calibri"/>
          <w:lang w:val="el-GR" w:bidi="he-IL"/>
        </w:rPr>
      </w:pPr>
    </w:p>
    <w:p w14:paraId="40453F31" w14:textId="029E3590" w:rsidR="00D07B27" w:rsidRPr="004671B9" w:rsidRDefault="00D07B27" w:rsidP="00EB4FA8">
      <w:pPr>
        <w:pStyle w:val="50"/>
        <w:numPr>
          <w:ilvl w:val="2"/>
          <w:numId w:val="53"/>
        </w:numPr>
        <w:rPr>
          <w:rFonts w:eastAsia="SimSun" w:cs="Tahoma"/>
          <w:lang w:val="el-GR"/>
        </w:rPr>
      </w:pPr>
      <w:bookmarkStart w:id="521" w:name="_Toc190071311"/>
      <w:r w:rsidRPr="004671B9">
        <w:rPr>
          <w:rFonts w:eastAsia="SimSun" w:cs="Tahoma"/>
          <w:bCs/>
          <w:lang w:val="el-GR"/>
        </w:rPr>
        <w:t>Δημιουργία και εφαρμογή επικοινωνιακής ταυτότητας</w:t>
      </w:r>
      <w:bookmarkEnd w:id="521"/>
    </w:p>
    <w:p w14:paraId="2351FBBB" w14:textId="444EC618" w:rsidR="00D07B27" w:rsidRPr="00340B77" w:rsidRDefault="00D07B27" w:rsidP="00D07B27">
      <w:pPr>
        <w:rPr>
          <w:rFonts w:eastAsia="Calibri"/>
          <w:lang w:val="el-GR" w:bidi="he-IL"/>
        </w:rPr>
      </w:pPr>
      <w:r w:rsidRPr="00340B77">
        <w:rPr>
          <w:rFonts w:eastAsia="Calibri"/>
          <w:lang w:val="el-GR" w:bidi="he-IL"/>
        </w:rPr>
        <w:t>Η επικοινωνιακή στρατηγική, θα πρέπει να ακολουθείται και από μια νέα και σύγχρονη οπτική ταυτότητα καμπάνιας, προκειμένου να επιτευχθεί η ενδυνάμωση του επικοινωνιακού μηνύματος, που θα συνοδεύει (ομπρέλα) την ενημέρωση και</w:t>
      </w:r>
      <w:r w:rsidR="000A211A">
        <w:rPr>
          <w:rFonts w:eastAsia="Calibri"/>
          <w:lang w:val="el-GR" w:bidi="he-IL"/>
        </w:rPr>
        <w:t xml:space="preserve"> </w:t>
      </w:r>
      <w:r w:rsidRPr="00340B77">
        <w:rPr>
          <w:rFonts w:eastAsia="Calibri"/>
          <w:lang w:val="el-GR" w:bidi="he-IL"/>
        </w:rPr>
        <w:t xml:space="preserve">πληροφόρηση των ομάδων στόχο σχετικά με τις πολιτικές και τις δράσεις που σχεδιάζει και υλοποιεί. </w:t>
      </w:r>
    </w:p>
    <w:p w14:paraId="1B32EBEF" w14:textId="77777777" w:rsidR="00D07B27" w:rsidRPr="00340B77" w:rsidRDefault="00D07B27" w:rsidP="00D07B27">
      <w:pPr>
        <w:rPr>
          <w:rFonts w:eastAsia="Calibri"/>
          <w:lang w:val="el-GR" w:bidi="he-IL"/>
        </w:rPr>
      </w:pPr>
      <w:r w:rsidRPr="00340B77">
        <w:rPr>
          <w:rFonts w:eastAsia="Calibri"/>
          <w:lang w:val="el-GR" w:bidi="he-IL"/>
        </w:rPr>
        <w:t xml:space="preserve">Η διαμόρφωση μιας ολοκληρωμένης επικοινωνιακής Ταυτότητας, θα πρέπει να περιλαμβάνει και τα σχετικά μηνύματα. Ένα ισχυρό κεντρικό μήνυμα-υπογραφή, μια «ομπρέλα» που θα σηματοδοτεί </w:t>
      </w:r>
      <w:r w:rsidRPr="00340B77">
        <w:rPr>
          <w:rFonts w:eastAsia="Calibri"/>
          <w:lang w:val="el-GR" w:bidi="he-IL"/>
        </w:rPr>
        <w:lastRenderedPageBreak/>
        <w:t>όλες τις ενέργειες δημοσιότητας, θα ενοποιεί όλες τις επιμέρους δράσεις επικοινωνίας και θα μεγιστοποιεί την επικοινωνιακή του αποδοτικότητα:</w:t>
      </w:r>
    </w:p>
    <w:p w14:paraId="0B91EFBE" w14:textId="77777777" w:rsidR="00D07B27" w:rsidRPr="00340B77" w:rsidRDefault="00D07B27" w:rsidP="00EB4FA8">
      <w:pPr>
        <w:numPr>
          <w:ilvl w:val="0"/>
          <w:numId w:val="41"/>
        </w:numPr>
        <w:suppressAutoHyphens w:val="0"/>
        <w:snapToGrid w:val="0"/>
        <w:spacing w:before="120" w:line="264" w:lineRule="auto"/>
        <w:rPr>
          <w:color w:val="404040"/>
          <w:lang w:val="el-GR" w:bidi="he-IL"/>
        </w:rPr>
      </w:pPr>
      <w:r w:rsidRPr="00340B77">
        <w:rPr>
          <w:color w:val="404040"/>
          <w:lang w:val="el-GR" w:bidi="he-IL"/>
        </w:rPr>
        <w:t>προσδίδοντας μεγαλύτερη συνοχή και ομοιομορφία στο σύνολο των επιμέρους ενεργειών , δράσεων,</w:t>
      </w:r>
    </w:p>
    <w:p w14:paraId="78A6FD2C" w14:textId="77777777" w:rsidR="00D07B27" w:rsidRPr="00340B77" w:rsidRDefault="00D07B27" w:rsidP="00EB4FA8">
      <w:pPr>
        <w:numPr>
          <w:ilvl w:val="0"/>
          <w:numId w:val="41"/>
        </w:numPr>
        <w:suppressAutoHyphens w:val="0"/>
        <w:snapToGrid w:val="0"/>
        <w:spacing w:before="120" w:line="264" w:lineRule="auto"/>
        <w:rPr>
          <w:color w:val="404040"/>
          <w:lang w:val="el-GR" w:bidi="he-IL"/>
        </w:rPr>
      </w:pPr>
      <w:r w:rsidRPr="00340B77">
        <w:rPr>
          <w:color w:val="404040"/>
          <w:lang w:val="el-GR" w:bidi="he-IL"/>
        </w:rPr>
        <w:t>αποσαφηνίζοντας το ρόλο και αναδεικνύοντας τα οφέλη για την κάθε ομάδα-στόχου,</w:t>
      </w:r>
    </w:p>
    <w:p w14:paraId="394B872F" w14:textId="77777777" w:rsidR="00D07B27" w:rsidRPr="00340B77" w:rsidRDefault="00D07B27" w:rsidP="00EB4FA8">
      <w:pPr>
        <w:numPr>
          <w:ilvl w:val="0"/>
          <w:numId w:val="41"/>
        </w:numPr>
        <w:suppressAutoHyphens w:val="0"/>
        <w:snapToGrid w:val="0"/>
        <w:spacing w:before="120" w:line="264" w:lineRule="auto"/>
        <w:rPr>
          <w:color w:val="404040"/>
          <w:lang w:val="el-GR" w:bidi="he-IL"/>
        </w:rPr>
      </w:pPr>
      <w:r w:rsidRPr="00340B77">
        <w:rPr>
          <w:color w:val="404040"/>
          <w:lang w:val="el-GR" w:bidi="he-IL"/>
        </w:rPr>
        <w:t>ενισχύοντας την αναγνώριση και μνημόνευση των μηνυμάτων</w:t>
      </w:r>
    </w:p>
    <w:p w14:paraId="218DD5D7" w14:textId="77777777" w:rsidR="00D07B27" w:rsidRPr="00340B77" w:rsidRDefault="00D07B27" w:rsidP="00EB4FA8">
      <w:pPr>
        <w:numPr>
          <w:ilvl w:val="0"/>
          <w:numId w:val="41"/>
        </w:numPr>
        <w:suppressAutoHyphens w:val="0"/>
        <w:snapToGrid w:val="0"/>
        <w:spacing w:before="120" w:line="264" w:lineRule="auto"/>
        <w:rPr>
          <w:color w:val="404040"/>
          <w:lang w:val="el-GR" w:bidi="he-IL"/>
        </w:rPr>
      </w:pPr>
      <w:r w:rsidRPr="00340B77">
        <w:rPr>
          <w:color w:val="404040"/>
          <w:lang w:val="el-GR" w:bidi="he-IL"/>
        </w:rPr>
        <w:t xml:space="preserve">εντείνοντας τον παρακινητικό χαρακτήρα της επικοινωνίας, </w:t>
      </w:r>
    </w:p>
    <w:p w14:paraId="595162AF" w14:textId="77777777" w:rsidR="00D07B27" w:rsidRPr="00340B77" w:rsidRDefault="00D07B27" w:rsidP="00D07B27">
      <w:pPr>
        <w:rPr>
          <w:rFonts w:eastAsia="Calibri"/>
          <w:lang w:val="el-GR" w:bidi="he-IL"/>
        </w:rPr>
      </w:pPr>
      <w:r w:rsidRPr="00340B77">
        <w:rPr>
          <w:rFonts w:eastAsia="Calibri"/>
          <w:lang w:val="el-GR" w:bidi="he-IL"/>
        </w:rPr>
        <w:t xml:space="preserve">Στη βάση μιας ξεκάθαρης και ενιαίας ταυτότητας θα διαμορφωθεί αντίστοιχα και ένα κεντρικό, ισχυρό, επικοινωνιακό μήνυμα. Το κεντρικό αυτό μήνυμα θα εφαρμόζεται σε όλες τις ενέργειες και παραγωγές για όλη την περίοδο υλοποίησης του Έργου, ως απαραίτητο στοιχείο για τη διασφάλιση της ομοιογένειας και της ενιαίας εικόνας στην επικοινωνία. </w:t>
      </w:r>
    </w:p>
    <w:p w14:paraId="4D990BB9" w14:textId="6DD2CDBD" w:rsidR="00D07B27" w:rsidRPr="00340B77" w:rsidRDefault="00D07B27" w:rsidP="00D07B27">
      <w:pPr>
        <w:rPr>
          <w:rFonts w:eastAsia="Calibri"/>
          <w:lang w:val="el-GR" w:bidi="he-IL"/>
        </w:rPr>
      </w:pPr>
      <w:r w:rsidRPr="00340B77">
        <w:rPr>
          <w:rFonts w:eastAsia="Calibri"/>
          <w:lang w:val="el-GR" w:bidi="he-IL"/>
        </w:rPr>
        <w:t xml:space="preserve">Το προτεινόμενο </w:t>
      </w:r>
      <w:r w:rsidRPr="00340B77">
        <w:rPr>
          <w:rFonts w:eastAsia="Calibri"/>
          <w:lang w:bidi="he-IL"/>
        </w:rPr>
        <w:t>slogan</w:t>
      </w:r>
      <w:r w:rsidRPr="00340B77">
        <w:rPr>
          <w:rFonts w:eastAsia="Calibri"/>
          <w:lang w:val="el-GR" w:bidi="he-IL"/>
        </w:rPr>
        <w:t xml:space="preserve"> και η εικαστική του αποτύπωση θα εφαρμοστεί στις δημιουργικές προτάσεις.</w:t>
      </w:r>
    </w:p>
    <w:p w14:paraId="714E1867" w14:textId="524B8104" w:rsidR="00D07B27" w:rsidRPr="004671B9" w:rsidRDefault="00D07B27" w:rsidP="00EB4FA8">
      <w:pPr>
        <w:pStyle w:val="50"/>
        <w:numPr>
          <w:ilvl w:val="2"/>
          <w:numId w:val="53"/>
        </w:numPr>
        <w:rPr>
          <w:rFonts w:eastAsia="SimSun" w:cs="Tahoma"/>
          <w:lang w:val="el-GR"/>
        </w:rPr>
      </w:pPr>
      <w:bookmarkStart w:id="522" w:name="_Toc190071312"/>
      <w:r w:rsidRPr="004671B9">
        <w:rPr>
          <w:rFonts w:eastAsia="SimSun" w:cs="Tahoma"/>
          <w:bCs/>
          <w:lang w:val="el-GR"/>
        </w:rPr>
        <w:t>Υπηρεσίες επικοινωνίας και υποστήριξης σχεδίου δράσεων</w:t>
      </w:r>
      <w:bookmarkEnd w:id="522"/>
    </w:p>
    <w:p w14:paraId="45EEE8B6" w14:textId="7A27D5A6" w:rsidR="00D07B27" w:rsidRPr="00340B77" w:rsidRDefault="00D07B27" w:rsidP="00D07B27">
      <w:pPr>
        <w:rPr>
          <w:lang w:val="el-GR"/>
        </w:rPr>
      </w:pPr>
      <w:r w:rsidRPr="00340B77">
        <w:rPr>
          <w:lang w:val="el-GR"/>
        </w:rPr>
        <w:t xml:space="preserve">Ο Ανάδοχος θα αναλάβει να παράσχει </w:t>
      </w:r>
      <w:r w:rsidR="00370C29">
        <w:rPr>
          <w:lang w:val="el-GR"/>
        </w:rPr>
        <w:t xml:space="preserve"> στον Φορέα Λειτουργίας</w:t>
      </w:r>
      <w:r w:rsidRPr="00340B77">
        <w:rPr>
          <w:lang w:val="el-GR"/>
        </w:rPr>
        <w:t xml:space="preserve"> καθόλη τη διάρκεια του έργου τα εξής: </w:t>
      </w:r>
    </w:p>
    <w:p w14:paraId="796266AE" w14:textId="208EA0F2" w:rsidR="00D07B27" w:rsidRPr="00340B77" w:rsidRDefault="00D07B27" w:rsidP="00EB4FA8">
      <w:pPr>
        <w:numPr>
          <w:ilvl w:val="0"/>
          <w:numId w:val="41"/>
        </w:numPr>
        <w:suppressAutoHyphens w:val="0"/>
        <w:snapToGrid w:val="0"/>
        <w:spacing w:before="120" w:line="264" w:lineRule="auto"/>
        <w:rPr>
          <w:color w:val="404040"/>
          <w:lang w:val="el-GR" w:bidi="he-IL"/>
        </w:rPr>
      </w:pPr>
      <w:r w:rsidRPr="00340B77">
        <w:rPr>
          <w:color w:val="404040"/>
          <w:lang w:val="el-GR" w:bidi="he-IL"/>
        </w:rPr>
        <w:t xml:space="preserve">Ενημέρωση σε τακτά χρονικά διαστήματα για την πορεία υλοποίησης του Σχεδίου Δράσεων </w:t>
      </w:r>
    </w:p>
    <w:p w14:paraId="4F0A15E0" w14:textId="64B603A1" w:rsidR="00D07B27" w:rsidRPr="00340B77" w:rsidRDefault="00D07B27" w:rsidP="00EB4FA8">
      <w:pPr>
        <w:numPr>
          <w:ilvl w:val="0"/>
          <w:numId w:val="41"/>
        </w:numPr>
        <w:suppressAutoHyphens w:val="0"/>
        <w:snapToGrid w:val="0"/>
        <w:spacing w:before="120" w:line="264" w:lineRule="auto"/>
        <w:rPr>
          <w:color w:val="404040"/>
          <w:lang w:val="el-GR" w:bidi="he-IL"/>
        </w:rPr>
      </w:pPr>
      <w:r w:rsidRPr="00340B77">
        <w:rPr>
          <w:color w:val="404040"/>
          <w:lang w:val="el-GR" w:bidi="he-IL"/>
        </w:rPr>
        <w:t>Αναθεώρηση και επικαιροποίηση των δράσεων στις περιπτώσεις που λαμβάνουν χώρα τροποποιήσεις της Στρατηγικής και του Σχεδίου Δράσεων ή εάν παρατηρούνται αποκλίσεις από τους τεθέντες στόχους, καθώς και για οποιοδήποτε άλλο λόγο κρίνει αιτιολογημένα η</w:t>
      </w:r>
      <w:r w:rsidR="000A211A">
        <w:rPr>
          <w:color w:val="404040"/>
          <w:lang w:val="el-GR" w:bidi="he-IL"/>
        </w:rPr>
        <w:t xml:space="preserve"> </w:t>
      </w:r>
      <w:r w:rsidRPr="00340B77">
        <w:rPr>
          <w:color w:val="404040"/>
          <w:lang w:val="el-GR" w:bidi="he-IL"/>
        </w:rPr>
        <w:t xml:space="preserve">Αναθέτουσα Αρχή </w:t>
      </w:r>
    </w:p>
    <w:p w14:paraId="323C679B" w14:textId="685D5577" w:rsidR="00D07B27" w:rsidRPr="00340B77" w:rsidRDefault="00D07B27" w:rsidP="00D07B27">
      <w:pPr>
        <w:rPr>
          <w:lang w:val="el-GR"/>
        </w:rPr>
      </w:pPr>
      <w:r w:rsidRPr="00340B77">
        <w:rPr>
          <w:lang w:val="el-GR"/>
        </w:rPr>
        <w:t>Η Αναθέτουσα Αρχή διατηρεί το δικαίωμα, στο πλαίσιο του συνολικού προϋπολογισμού του Έργου, να ζητήσει από τον Ανάδοχο επικαιροποίηση του Σχεδίου Δράσεων Επικοινωνίας.</w:t>
      </w:r>
    </w:p>
    <w:p w14:paraId="299AFC73" w14:textId="0209EE73" w:rsidR="00F92D57" w:rsidRPr="00340B77" w:rsidRDefault="00D07B27" w:rsidP="004671B9">
      <w:pPr>
        <w:pStyle w:val="40"/>
        <w:numPr>
          <w:ilvl w:val="1"/>
          <w:numId w:val="20"/>
        </w:numPr>
        <w:ind w:hanging="306"/>
        <w:rPr>
          <w:rFonts w:cs="Tahoma"/>
          <w:szCs w:val="22"/>
          <w:lang w:val="el-GR"/>
        </w:rPr>
      </w:pPr>
      <w:bookmarkStart w:id="523" w:name="_Ref180490724"/>
      <w:bookmarkStart w:id="524" w:name="_Toc190071313"/>
      <w:r w:rsidRPr="00340B77">
        <w:rPr>
          <w:rFonts w:cs="Tahoma"/>
          <w:szCs w:val="22"/>
          <w:lang w:val="el-GR"/>
        </w:rPr>
        <w:t>Δράση 2</w:t>
      </w:r>
      <w:r w:rsidR="009471C1">
        <w:rPr>
          <w:rFonts w:cs="Tahoma"/>
          <w:szCs w:val="22"/>
          <w:lang w:val="el-GR"/>
        </w:rPr>
        <w:t>:</w:t>
      </w:r>
      <w:r w:rsidR="00CD22DC" w:rsidRPr="00340B77">
        <w:rPr>
          <w:rFonts w:cs="Tahoma"/>
          <w:szCs w:val="22"/>
          <w:lang w:val="el-GR"/>
        </w:rPr>
        <w:t xml:space="preserve"> Δημιουργικός σχεδιασμός και παραγωγή έντυπου, οπτικοακουστικού και λοιπού προωθητικού υλικού για τις ανάγκες του σχεδίου δράσης</w:t>
      </w:r>
      <w:bookmarkEnd w:id="523"/>
      <w:bookmarkEnd w:id="524"/>
    </w:p>
    <w:p w14:paraId="244639B3" w14:textId="7D1BF911" w:rsidR="00D07B27" w:rsidRPr="00340B77" w:rsidRDefault="00D07B27" w:rsidP="00D07B27">
      <w:pPr>
        <w:rPr>
          <w:color w:val="000000"/>
          <w:shd w:val="clear" w:color="auto" w:fill="FFFFFF"/>
          <w:lang w:val="el-GR"/>
        </w:rPr>
      </w:pPr>
      <w:r w:rsidRPr="00340B77">
        <w:rPr>
          <w:color w:val="000000"/>
          <w:shd w:val="clear" w:color="auto" w:fill="FFFFFF"/>
          <w:lang w:val="el-GR"/>
        </w:rPr>
        <w:t>H Δράση 2 περιλαμβάνει το</w:t>
      </w:r>
      <w:r w:rsidR="00F846A3">
        <w:rPr>
          <w:color w:val="000000"/>
          <w:shd w:val="clear" w:color="auto" w:fill="FFFFFF"/>
          <w:lang w:val="el-GR"/>
        </w:rPr>
        <w:t>ν</w:t>
      </w:r>
      <w:r w:rsidRPr="00340B77">
        <w:rPr>
          <w:color w:val="000000"/>
          <w:shd w:val="clear" w:color="auto" w:fill="FFFFFF"/>
          <w:lang w:val="el-GR"/>
        </w:rPr>
        <w:t xml:space="preserve"> σχεδιασμό και την παραγωγή των ενημερωτικών και διαφημιστικών υλικών (έντυπων, οπτικοακουστικών και προωθητικών) για την προβολή των Δράσεων ευαισθητοποίησης του πληθυσμού σχετικά με την αντιμετώπιση φυσικών καταστροφών.</w:t>
      </w:r>
    </w:p>
    <w:p w14:paraId="3520573A" w14:textId="77777777" w:rsidR="00D07B27" w:rsidRPr="00340B77" w:rsidRDefault="00D07B27" w:rsidP="00D07B27">
      <w:pPr>
        <w:rPr>
          <w:color w:val="000000"/>
          <w:shd w:val="clear" w:color="auto" w:fill="FFFFFF"/>
          <w:lang w:val="el-GR"/>
        </w:rPr>
      </w:pPr>
      <w:r w:rsidRPr="00340B77">
        <w:rPr>
          <w:color w:val="000000"/>
          <w:shd w:val="clear" w:color="auto" w:fill="FFFFFF"/>
          <w:lang w:val="el-GR"/>
        </w:rPr>
        <w:t>Για κάθε προτεινόμενη ενέργεια και υλικό θα υποβάλλεται στην Αναθέτουσα Αρχή αναλυτική πρόταση, η οποία θα τελεί υπό την έγκριση της. Ο αριθμός, το περιεχόμενο και τα επιμέρους τεχνικά χαρακτηριστικά των υλικών θα οριστικοποιηθούν σε συνεργασία με την Αναθέτουσα Αρχή.</w:t>
      </w:r>
    </w:p>
    <w:p w14:paraId="34BF25B0" w14:textId="77777777" w:rsidR="00D07B27" w:rsidRPr="00340B77" w:rsidRDefault="00D07B27" w:rsidP="00D07B27">
      <w:pPr>
        <w:rPr>
          <w:color w:val="000000"/>
          <w:shd w:val="clear" w:color="auto" w:fill="FFFFFF"/>
          <w:lang w:val="el-GR"/>
        </w:rPr>
      </w:pPr>
      <w:r w:rsidRPr="00340B77">
        <w:rPr>
          <w:color w:val="000000"/>
          <w:shd w:val="clear" w:color="auto" w:fill="FFFFFF"/>
          <w:lang w:val="el-GR"/>
        </w:rPr>
        <w:t>Ειδικότερα, ο Ανάδοχος στο πλαίσιο της Δράσης 2 θα αναλάβει τη Δημιουργία Διαφημιστικού Υλικού ήτοι:</w:t>
      </w:r>
    </w:p>
    <w:p w14:paraId="24158DB5" w14:textId="77777777"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 xml:space="preserve">Μακέτες καταχωρήσεων στον Τύπο </w:t>
      </w:r>
    </w:p>
    <w:p w14:paraId="69EA1824" w14:textId="77777777" w:rsidR="00D07B27" w:rsidRPr="00340B77" w:rsidRDefault="00D07B27" w:rsidP="00EB4FA8">
      <w:pPr>
        <w:pStyle w:val="aff"/>
        <w:numPr>
          <w:ilvl w:val="0"/>
          <w:numId w:val="42"/>
        </w:numPr>
        <w:suppressAutoHyphens w:val="0"/>
        <w:spacing w:after="160" w:line="259" w:lineRule="auto"/>
        <w:rPr>
          <w:color w:val="000000"/>
          <w:shd w:val="clear" w:color="auto" w:fill="FFFFFF"/>
        </w:rPr>
      </w:pPr>
      <w:r w:rsidRPr="00340B77">
        <w:rPr>
          <w:color w:val="000000"/>
          <w:shd w:val="clear" w:color="auto" w:fill="FFFFFF"/>
          <w:lang w:val="el-GR"/>
        </w:rPr>
        <w:t>Δημιουργία</w:t>
      </w:r>
      <w:r w:rsidRPr="00340B77">
        <w:rPr>
          <w:color w:val="000000"/>
          <w:shd w:val="clear" w:color="auto" w:fill="FFFFFF"/>
        </w:rPr>
        <w:t xml:space="preserve"> Web Banners (premium display advertising)</w:t>
      </w:r>
    </w:p>
    <w:p w14:paraId="54AD108B" w14:textId="77777777"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Δημιουργία Οπτικοακουστικού Υλικού</w:t>
      </w:r>
    </w:p>
    <w:p w14:paraId="0E607AD1" w14:textId="77777777"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Δημιουργία Έντυπου Υλικού (Μακέτες ενημερωτικών εντύπων, φυλλαδίων &amp; αφισών)</w:t>
      </w:r>
    </w:p>
    <w:p w14:paraId="265460FF" w14:textId="77777777"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 xml:space="preserve">Σενάρια για τηλεοπτικά σποτ </w:t>
      </w:r>
    </w:p>
    <w:p w14:paraId="0E19CB8A" w14:textId="07AD68B5"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Σενάρια για ραδιοφωνικά σποτ</w:t>
      </w:r>
      <w:r w:rsidR="00706A79">
        <w:rPr>
          <w:color w:val="000000"/>
          <w:shd w:val="clear" w:color="auto" w:fill="FFFFFF"/>
          <w:lang w:val="el-GR"/>
        </w:rPr>
        <w:t xml:space="preserve"> </w:t>
      </w:r>
      <w:r w:rsidR="00706A79" w:rsidRPr="004F1A6F">
        <w:rPr>
          <w:color w:val="000000"/>
          <w:shd w:val="clear" w:color="auto" w:fill="FFFFFF"/>
          <w:lang w:val="el-GR"/>
        </w:rPr>
        <w:t>(</w:t>
      </w:r>
      <w:r w:rsidR="00706A79">
        <w:rPr>
          <w:color w:val="000000"/>
          <w:shd w:val="clear" w:color="auto" w:fill="FFFFFF"/>
          <w:lang w:val="el-GR"/>
        </w:rPr>
        <w:t xml:space="preserve">ή </w:t>
      </w:r>
      <w:r w:rsidR="00706A79">
        <w:rPr>
          <w:color w:val="000000"/>
          <w:shd w:val="clear" w:color="auto" w:fill="FFFFFF"/>
          <w:lang w:val="en-US"/>
        </w:rPr>
        <w:t>digital</w:t>
      </w:r>
      <w:r w:rsidR="00706A79" w:rsidRPr="004F1A6F">
        <w:rPr>
          <w:color w:val="000000"/>
          <w:shd w:val="clear" w:color="auto" w:fill="FFFFFF"/>
          <w:lang w:val="el-GR"/>
        </w:rPr>
        <w:t xml:space="preserve"> </w:t>
      </w:r>
      <w:r w:rsidR="00706A79">
        <w:rPr>
          <w:color w:val="000000"/>
          <w:shd w:val="clear" w:color="auto" w:fill="FFFFFF"/>
          <w:lang w:val="en-US"/>
        </w:rPr>
        <w:t>audio</w:t>
      </w:r>
      <w:r w:rsidR="00706A79" w:rsidRPr="004F1A6F">
        <w:rPr>
          <w:color w:val="000000"/>
          <w:shd w:val="clear" w:color="auto" w:fill="FFFFFF"/>
          <w:lang w:val="el-GR"/>
        </w:rPr>
        <w:t>)</w:t>
      </w:r>
    </w:p>
    <w:p w14:paraId="0EA229C1" w14:textId="352EF5FD"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Σενάρια για προωθητικά video για social</w:t>
      </w:r>
      <w:r w:rsidR="00F846A3">
        <w:rPr>
          <w:color w:val="000000"/>
          <w:shd w:val="clear" w:color="auto" w:fill="FFFFFF"/>
          <w:lang w:val="el-GR"/>
        </w:rPr>
        <w:t xml:space="preserve"> </w:t>
      </w:r>
      <w:r w:rsidRPr="00340B77">
        <w:rPr>
          <w:color w:val="000000"/>
          <w:shd w:val="clear" w:color="auto" w:fill="FFFFFF"/>
          <w:lang w:val="el-GR"/>
        </w:rPr>
        <w:t>media, εκδηλώσεις κλπ</w:t>
      </w:r>
    </w:p>
    <w:p w14:paraId="7E288290" w14:textId="77777777"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Παραγωγή Έντυπου &amp; Διαφημιστικού Υλικού</w:t>
      </w:r>
    </w:p>
    <w:p w14:paraId="7325CA04" w14:textId="13CD912B"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Παραγωγή ενημερωτικών εντύπων, φυλλαδίων &amp; αφισών</w:t>
      </w:r>
      <w:r w:rsidR="006616D9">
        <w:rPr>
          <w:color w:val="000000"/>
          <w:shd w:val="clear" w:color="auto" w:fill="FFFFFF"/>
          <w:lang w:val="el-GR"/>
        </w:rPr>
        <w:t xml:space="preserve"> </w:t>
      </w:r>
    </w:p>
    <w:p w14:paraId="0BC3F777" w14:textId="77777777"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 xml:space="preserve">Παραγωγή τηλεοπτικών σποτ </w:t>
      </w:r>
    </w:p>
    <w:p w14:paraId="77F93504" w14:textId="268A079F"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lastRenderedPageBreak/>
        <w:t xml:space="preserve">Παραγωγή ραδιοφωνικών σποτ </w:t>
      </w:r>
      <w:r w:rsidR="00967BE5" w:rsidRPr="00706A79">
        <w:rPr>
          <w:color w:val="000000"/>
          <w:shd w:val="clear" w:color="auto" w:fill="FFFFFF"/>
          <w:lang w:val="el-GR"/>
        </w:rPr>
        <w:t>(</w:t>
      </w:r>
      <w:r w:rsidR="00967BE5">
        <w:rPr>
          <w:color w:val="000000"/>
          <w:shd w:val="clear" w:color="auto" w:fill="FFFFFF"/>
          <w:lang w:val="el-GR"/>
        </w:rPr>
        <w:t xml:space="preserve">ή </w:t>
      </w:r>
      <w:r w:rsidR="00967BE5">
        <w:rPr>
          <w:color w:val="000000"/>
          <w:shd w:val="clear" w:color="auto" w:fill="FFFFFF"/>
          <w:lang w:val="en-US"/>
        </w:rPr>
        <w:t>digital</w:t>
      </w:r>
      <w:r w:rsidR="00967BE5" w:rsidRPr="00706A79">
        <w:rPr>
          <w:color w:val="000000"/>
          <w:shd w:val="clear" w:color="auto" w:fill="FFFFFF"/>
          <w:lang w:val="el-GR"/>
        </w:rPr>
        <w:t xml:space="preserve"> </w:t>
      </w:r>
      <w:r w:rsidR="00967BE5">
        <w:rPr>
          <w:color w:val="000000"/>
          <w:shd w:val="clear" w:color="auto" w:fill="FFFFFF"/>
          <w:lang w:val="en-US"/>
        </w:rPr>
        <w:t>audio</w:t>
      </w:r>
      <w:r w:rsidR="00967BE5" w:rsidRPr="00706A79">
        <w:rPr>
          <w:color w:val="000000"/>
          <w:shd w:val="clear" w:color="auto" w:fill="FFFFFF"/>
          <w:lang w:val="el-GR"/>
        </w:rPr>
        <w:t>)</w:t>
      </w:r>
    </w:p>
    <w:p w14:paraId="2E73E1C6" w14:textId="659FCBA4"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Παραγωγή προωθητικών video για social</w:t>
      </w:r>
      <w:r w:rsidR="00F846A3">
        <w:rPr>
          <w:color w:val="000000"/>
          <w:shd w:val="clear" w:color="auto" w:fill="FFFFFF"/>
          <w:lang w:val="el-GR"/>
        </w:rPr>
        <w:t xml:space="preserve"> </w:t>
      </w:r>
      <w:r w:rsidRPr="00340B77">
        <w:rPr>
          <w:color w:val="000000"/>
          <w:shd w:val="clear" w:color="auto" w:fill="FFFFFF"/>
          <w:lang w:val="el-GR"/>
        </w:rPr>
        <w:t>media, εκδηλώσεις κλπ</w:t>
      </w:r>
    </w:p>
    <w:p w14:paraId="2EA94492" w14:textId="77777777" w:rsidR="00D07B27" w:rsidRPr="00340B77" w:rsidRDefault="00D07B27" w:rsidP="00EB4FA8">
      <w:pPr>
        <w:pStyle w:val="aff"/>
        <w:numPr>
          <w:ilvl w:val="0"/>
          <w:numId w:val="42"/>
        </w:numPr>
        <w:suppressAutoHyphens w:val="0"/>
        <w:spacing w:after="160" w:line="259" w:lineRule="auto"/>
        <w:rPr>
          <w:color w:val="000000"/>
          <w:shd w:val="clear" w:color="auto" w:fill="FFFFFF"/>
          <w:lang w:val="el-GR"/>
        </w:rPr>
      </w:pPr>
      <w:r w:rsidRPr="00340B77">
        <w:rPr>
          <w:color w:val="000000"/>
          <w:shd w:val="clear" w:color="auto" w:fill="FFFFFF"/>
          <w:lang w:val="el-GR"/>
        </w:rPr>
        <w:t>Ο</w:t>
      </w:r>
      <w:r w:rsidRPr="00340B77">
        <w:rPr>
          <w:color w:val="000000"/>
          <w:shd w:val="clear" w:color="auto" w:fill="FFFFFF"/>
        </w:rPr>
        <w:t xml:space="preserve">ut of home advertising </w:t>
      </w:r>
    </w:p>
    <w:p w14:paraId="2EB84E23" w14:textId="77777777" w:rsidR="00D07B27" w:rsidRPr="00340B77" w:rsidRDefault="00D07B27" w:rsidP="00D07B27">
      <w:pPr>
        <w:rPr>
          <w:color w:val="000000"/>
          <w:shd w:val="clear" w:color="auto" w:fill="FFFFFF"/>
          <w:lang w:val="el-GR"/>
        </w:rPr>
      </w:pPr>
      <w:r w:rsidRPr="00340B77">
        <w:rPr>
          <w:color w:val="000000"/>
          <w:shd w:val="clear" w:color="auto" w:fill="FFFFFF"/>
          <w:lang w:val="el-GR"/>
        </w:rPr>
        <w:t>Για τα spots και τα videos, κατ’ ελάχιστον θα πρέπει να τηρηθούν οι εξής προδιαγραφές: Σκηνοθετική σύλληψη, επιμέλεια τελειοποίηση σεναρίου (storyboard), γυρίσματα σε διαφορετικά σημεία ανάλογα με τις ανάγκες των σεναρίων, επιμέλεια τίτλων, πληροφοριακό και εικαστικό υλικό, επιμέλεια μουσικής επένδυσης, επίβλεψη παραγωγής, γενικά έξοδα, δικαιώματα, post production, μοντάζ, τελική κόπια.</w:t>
      </w:r>
    </w:p>
    <w:p w14:paraId="6F9A57EC" w14:textId="2475D48A" w:rsidR="00D07B27" w:rsidRDefault="00D07B27" w:rsidP="00D07B27">
      <w:pPr>
        <w:rPr>
          <w:lang w:val="el-GR" w:eastAsia="el-GR"/>
        </w:rPr>
      </w:pPr>
      <w:r w:rsidRPr="00340B77">
        <w:rPr>
          <w:lang w:val="el-GR" w:eastAsia="el-GR"/>
        </w:rPr>
        <w:t>Τα σποτ, τα videos και όλα τα υλικά που θα δημιουργηθούν θα δύναται να αξιοποιηθούν από</w:t>
      </w:r>
      <w:r w:rsidR="00FE1D3F">
        <w:rPr>
          <w:lang w:val="el-GR" w:eastAsia="el-GR"/>
        </w:rPr>
        <w:t xml:space="preserve"> τον Φορέα Λειτουργίας</w:t>
      </w:r>
      <w:r w:rsidRPr="00340B77">
        <w:rPr>
          <w:lang w:val="el-GR" w:eastAsia="el-GR"/>
        </w:rPr>
        <w:t xml:space="preserve"> σε ΜΜΕ, social media, ιστοτόπους, ψηφιακές πλατφόρμες, ψηφιακές καμπάνιες, ενέργειες δημοσιότητας, δημοσίων σχέσεων και γενικά ενέργειες για την ευαισθητοποίηση κι ενημέρωση του κοινού. Το τελικό παραδοτέο αποτελεί περιουσιακό στοιχείο </w:t>
      </w:r>
      <w:r w:rsidR="00FE1D3F">
        <w:rPr>
          <w:lang w:val="el-GR" w:eastAsia="el-GR"/>
        </w:rPr>
        <w:t>του Φορέα Λειτουργίας</w:t>
      </w:r>
      <w:r w:rsidRPr="00340B77">
        <w:rPr>
          <w:lang w:val="el-GR" w:eastAsia="el-GR"/>
        </w:rPr>
        <w:t xml:space="preserve">. </w:t>
      </w:r>
    </w:p>
    <w:p w14:paraId="0F2BF651" w14:textId="576769A7" w:rsidR="00D07B27" w:rsidRPr="00340B77" w:rsidRDefault="00D07B27" w:rsidP="00D07B27">
      <w:pPr>
        <w:rPr>
          <w:lang w:val="el-GR" w:eastAsia="el-GR"/>
        </w:rPr>
      </w:pPr>
      <w:r w:rsidRPr="00340B77">
        <w:rPr>
          <w:lang w:val="el-GR" w:eastAsia="el-GR"/>
        </w:rPr>
        <w:t xml:space="preserve">Τα πνευματικά δικαιώματα του παραδοτέου, ρητώς και πλήρως εκχωρούνται </w:t>
      </w:r>
      <w:r w:rsidR="00FE1D3F">
        <w:rPr>
          <w:lang w:val="el-GR" w:eastAsia="el-GR"/>
        </w:rPr>
        <w:t xml:space="preserve">στον Φορέα Λειτουργίας </w:t>
      </w:r>
      <w:r w:rsidRPr="00340B77">
        <w:rPr>
          <w:lang w:val="el-GR" w:eastAsia="el-GR"/>
        </w:rPr>
        <w:t>(ελεύθερα δικαιωμάτων).</w:t>
      </w:r>
    </w:p>
    <w:p w14:paraId="679D9ABD" w14:textId="3328D486" w:rsidR="00D07B27" w:rsidRDefault="00D07B27" w:rsidP="00D07B27">
      <w:pPr>
        <w:rPr>
          <w:color w:val="000000"/>
          <w:shd w:val="clear" w:color="auto" w:fill="FFFFFF"/>
          <w:lang w:val="el-GR"/>
        </w:rPr>
      </w:pPr>
      <w:r w:rsidRPr="00340B77">
        <w:rPr>
          <w:lang w:val="el-GR" w:eastAsia="el-GR"/>
        </w:rPr>
        <w:t xml:space="preserve">Τυχόν δικαιώματα προβολής/αναμετάδοσης όλων ανεξαιρέτως των υλικών για καλλιτεχνικά ταλέντα (ηθοποιοί, μοντέλα, εκφωνητές κ.ο.κ.) καθώς και μουσικής επένδυσης -πρωτότυπης ή μη- ρητώς εκχωρούνται </w:t>
      </w:r>
      <w:r w:rsidR="00CA636C">
        <w:rPr>
          <w:lang w:val="el-GR" w:eastAsia="el-GR"/>
        </w:rPr>
        <w:t xml:space="preserve">στον κύριο του έργου και φορέα λειτουργίας αυτού (ΥΚΚΠΠ) </w:t>
      </w:r>
      <w:r w:rsidRPr="00340B77">
        <w:rPr>
          <w:lang w:val="el-GR" w:eastAsia="el-GR"/>
        </w:rPr>
        <w:t>για κάθε μελλοντική χρήση και αναμετάδοση/προβολή του υλικού σε οποιοδήποτε μέσο ή ψηφιακή πλατφόρμα, χωρίς την καταβολή πρόσθετης αμοιβής πέραν της προβλεπόμενης στη Σύμβαση ως άπαξ καταβαλλόμενης.</w:t>
      </w:r>
      <w:r w:rsidRPr="00340B77">
        <w:rPr>
          <w:color w:val="000000"/>
          <w:shd w:val="clear" w:color="auto" w:fill="FFFFFF"/>
          <w:lang w:val="el-GR"/>
        </w:rPr>
        <w:t xml:space="preserve"> </w:t>
      </w:r>
    </w:p>
    <w:p w14:paraId="16DF1DC1" w14:textId="2B78CF47" w:rsidR="00D71A30" w:rsidRDefault="00D71A30" w:rsidP="00D07B27">
      <w:pPr>
        <w:rPr>
          <w:color w:val="000000"/>
          <w:shd w:val="clear" w:color="auto" w:fill="FFFFFF"/>
          <w:lang w:val="el-GR"/>
        </w:rPr>
      </w:pPr>
      <w:r>
        <w:rPr>
          <w:color w:val="000000"/>
          <w:shd w:val="clear" w:color="auto" w:fill="FFFFFF"/>
          <w:lang w:val="el-GR"/>
        </w:rPr>
        <w:t xml:space="preserve">Στο πλαίσιο του έργου θα καλυφθούν οι ανάγκες μίας Καμπάνιας Ευαισθητοποίησης και μίας Καμπάνιας Εκπαίδευσης και υιοθέτησης νέων συμπεριφορών. Για κάθε μία </w:t>
      </w:r>
      <w:r w:rsidR="00706A79">
        <w:rPr>
          <w:color w:val="000000"/>
          <w:shd w:val="clear" w:color="auto" w:fill="FFFFFF"/>
          <w:lang w:val="el-GR"/>
        </w:rPr>
        <w:t xml:space="preserve">από αυτές, </w:t>
      </w:r>
      <w:r>
        <w:rPr>
          <w:color w:val="000000"/>
          <w:shd w:val="clear" w:color="auto" w:fill="FFFFFF"/>
          <w:lang w:val="el-GR"/>
        </w:rPr>
        <w:t xml:space="preserve">θα δημιουργηθεί εξιδεικευμένο οπτικοακουστικό υλικό. </w:t>
      </w:r>
    </w:p>
    <w:p w14:paraId="699F4841" w14:textId="580AFDDE" w:rsidR="00967BE5" w:rsidRDefault="00D71A30" w:rsidP="00635823">
      <w:pPr>
        <w:rPr>
          <w:color w:val="000000"/>
          <w:shd w:val="clear" w:color="auto" w:fill="FFFFFF"/>
          <w:lang w:val="el-GR"/>
        </w:rPr>
      </w:pPr>
      <w:r>
        <w:rPr>
          <w:color w:val="000000"/>
          <w:shd w:val="clear" w:color="auto" w:fill="FFFFFF"/>
          <w:lang w:val="el-GR"/>
        </w:rPr>
        <w:t xml:space="preserve">Για την Καμπάνια Ευαισθητοποίησης </w:t>
      </w:r>
      <w:r w:rsidR="00635823">
        <w:rPr>
          <w:color w:val="000000"/>
          <w:shd w:val="clear" w:color="auto" w:fill="FFFFFF"/>
          <w:lang w:val="el-GR"/>
        </w:rPr>
        <w:t xml:space="preserve">στο </w:t>
      </w:r>
      <w:r w:rsidR="00967BE5">
        <w:rPr>
          <w:color w:val="000000"/>
          <w:shd w:val="clear" w:color="auto" w:fill="FFFFFF"/>
          <w:lang w:val="el-GR"/>
        </w:rPr>
        <w:t>Τμήμα 1 του έργου που αφορά τα παιδ</w:t>
      </w:r>
      <w:r w:rsidR="00C02E9F">
        <w:rPr>
          <w:color w:val="000000"/>
          <w:shd w:val="clear" w:color="auto" w:fill="FFFFFF"/>
          <w:lang w:val="el-GR"/>
        </w:rPr>
        <w:t>ιά</w:t>
      </w:r>
      <w:r w:rsidR="00967BE5">
        <w:rPr>
          <w:color w:val="000000"/>
          <w:shd w:val="clear" w:color="auto" w:fill="FFFFFF"/>
          <w:lang w:val="el-GR"/>
        </w:rPr>
        <w:t xml:space="preserve"> και εφήβους, </w:t>
      </w:r>
      <w:r w:rsidR="00635823">
        <w:rPr>
          <w:color w:val="000000"/>
          <w:shd w:val="clear" w:color="auto" w:fill="FFFFFF"/>
          <w:lang w:val="el-GR"/>
        </w:rPr>
        <w:t xml:space="preserve">τα </w:t>
      </w:r>
      <w:r w:rsidR="00967BE5">
        <w:rPr>
          <w:color w:val="000000"/>
          <w:shd w:val="clear" w:color="auto" w:fill="FFFFFF"/>
          <w:lang w:val="el-GR"/>
        </w:rPr>
        <w:t>τηλεοπτικά και ραδιοφωνικά</w:t>
      </w:r>
      <w:r w:rsidR="00967BE5" w:rsidRPr="00706A79">
        <w:rPr>
          <w:color w:val="000000"/>
          <w:shd w:val="clear" w:color="auto" w:fill="FFFFFF"/>
          <w:lang w:val="el-GR"/>
        </w:rPr>
        <w:t>/</w:t>
      </w:r>
      <w:r w:rsidR="00967BE5">
        <w:rPr>
          <w:color w:val="000000"/>
          <w:shd w:val="clear" w:color="auto" w:fill="FFFFFF"/>
          <w:lang w:val="en-US"/>
        </w:rPr>
        <w:t>digital</w:t>
      </w:r>
      <w:r w:rsidR="00967BE5" w:rsidRPr="00706A79">
        <w:rPr>
          <w:color w:val="000000"/>
          <w:shd w:val="clear" w:color="auto" w:fill="FFFFFF"/>
          <w:lang w:val="el-GR"/>
        </w:rPr>
        <w:t xml:space="preserve"> </w:t>
      </w:r>
      <w:r w:rsidR="00967BE5">
        <w:rPr>
          <w:color w:val="000000"/>
          <w:shd w:val="clear" w:color="auto" w:fill="FFFFFF"/>
          <w:lang w:val="en-US"/>
        </w:rPr>
        <w:t>audio</w:t>
      </w:r>
      <w:r w:rsidR="00967BE5">
        <w:rPr>
          <w:color w:val="000000"/>
          <w:shd w:val="clear" w:color="auto" w:fill="FFFFFF"/>
          <w:lang w:val="el-GR"/>
        </w:rPr>
        <w:t xml:space="preserve"> σποτ καθώς και τα προωθητικά βίντεο για </w:t>
      </w:r>
      <w:r w:rsidR="00967BE5">
        <w:rPr>
          <w:color w:val="000000"/>
          <w:shd w:val="clear" w:color="auto" w:fill="FFFFFF"/>
          <w:lang w:val="en-US"/>
        </w:rPr>
        <w:t>social</w:t>
      </w:r>
      <w:r w:rsidR="00967BE5" w:rsidRPr="00706A79">
        <w:rPr>
          <w:color w:val="000000"/>
          <w:shd w:val="clear" w:color="auto" w:fill="FFFFFF"/>
          <w:lang w:val="el-GR"/>
        </w:rPr>
        <w:t xml:space="preserve"> </w:t>
      </w:r>
      <w:r w:rsidR="00967BE5">
        <w:rPr>
          <w:color w:val="000000"/>
          <w:shd w:val="clear" w:color="auto" w:fill="FFFFFF"/>
          <w:lang w:val="en-US"/>
        </w:rPr>
        <w:t>media</w:t>
      </w:r>
      <w:r w:rsidR="00967BE5" w:rsidRPr="00706A79">
        <w:rPr>
          <w:color w:val="000000"/>
          <w:shd w:val="clear" w:color="auto" w:fill="FFFFFF"/>
          <w:lang w:val="el-GR"/>
        </w:rPr>
        <w:t xml:space="preserve"> (</w:t>
      </w:r>
      <w:r w:rsidR="00706A79">
        <w:rPr>
          <w:color w:val="000000"/>
          <w:shd w:val="clear" w:color="auto" w:fill="FFFFFF"/>
          <w:lang w:val="en-US"/>
        </w:rPr>
        <w:t>YouTube</w:t>
      </w:r>
      <w:r w:rsidR="00967BE5" w:rsidRPr="00706A79">
        <w:rPr>
          <w:color w:val="000000"/>
          <w:shd w:val="clear" w:color="auto" w:fill="FFFFFF"/>
          <w:lang w:val="el-GR"/>
        </w:rPr>
        <w:t xml:space="preserve">, </w:t>
      </w:r>
      <w:r w:rsidR="00967BE5">
        <w:rPr>
          <w:color w:val="000000"/>
          <w:shd w:val="clear" w:color="auto" w:fill="FFFFFF"/>
          <w:lang w:val="en-US"/>
        </w:rPr>
        <w:t>TikTok</w:t>
      </w:r>
      <w:r w:rsidR="00967BE5" w:rsidRPr="00706A79">
        <w:rPr>
          <w:color w:val="000000"/>
          <w:shd w:val="clear" w:color="auto" w:fill="FFFFFF"/>
          <w:lang w:val="el-GR"/>
        </w:rPr>
        <w:t xml:space="preserve"> </w:t>
      </w:r>
      <w:r w:rsidR="00967BE5">
        <w:rPr>
          <w:color w:val="000000"/>
          <w:shd w:val="clear" w:color="auto" w:fill="FFFFFF"/>
          <w:lang w:val="el-GR"/>
        </w:rPr>
        <w:t xml:space="preserve">και </w:t>
      </w:r>
      <w:r w:rsidR="00967BE5">
        <w:rPr>
          <w:color w:val="000000"/>
          <w:shd w:val="clear" w:color="auto" w:fill="FFFFFF"/>
          <w:lang w:val="en-US"/>
        </w:rPr>
        <w:t>Instagram</w:t>
      </w:r>
      <w:r w:rsidR="00635823" w:rsidRPr="00706A79">
        <w:rPr>
          <w:color w:val="000000"/>
          <w:shd w:val="clear" w:color="auto" w:fill="FFFFFF"/>
          <w:lang w:val="el-GR"/>
        </w:rPr>
        <w:t xml:space="preserve">, </w:t>
      </w:r>
      <w:r w:rsidR="00635823">
        <w:rPr>
          <w:color w:val="000000"/>
          <w:shd w:val="clear" w:color="auto" w:fill="FFFFFF"/>
          <w:lang w:val="el-GR"/>
        </w:rPr>
        <w:t>αντίστοιχα</w:t>
      </w:r>
      <w:r w:rsidR="00967BE5" w:rsidRPr="00706A79">
        <w:rPr>
          <w:color w:val="000000"/>
          <w:shd w:val="clear" w:color="auto" w:fill="FFFFFF"/>
          <w:lang w:val="el-GR"/>
        </w:rPr>
        <w:t xml:space="preserve">) </w:t>
      </w:r>
      <w:r w:rsidR="00967BE5">
        <w:rPr>
          <w:color w:val="000000"/>
          <w:shd w:val="clear" w:color="auto" w:fill="FFFFFF"/>
          <w:lang w:val="el-GR"/>
        </w:rPr>
        <w:t>θα είναι τουλάχιστον ένα για κάθε μία από τις παρακάτω ηλικιακές ομάδες: 6-9, 10-14, 15-18. Για τ</w:t>
      </w:r>
      <w:r w:rsidR="00C02E9F">
        <w:rPr>
          <w:color w:val="000000"/>
          <w:shd w:val="clear" w:color="auto" w:fill="FFFFFF"/>
          <w:lang w:val="el-GR"/>
        </w:rPr>
        <w:t>ην ηλικιακή ομάδα 15-18 τα ραδιοφωνικά</w:t>
      </w:r>
      <w:r w:rsidR="00C02E9F" w:rsidRPr="004F1A6F">
        <w:rPr>
          <w:color w:val="000000"/>
          <w:shd w:val="clear" w:color="auto" w:fill="FFFFFF"/>
          <w:lang w:val="el-GR"/>
        </w:rPr>
        <w:t>/</w:t>
      </w:r>
      <w:r w:rsidR="00C02E9F">
        <w:rPr>
          <w:color w:val="000000"/>
          <w:shd w:val="clear" w:color="auto" w:fill="FFFFFF"/>
          <w:lang w:val="en-US"/>
        </w:rPr>
        <w:t>digital</w:t>
      </w:r>
      <w:r w:rsidR="00C02E9F" w:rsidRPr="004F1A6F">
        <w:rPr>
          <w:color w:val="000000"/>
          <w:shd w:val="clear" w:color="auto" w:fill="FFFFFF"/>
          <w:lang w:val="el-GR"/>
        </w:rPr>
        <w:t xml:space="preserve"> </w:t>
      </w:r>
      <w:r w:rsidR="00C02E9F">
        <w:rPr>
          <w:color w:val="000000"/>
          <w:shd w:val="clear" w:color="auto" w:fill="FFFFFF"/>
          <w:lang w:val="en-US"/>
        </w:rPr>
        <w:t>audio</w:t>
      </w:r>
      <w:r w:rsidR="00C02E9F">
        <w:rPr>
          <w:color w:val="000000"/>
          <w:shd w:val="clear" w:color="auto" w:fill="FFFFFF"/>
          <w:lang w:val="el-GR"/>
        </w:rPr>
        <w:t xml:space="preserve"> σποτ θα είναι τουλάχιστον 2.</w:t>
      </w:r>
      <w:r w:rsidR="00635823">
        <w:rPr>
          <w:color w:val="000000"/>
          <w:shd w:val="clear" w:color="auto" w:fill="FFFFFF"/>
          <w:lang w:val="el-GR"/>
        </w:rPr>
        <w:t xml:space="preserve"> </w:t>
      </w:r>
      <w:r w:rsidR="00635823">
        <w:rPr>
          <w:lang w:val="el-GR" w:eastAsia="el-GR"/>
        </w:rPr>
        <w:t xml:space="preserve">Όσον αφορά το έντυπο υλικό απαιτείται κατ’ ελάχιστον η δημιουργία τετρασέλιδου ενημερωτικού εντύπου </w:t>
      </w:r>
      <w:r w:rsidR="00635823">
        <w:rPr>
          <w:color w:val="000000"/>
          <w:shd w:val="clear" w:color="auto" w:fill="FFFFFF"/>
          <w:lang w:val="el-GR"/>
        </w:rPr>
        <w:t>για τις ηλικιακές ομάδες 6-9 και 10-14 (500.000 τεμάχια αντίστοιχα)</w:t>
      </w:r>
    </w:p>
    <w:p w14:paraId="4701E94C" w14:textId="3C975E45" w:rsidR="00C02E9F" w:rsidRPr="00C02E9F" w:rsidRDefault="00C02E9F" w:rsidP="00D07B27">
      <w:pPr>
        <w:rPr>
          <w:color w:val="000000"/>
          <w:shd w:val="clear" w:color="auto" w:fill="FFFFFF"/>
          <w:lang w:val="el-GR"/>
        </w:rPr>
      </w:pPr>
      <w:r>
        <w:rPr>
          <w:color w:val="000000"/>
          <w:shd w:val="clear" w:color="auto" w:fill="FFFFFF"/>
          <w:lang w:val="el-GR"/>
        </w:rPr>
        <w:t xml:space="preserve">Για το Τμήμα 2 του έργου που αφορά το ευρύ κοινό απαιτούνται τουλάχιστον 4 </w:t>
      </w:r>
      <w:r>
        <w:rPr>
          <w:color w:val="000000"/>
          <w:shd w:val="clear" w:color="auto" w:fill="FFFFFF"/>
          <w:lang w:val="en-US"/>
        </w:rPr>
        <w:t>TV</w:t>
      </w:r>
      <w:r w:rsidRPr="00706A79">
        <w:rPr>
          <w:color w:val="000000"/>
          <w:shd w:val="clear" w:color="auto" w:fill="FFFFFF"/>
          <w:lang w:val="el-GR"/>
        </w:rPr>
        <w:t xml:space="preserve"> </w:t>
      </w:r>
      <w:r>
        <w:rPr>
          <w:color w:val="000000"/>
          <w:shd w:val="clear" w:color="auto" w:fill="FFFFFF"/>
          <w:lang w:val="en-US"/>
        </w:rPr>
        <w:t>spots</w:t>
      </w:r>
      <w:r w:rsidRPr="00706A79">
        <w:rPr>
          <w:color w:val="000000"/>
          <w:shd w:val="clear" w:color="auto" w:fill="FFFFFF"/>
          <w:lang w:val="el-GR"/>
        </w:rPr>
        <w:t xml:space="preserve">, 3 </w:t>
      </w:r>
      <w:r w:rsidR="00706A79">
        <w:rPr>
          <w:color w:val="000000"/>
          <w:shd w:val="clear" w:color="auto" w:fill="FFFFFF"/>
          <w:lang w:val="en-US"/>
        </w:rPr>
        <w:t>YouTube</w:t>
      </w:r>
      <w:r w:rsidRPr="00706A79">
        <w:rPr>
          <w:color w:val="000000"/>
          <w:shd w:val="clear" w:color="auto" w:fill="FFFFFF"/>
          <w:lang w:val="el-GR"/>
        </w:rPr>
        <w:t xml:space="preserve"> </w:t>
      </w:r>
      <w:r>
        <w:rPr>
          <w:color w:val="000000"/>
          <w:shd w:val="clear" w:color="auto" w:fill="FFFFFF"/>
          <w:lang w:val="en-US"/>
        </w:rPr>
        <w:t>videos</w:t>
      </w:r>
      <w:r>
        <w:rPr>
          <w:color w:val="000000"/>
          <w:shd w:val="clear" w:color="auto" w:fill="FFFFFF"/>
          <w:lang w:val="el-GR"/>
        </w:rPr>
        <w:t>, 3 ραδιοφωνικά</w:t>
      </w:r>
      <w:r w:rsidRPr="004F1A6F">
        <w:rPr>
          <w:color w:val="000000"/>
          <w:shd w:val="clear" w:color="auto" w:fill="FFFFFF"/>
          <w:lang w:val="el-GR"/>
        </w:rPr>
        <w:t>/</w:t>
      </w:r>
      <w:r>
        <w:rPr>
          <w:color w:val="000000"/>
          <w:shd w:val="clear" w:color="auto" w:fill="FFFFFF"/>
          <w:lang w:val="en-US"/>
        </w:rPr>
        <w:t>digital</w:t>
      </w:r>
      <w:r w:rsidRPr="004F1A6F">
        <w:rPr>
          <w:color w:val="000000"/>
          <w:shd w:val="clear" w:color="auto" w:fill="FFFFFF"/>
          <w:lang w:val="el-GR"/>
        </w:rPr>
        <w:t xml:space="preserve"> </w:t>
      </w:r>
      <w:r>
        <w:rPr>
          <w:color w:val="000000"/>
          <w:shd w:val="clear" w:color="auto" w:fill="FFFFFF"/>
          <w:lang w:val="en-US"/>
        </w:rPr>
        <w:t>audio</w:t>
      </w:r>
      <w:r>
        <w:rPr>
          <w:color w:val="000000"/>
          <w:shd w:val="clear" w:color="auto" w:fill="FFFFFF"/>
          <w:lang w:val="el-GR"/>
        </w:rPr>
        <w:t xml:space="preserve"> σποτ, 5</w:t>
      </w:r>
      <w:r w:rsidRPr="00706A79">
        <w:rPr>
          <w:color w:val="000000"/>
          <w:shd w:val="clear" w:color="auto" w:fill="FFFFFF"/>
          <w:lang w:val="el-GR"/>
        </w:rPr>
        <w:t xml:space="preserve"> </w:t>
      </w:r>
      <w:r>
        <w:rPr>
          <w:color w:val="000000"/>
          <w:shd w:val="clear" w:color="auto" w:fill="FFFFFF"/>
          <w:lang w:val="en-US"/>
        </w:rPr>
        <w:t>TikTok</w:t>
      </w:r>
      <w:r w:rsidRPr="00706A79">
        <w:rPr>
          <w:color w:val="000000"/>
          <w:shd w:val="clear" w:color="auto" w:fill="FFFFFF"/>
          <w:lang w:val="el-GR"/>
        </w:rPr>
        <w:t xml:space="preserve"> </w:t>
      </w:r>
      <w:r>
        <w:rPr>
          <w:color w:val="000000"/>
          <w:shd w:val="clear" w:color="auto" w:fill="FFFFFF"/>
          <w:lang w:val="el-GR"/>
        </w:rPr>
        <w:t xml:space="preserve">και 5 </w:t>
      </w:r>
      <w:r>
        <w:rPr>
          <w:color w:val="000000"/>
          <w:shd w:val="clear" w:color="auto" w:fill="FFFFFF"/>
          <w:lang w:val="en-US"/>
        </w:rPr>
        <w:t>Instagram</w:t>
      </w:r>
      <w:r w:rsidRPr="00706A79">
        <w:rPr>
          <w:color w:val="000000"/>
          <w:shd w:val="clear" w:color="auto" w:fill="FFFFFF"/>
          <w:lang w:val="el-GR"/>
        </w:rPr>
        <w:t xml:space="preserve"> </w:t>
      </w:r>
      <w:r>
        <w:rPr>
          <w:color w:val="000000"/>
          <w:shd w:val="clear" w:color="auto" w:fill="FFFFFF"/>
          <w:lang w:val="en-US"/>
        </w:rPr>
        <w:t>videos</w:t>
      </w:r>
      <w:r>
        <w:rPr>
          <w:color w:val="000000"/>
          <w:shd w:val="clear" w:color="auto" w:fill="FFFFFF"/>
          <w:lang w:val="el-GR"/>
        </w:rPr>
        <w:t>.</w:t>
      </w:r>
      <w:r w:rsidR="00635823">
        <w:rPr>
          <w:color w:val="000000"/>
          <w:shd w:val="clear" w:color="auto" w:fill="FFFFFF"/>
          <w:lang w:val="el-GR"/>
        </w:rPr>
        <w:t xml:space="preserve"> </w:t>
      </w:r>
      <w:r w:rsidR="00635823">
        <w:rPr>
          <w:lang w:val="el-GR" w:eastAsia="el-GR"/>
        </w:rPr>
        <w:t xml:space="preserve">Όσον αφορά το έντυπο υλικό απαιτείται κατ’ ελάχιστον η δημιουργία τετρασέλιδου ενημερωτικού εντύπου </w:t>
      </w:r>
      <w:r w:rsidR="00635823">
        <w:rPr>
          <w:color w:val="000000"/>
          <w:shd w:val="clear" w:color="auto" w:fill="FFFFFF"/>
          <w:lang w:val="el-GR"/>
        </w:rPr>
        <w:t>για το ευρύ κοινό (κατ΄ελάχιστον 3.000.000 τεμάχια)</w:t>
      </w:r>
    </w:p>
    <w:p w14:paraId="37FF5114" w14:textId="67993273" w:rsidR="00635823" w:rsidRPr="00A501CC" w:rsidRDefault="00635823" w:rsidP="00635823">
      <w:pPr>
        <w:rPr>
          <w:color w:val="000000"/>
          <w:shd w:val="clear" w:color="auto" w:fill="FFFFFF"/>
          <w:lang w:val="el-GR"/>
        </w:rPr>
      </w:pPr>
      <w:r>
        <w:rPr>
          <w:lang w:val="el-GR" w:eastAsia="el-GR"/>
        </w:rPr>
        <w:t xml:space="preserve">Για την Καμπάνια </w:t>
      </w:r>
      <w:r>
        <w:rPr>
          <w:color w:val="000000"/>
          <w:shd w:val="clear" w:color="auto" w:fill="FFFFFF"/>
          <w:lang w:val="el-GR"/>
        </w:rPr>
        <w:t>Εκπαίδευσης και υιοθέτησης νέων συμπεριφορών στο Τμήμα 1 τα τηλεοπτικά και ραδιοφωνικά</w:t>
      </w:r>
      <w:r w:rsidRPr="004F1A6F">
        <w:rPr>
          <w:color w:val="000000"/>
          <w:shd w:val="clear" w:color="auto" w:fill="FFFFFF"/>
          <w:lang w:val="el-GR"/>
        </w:rPr>
        <w:t>/</w:t>
      </w:r>
      <w:r>
        <w:rPr>
          <w:color w:val="000000"/>
          <w:shd w:val="clear" w:color="auto" w:fill="FFFFFF"/>
          <w:lang w:val="en-US"/>
        </w:rPr>
        <w:t>digital</w:t>
      </w:r>
      <w:r w:rsidRPr="004F1A6F">
        <w:rPr>
          <w:color w:val="000000"/>
          <w:shd w:val="clear" w:color="auto" w:fill="FFFFFF"/>
          <w:lang w:val="el-GR"/>
        </w:rPr>
        <w:t xml:space="preserve"> </w:t>
      </w:r>
      <w:r>
        <w:rPr>
          <w:color w:val="000000"/>
          <w:shd w:val="clear" w:color="auto" w:fill="FFFFFF"/>
          <w:lang w:val="en-US"/>
        </w:rPr>
        <w:t>audio</w:t>
      </w:r>
      <w:r>
        <w:rPr>
          <w:color w:val="000000"/>
          <w:shd w:val="clear" w:color="auto" w:fill="FFFFFF"/>
          <w:lang w:val="el-GR"/>
        </w:rPr>
        <w:t xml:space="preserve"> σποτ καθώς και τα </w:t>
      </w:r>
      <w:r w:rsidR="00706A79">
        <w:rPr>
          <w:color w:val="000000"/>
          <w:shd w:val="clear" w:color="auto" w:fill="FFFFFF"/>
          <w:lang w:val="en-US"/>
        </w:rPr>
        <w:t>YouTube</w:t>
      </w:r>
      <w:r w:rsidRPr="004F1A6F">
        <w:rPr>
          <w:color w:val="000000"/>
          <w:shd w:val="clear" w:color="auto" w:fill="FFFFFF"/>
          <w:lang w:val="el-GR"/>
        </w:rPr>
        <w:t xml:space="preserve">, </w:t>
      </w:r>
      <w:r>
        <w:rPr>
          <w:color w:val="000000"/>
          <w:shd w:val="clear" w:color="auto" w:fill="FFFFFF"/>
          <w:lang w:val="en-US"/>
        </w:rPr>
        <w:t>TikTok</w:t>
      </w:r>
      <w:r w:rsidRPr="004F1A6F">
        <w:rPr>
          <w:color w:val="000000"/>
          <w:shd w:val="clear" w:color="auto" w:fill="FFFFFF"/>
          <w:lang w:val="el-GR"/>
        </w:rPr>
        <w:t xml:space="preserve"> </w:t>
      </w:r>
      <w:r>
        <w:rPr>
          <w:color w:val="000000"/>
          <w:shd w:val="clear" w:color="auto" w:fill="FFFFFF"/>
          <w:lang w:val="el-GR"/>
        </w:rPr>
        <w:t xml:space="preserve">και </w:t>
      </w:r>
      <w:r>
        <w:rPr>
          <w:color w:val="000000"/>
          <w:shd w:val="clear" w:color="auto" w:fill="FFFFFF"/>
          <w:lang w:val="en-US"/>
        </w:rPr>
        <w:t>Instagram</w:t>
      </w:r>
      <w:r>
        <w:rPr>
          <w:color w:val="000000"/>
          <w:shd w:val="clear" w:color="auto" w:fill="FFFFFF"/>
          <w:lang w:val="el-GR"/>
        </w:rPr>
        <w:t xml:space="preserve"> </w:t>
      </w:r>
      <w:r>
        <w:rPr>
          <w:color w:val="000000"/>
          <w:shd w:val="clear" w:color="auto" w:fill="FFFFFF"/>
          <w:lang w:val="en-US"/>
        </w:rPr>
        <w:t>videos</w:t>
      </w:r>
      <w:r w:rsidRPr="004F1A6F">
        <w:rPr>
          <w:color w:val="000000"/>
          <w:shd w:val="clear" w:color="auto" w:fill="FFFFFF"/>
          <w:lang w:val="el-GR"/>
        </w:rPr>
        <w:t xml:space="preserve">, </w:t>
      </w:r>
      <w:r>
        <w:rPr>
          <w:color w:val="000000"/>
          <w:shd w:val="clear" w:color="auto" w:fill="FFFFFF"/>
          <w:lang w:val="el-GR"/>
        </w:rPr>
        <w:t>αντίστοιχα</w:t>
      </w:r>
      <w:r w:rsidRPr="00706A79">
        <w:rPr>
          <w:color w:val="000000"/>
          <w:shd w:val="clear" w:color="auto" w:fill="FFFFFF"/>
          <w:lang w:val="el-GR"/>
        </w:rPr>
        <w:t>,</w:t>
      </w:r>
      <w:r w:rsidRPr="004F1A6F">
        <w:rPr>
          <w:color w:val="000000"/>
          <w:shd w:val="clear" w:color="auto" w:fill="FFFFFF"/>
          <w:lang w:val="el-GR"/>
        </w:rPr>
        <w:t xml:space="preserve"> </w:t>
      </w:r>
      <w:r>
        <w:rPr>
          <w:color w:val="000000"/>
          <w:shd w:val="clear" w:color="auto" w:fill="FFFFFF"/>
          <w:lang w:val="el-GR"/>
        </w:rPr>
        <w:t>θα είναι τουλάχιστον ένα για κάθε μία από τις παρακάτω ηλικιακές ομάδες: 6-9, 10-14, 15-18. Για την ηλικιακή ομάδα 15-18 τα ραδιοφωνικά</w:t>
      </w:r>
      <w:r w:rsidRPr="004F1A6F">
        <w:rPr>
          <w:color w:val="000000"/>
          <w:shd w:val="clear" w:color="auto" w:fill="FFFFFF"/>
          <w:lang w:val="el-GR"/>
        </w:rPr>
        <w:t>/</w:t>
      </w:r>
      <w:r>
        <w:rPr>
          <w:color w:val="000000"/>
          <w:shd w:val="clear" w:color="auto" w:fill="FFFFFF"/>
          <w:lang w:val="en-US"/>
        </w:rPr>
        <w:t>digital</w:t>
      </w:r>
      <w:r w:rsidRPr="004F1A6F">
        <w:rPr>
          <w:color w:val="000000"/>
          <w:shd w:val="clear" w:color="auto" w:fill="FFFFFF"/>
          <w:lang w:val="el-GR"/>
        </w:rPr>
        <w:t xml:space="preserve"> </w:t>
      </w:r>
      <w:r>
        <w:rPr>
          <w:color w:val="000000"/>
          <w:shd w:val="clear" w:color="auto" w:fill="FFFFFF"/>
          <w:lang w:val="en-US"/>
        </w:rPr>
        <w:t>audio</w:t>
      </w:r>
      <w:r>
        <w:rPr>
          <w:color w:val="000000"/>
          <w:shd w:val="clear" w:color="auto" w:fill="FFFFFF"/>
          <w:lang w:val="el-GR"/>
        </w:rPr>
        <w:t xml:space="preserve"> σποτ θα είναι τουλάχιστον 2. </w:t>
      </w:r>
    </w:p>
    <w:p w14:paraId="59F5B798" w14:textId="7C4B1006" w:rsidR="00635823" w:rsidRPr="00A501CC" w:rsidRDefault="00635823" w:rsidP="00635823">
      <w:pPr>
        <w:rPr>
          <w:color w:val="000000"/>
          <w:shd w:val="clear" w:color="auto" w:fill="FFFFFF"/>
          <w:lang w:val="el-GR"/>
        </w:rPr>
      </w:pPr>
      <w:r>
        <w:rPr>
          <w:color w:val="000000"/>
          <w:shd w:val="clear" w:color="auto" w:fill="FFFFFF"/>
          <w:lang w:val="el-GR"/>
        </w:rPr>
        <w:t>Όσον</w:t>
      </w:r>
      <w:r w:rsidRPr="00A501CC">
        <w:rPr>
          <w:color w:val="000000"/>
          <w:shd w:val="clear" w:color="auto" w:fill="FFFFFF"/>
          <w:lang w:val="el-GR"/>
        </w:rPr>
        <w:t xml:space="preserve"> </w:t>
      </w:r>
      <w:r>
        <w:rPr>
          <w:color w:val="000000"/>
          <w:shd w:val="clear" w:color="auto" w:fill="FFFFFF"/>
          <w:lang w:val="el-GR"/>
        </w:rPr>
        <w:t>αφορά</w:t>
      </w:r>
      <w:r w:rsidRPr="00A501CC">
        <w:rPr>
          <w:color w:val="000000"/>
          <w:shd w:val="clear" w:color="auto" w:fill="FFFFFF"/>
          <w:lang w:val="el-GR"/>
        </w:rPr>
        <w:t xml:space="preserve"> </w:t>
      </w:r>
      <w:r>
        <w:rPr>
          <w:color w:val="000000"/>
          <w:shd w:val="clear" w:color="auto" w:fill="FFFFFF"/>
          <w:lang w:val="el-GR"/>
        </w:rPr>
        <w:t>το</w:t>
      </w:r>
      <w:r w:rsidRPr="00A501CC">
        <w:rPr>
          <w:color w:val="000000"/>
          <w:shd w:val="clear" w:color="auto" w:fill="FFFFFF"/>
          <w:lang w:val="el-GR"/>
        </w:rPr>
        <w:t xml:space="preserve"> </w:t>
      </w:r>
      <w:r>
        <w:rPr>
          <w:color w:val="000000"/>
          <w:shd w:val="clear" w:color="auto" w:fill="FFFFFF"/>
          <w:lang w:val="el-GR"/>
        </w:rPr>
        <w:t>Τμήμα</w:t>
      </w:r>
      <w:r w:rsidRPr="00A501CC">
        <w:rPr>
          <w:color w:val="000000"/>
          <w:shd w:val="clear" w:color="auto" w:fill="FFFFFF"/>
          <w:lang w:val="el-GR"/>
        </w:rPr>
        <w:t xml:space="preserve"> 2 </w:t>
      </w:r>
      <w:r>
        <w:rPr>
          <w:color w:val="000000"/>
          <w:shd w:val="clear" w:color="auto" w:fill="FFFFFF"/>
          <w:lang w:val="el-GR"/>
        </w:rPr>
        <w:t>θα</w:t>
      </w:r>
      <w:r w:rsidRPr="00A501CC">
        <w:rPr>
          <w:color w:val="000000"/>
          <w:shd w:val="clear" w:color="auto" w:fill="FFFFFF"/>
          <w:lang w:val="el-GR"/>
        </w:rPr>
        <w:t xml:space="preserve"> </w:t>
      </w:r>
      <w:r>
        <w:rPr>
          <w:color w:val="000000"/>
          <w:shd w:val="clear" w:color="auto" w:fill="FFFFFF"/>
          <w:lang w:val="el-GR"/>
        </w:rPr>
        <w:t>απαιτηθούν</w:t>
      </w:r>
      <w:r w:rsidRPr="00A501CC">
        <w:rPr>
          <w:color w:val="000000"/>
          <w:shd w:val="clear" w:color="auto" w:fill="FFFFFF"/>
          <w:lang w:val="el-GR"/>
        </w:rPr>
        <w:t xml:space="preserve"> </w:t>
      </w:r>
      <w:r>
        <w:rPr>
          <w:color w:val="000000"/>
          <w:shd w:val="clear" w:color="auto" w:fill="FFFFFF"/>
          <w:lang w:val="el-GR"/>
        </w:rPr>
        <w:t>τουλάχιστον</w:t>
      </w:r>
      <w:r w:rsidRPr="00A501CC">
        <w:rPr>
          <w:color w:val="000000"/>
          <w:shd w:val="clear" w:color="auto" w:fill="FFFFFF"/>
          <w:lang w:val="el-GR"/>
        </w:rPr>
        <w:t xml:space="preserve"> 4 </w:t>
      </w:r>
      <w:r>
        <w:rPr>
          <w:color w:val="000000"/>
          <w:shd w:val="clear" w:color="auto" w:fill="FFFFFF"/>
          <w:lang w:val="en-US"/>
        </w:rPr>
        <w:t>TV</w:t>
      </w:r>
      <w:r w:rsidRPr="00A501CC">
        <w:rPr>
          <w:color w:val="000000"/>
          <w:shd w:val="clear" w:color="auto" w:fill="FFFFFF"/>
          <w:lang w:val="el-GR"/>
        </w:rPr>
        <w:t xml:space="preserve"> </w:t>
      </w:r>
      <w:r>
        <w:rPr>
          <w:color w:val="000000"/>
          <w:shd w:val="clear" w:color="auto" w:fill="FFFFFF"/>
          <w:lang w:val="en-US"/>
        </w:rPr>
        <w:t>spots</w:t>
      </w:r>
      <w:r w:rsidRPr="00A501CC">
        <w:rPr>
          <w:color w:val="000000"/>
          <w:shd w:val="clear" w:color="auto" w:fill="FFFFFF"/>
          <w:lang w:val="el-GR"/>
        </w:rPr>
        <w:t xml:space="preserve">, 3 </w:t>
      </w:r>
      <w:r w:rsidR="00706A79">
        <w:rPr>
          <w:color w:val="000000"/>
          <w:shd w:val="clear" w:color="auto" w:fill="FFFFFF"/>
          <w:lang w:val="en-US"/>
        </w:rPr>
        <w:t>YouTube</w:t>
      </w:r>
      <w:r w:rsidRPr="00A501CC">
        <w:rPr>
          <w:color w:val="000000"/>
          <w:shd w:val="clear" w:color="auto" w:fill="FFFFFF"/>
          <w:lang w:val="el-GR"/>
        </w:rPr>
        <w:t xml:space="preserve"> </w:t>
      </w:r>
      <w:r>
        <w:rPr>
          <w:color w:val="000000"/>
          <w:shd w:val="clear" w:color="auto" w:fill="FFFFFF"/>
          <w:lang w:val="en-US"/>
        </w:rPr>
        <w:t>videos</w:t>
      </w:r>
      <w:r w:rsidRPr="00A501CC">
        <w:rPr>
          <w:color w:val="000000"/>
          <w:shd w:val="clear" w:color="auto" w:fill="FFFFFF"/>
          <w:lang w:val="el-GR"/>
        </w:rPr>
        <w:t xml:space="preserve">, 3 </w:t>
      </w:r>
      <w:r>
        <w:rPr>
          <w:color w:val="000000"/>
          <w:shd w:val="clear" w:color="auto" w:fill="FFFFFF"/>
          <w:lang w:val="el-GR"/>
        </w:rPr>
        <w:t>ραδιοφωνικά</w:t>
      </w:r>
      <w:r w:rsidRPr="00A501CC">
        <w:rPr>
          <w:color w:val="000000"/>
          <w:shd w:val="clear" w:color="auto" w:fill="FFFFFF"/>
          <w:lang w:val="el-GR"/>
        </w:rPr>
        <w:t>/</w:t>
      </w:r>
      <w:r>
        <w:rPr>
          <w:color w:val="000000"/>
          <w:shd w:val="clear" w:color="auto" w:fill="FFFFFF"/>
          <w:lang w:val="en-US"/>
        </w:rPr>
        <w:t>digital</w:t>
      </w:r>
      <w:r w:rsidRPr="00A501CC">
        <w:rPr>
          <w:color w:val="000000"/>
          <w:shd w:val="clear" w:color="auto" w:fill="FFFFFF"/>
          <w:lang w:val="el-GR"/>
        </w:rPr>
        <w:t xml:space="preserve"> </w:t>
      </w:r>
      <w:r>
        <w:rPr>
          <w:color w:val="000000"/>
          <w:shd w:val="clear" w:color="auto" w:fill="FFFFFF"/>
          <w:lang w:val="en-US"/>
        </w:rPr>
        <w:t>audio</w:t>
      </w:r>
      <w:r w:rsidRPr="00A501CC">
        <w:rPr>
          <w:color w:val="000000"/>
          <w:shd w:val="clear" w:color="auto" w:fill="FFFFFF"/>
          <w:lang w:val="el-GR"/>
        </w:rPr>
        <w:t xml:space="preserve"> </w:t>
      </w:r>
      <w:r>
        <w:rPr>
          <w:color w:val="000000"/>
          <w:shd w:val="clear" w:color="auto" w:fill="FFFFFF"/>
          <w:lang w:val="el-GR"/>
        </w:rPr>
        <w:t>σποτ</w:t>
      </w:r>
      <w:r w:rsidRPr="00A501CC">
        <w:rPr>
          <w:color w:val="000000"/>
          <w:shd w:val="clear" w:color="auto" w:fill="FFFFFF"/>
          <w:lang w:val="el-GR"/>
        </w:rPr>
        <w:t xml:space="preserve">, 3 </w:t>
      </w:r>
      <w:r>
        <w:rPr>
          <w:color w:val="000000"/>
          <w:shd w:val="clear" w:color="auto" w:fill="FFFFFF"/>
          <w:lang w:val="en-US"/>
        </w:rPr>
        <w:t>TikTok</w:t>
      </w:r>
      <w:r w:rsidRPr="00A501CC">
        <w:rPr>
          <w:color w:val="000000"/>
          <w:shd w:val="clear" w:color="auto" w:fill="FFFFFF"/>
          <w:lang w:val="el-GR"/>
        </w:rPr>
        <w:t xml:space="preserve"> </w:t>
      </w:r>
      <w:r>
        <w:rPr>
          <w:color w:val="000000"/>
          <w:shd w:val="clear" w:color="auto" w:fill="FFFFFF"/>
          <w:lang w:val="el-GR"/>
        </w:rPr>
        <w:t>και</w:t>
      </w:r>
      <w:r w:rsidRPr="00A501CC">
        <w:rPr>
          <w:color w:val="000000"/>
          <w:shd w:val="clear" w:color="auto" w:fill="FFFFFF"/>
          <w:lang w:val="el-GR"/>
        </w:rPr>
        <w:t xml:space="preserve"> 3 </w:t>
      </w:r>
      <w:r>
        <w:rPr>
          <w:color w:val="000000"/>
          <w:shd w:val="clear" w:color="auto" w:fill="FFFFFF"/>
          <w:lang w:val="en-US"/>
        </w:rPr>
        <w:t>Instagram</w:t>
      </w:r>
      <w:r w:rsidRPr="00A501CC">
        <w:rPr>
          <w:color w:val="000000"/>
          <w:shd w:val="clear" w:color="auto" w:fill="FFFFFF"/>
          <w:lang w:val="el-GR"/>
        </w:rPr>
        <w:t xml:space="preserve"> </w:t>
      </w:r>
      <w:r>
        <w:rPr>
          <w:color w:val="000000"/>
          <w:shd w:val="clear" w:color="auto" w:fill="FFFFFF"/>
          <w:lang w:val="en-US"/>
        </w:rPr>
        <w:t>videos</w:t>
      </w:r>
      <w:r w:rsidRPr="00A501CC">
        <w:rPr>
          <w:color w:val="000000"/>
          <w:shd w:val="clear" w:color="auto" w:fill="FFFFFF"/>
          <w:lang w:val="el-GR"/>
        </w:rPr>
        <w:t>.</w:t>
      </w:r>
    </w:p>
    <w:p w14:paraId="46D59973" w14:textId="1E1780D5" w:rsidR="006616D9" w:rsidRPr="00A501CC" w:rsidRDefault="00635823" w:rsidP="00635823">
      <w:pPr>
        <w:rPr>
          <w:lang w:val="el-GR" w:eastAsia="el-GR"/>
        </w:rPr>
      </w:pPr>
      <w:r w:rsidRPr="00A501CC">
        <w:rPr>
          <w:lang w:val="el-GR" w:eastAsia="el-GR"/>
        </w:rPr>
        <w:t xml:space="preserve"> </w:t>
      </w:r>
    </w:p>
    <w:p w14:paraId="132769BB" w14:textId="77777777" w:rsidR="000D2A9B" w:rsidRPr="000D2A9B" w:rsidRDefault="000D2A9B" w:rsidP="00EB4FA8">
      <w:pPr>
        <w:pStyle w:val="aff"/>
        <w:keepNext/>
        <w:numPr>
          <w:ilvl w:val="0"/>
          <w:numId w:val="40"/>
        </w:numPr>
        <w:spacing w:before="240" w:after="60"/>
        <w:contextualSpacing w:val="0"/>
        <w:outlineLvl w:val="3"/>
        <w:rPr>
          <w:b/>
          <w:bCs/>
          <w:vanish/>
          <w:lang w:val="el-GR"/>
        </w:rPr>
      </w:pPr>
      <w:bookmarkStart w:id="525" w:name="_Toc178150306"/>
      <w:bookmarkStart w:id="526" w:name="_Toc178233862"/>
      <w:bookmarkStart w:id="527" w:name="_Toc179901386"/>
      <w:bookmarkStart w:id="528" w:name="_Toc180586062"/>
      <w:bookmarkStart w:id="529" w:name="_Toc180586224"/>
      <w:bookmarkStart w:id="530" w:name="_Toc187748359"/>
      <w:bookmarkStart w:id="531" w:name="_Toc187748523"/>
      <w:bookmarkStart w:id="532" w:name="_Toc188344089"/>
      <w:bookmarkStart w:id="533" w:name="_Toc188949280"/>
      <w:bookmarkStart w:id="534" w:name="_Toc188949444"/>
      <w:bookmarkStart w:id="535" w:name="_Toc189205510"/>
      <w:bookmarkStart w:id="536" w:name="_Toc189205674"/>
      <w:bookmarkStart w:id="537" w:name="_Toc189210427"/>
      <w:bookmarkStart w:id="538" w:name="_Toc19007131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01384CC4" w14:textId="77777777" w:rsidR="000D2A9B" w:rsidRPr="000D2A9B" w:rsidRDefault="000D2A9B" w:rsidP="00EB4FA8">
      <w:pPr>
        <w:pStyle w:val="aff"/>
        <w:keepNext/>
        <w:numPr>
          <w:ilvl w:val="1"/>
          <w:numId w:val="40"/>
        </w:numPr>
        <w:spacing w:before="240" w:after="60"/>
        <w:contextualSpacing w:val="0"/>
        <w:outlineLvl w:val="3"/>
        <w:rPr>
          <w:b/>
          <w:bCs/>
          <w:vanish/>
          <w:lang w:val="el-GR"/>
        </w:rPr>
      </w:pPr>
      <w:bookmarkStart w:id="539" w:name="_Toc178150307"/>
      <w:bookmarkStart w:id="540" w:name="_Toc178233863"/>
      <w:bookmarkStart w:id="541" w:name="_Toc179901387"/>
      <w:bookmarkStart w:id="542" w:name="_Toc180586063"/>
      <w:bookmarkStart w:id="543" w:name="_Toc180586225"/>
      <w:bookmarkStart w:id="544" w:name="_Toc187748360"/>
      <w:bookmarkStart w:id="545" w:name="_Toc187748524"/>
      <w:bookmarkStart w:id="546" w:name="_Toc188344090"/>
      <w:bookmarkStart w:id="547" w:name="_Toc188949281"/>
      <w:bookmarkStart w:id="548" w:name="_Toc188949445"/>
      <w:bookmarkStart w:id="549" w:name="_Toc189205511"/>
      <w:bookmarkStart w:id="550" w:name="_Toc189205675"/>
      <w:bookmarkStart w:id="551" w:name="_Toc189210428"/>
      <w:bookmarkStart w:id="552" w:name="_Toc190071315"/>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14:paraId="6ED038E3" w14:textId="77777777" w:rsidR="000D2A9B" w:rsidRPr="000D2A9B" w:rsidRDefault="000D2A9B" w:rsidP="00EB4FA8">
      <w:pPr>
        <w:pStyle w:val="aff"/>
        <w:keepNext/>
        <w:numPr>
          <w:ilvl w:val="1"/>
          <w:numId w:val="40"/>
        </w:numPr>
        <w:spacing w:before="240" w:after="60"/>
        <w:contextualSpacing w:val="0"/>
        <w:outlineLvl w:val="3"/>
        <w:rPr>
          <w:b/>
          <w:bCs/>
          <w:vanish/>
          <w:lang w:val="el-GR"/>
        </w:rPr>
      </w:pPr>
      <w:bookmarkStart w:id="553" w:name="_Toc178150308"/>
      <w:bookmarkStart w:id="554" w:name="_Toc178233864"/>
      <w:bookmarkStart w:id="555" w:name="_Toc179901388"/>
      <w:bookmarkStart w:id="556" w:name="_Toc180586064"/>
      <w:bookmarkStart w:id="557" w:name="_Toc180586226"/>
      <w:bookmarkStart w:id="558" w:name="_Toc187748361"/>
      <w:bookmarkStart w:id="559" w:name="_Toc187748525"/>
      <w:bookmarkStart w:id="560" w:name="_Toc188344091"/>
      <w:bookmarkStart w:id="561" w:name="_Toc188949282"/>
      <w:bookmarkStart w:id="562" w:name="_Toc188949446"/>
      <w:bookmarkStart w:id="563" w:name="_Toc189205512"/>
      <w:bookmarkStart w:id="564" w:name="_Toc189205676"/>
      <w:bookmarkStart w:id="565" w:name="_Toc189210429"/>
      <w:bookmarkStart w:id="566" w:name="_Toc190071316"/>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103FA6F1" w14:textId="77777777" w:rsidR="000F6EE7" w:rsidRPr="000F6EE7" w:rsidRDefault="000F6EE7" w:rsidP="00EB4FA8">
      <w:pPr>
        <w:pStyle w:val="aff"/>
        <w:numPr>
          <w:ilvl w:val="1"/>
          <w:numId w:val="53"/>
        </w:numPr>
        <w:spacing w:before="200" w:after="200" w:line="280" w:lineRule="exact"/>
        <w:contextualSpacing w:val="0"/>
        <w:outlineLvl w:val="4"/>
        <w:rPr>
          <w:rFonts w:eastAsia="SimSun"/>
          <w:b/>
          <w:bCs/>
          <w:vanish/>
          <w:szCs w:val="20"/>
          <w:lang w:val="el-GR"/>
        </w:rPr>
      </w:pPr>
      <w:bookmarkStart w:id="567" w:name="_Toc178150309"/>
      <w:bookmarkStart w:id="568" w:name="_Toc178233865"/>
      <w:bookmarkStart w:id="569" w:name="_Toc179901389"/>
      <w:bookmarkStart w:id="570" w:name="_Toc180586065"/>
      <w:bookmarkStart w:id="571" w:name="_Toc180586227"/>
      <w:bookmarkStart w:id="572" w:name="_Toc187748362"/>
      <w:bookmarkStart w:id="573" w:name="_Toc187748526"/>
      <w:bookmarkStart w:id="574" w:name="_Toc188344092"/>
      <w:bookmarkStart w:id="575" w:name="_Toc188949283"/>
      <w:bookmarkStart w:id="576" w:name="_Toc188949447"/>
      <w:bookmarkStart w:id="577" w:name="_Toc189205513"/>
      <w:bookmarkStart w:id="578" w:name="_Toc189205677"/>
      <w:bookmarkStart w:id="579" w:name="_Toc189210430"/>
      <w:bookmarkStart w:id="580" w:name="_Toc190071317"/>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3965C257" w14:textId="1F0C1F1E" w:rsidR="00D07B27" w:rsidRPr="004671B9" w:rsidRDefault="00CA636C" w:rsidP="00EB4FA8">
      <w:pPr>
        <w:pStyle w:val="50"/>
        <w:numPr>
          <w:ilvl w:val="2"/>
          <w:numId w:val="53"/>
        </w:numPr>
        <w:rPr>
          <w:rFonts w:eastAsia="SimSun" w:cs="Tahoma"/>
          <w:lang w:val="el-GR"/>
        </w:rPr>
      </w:pPr>
      <w:bookmarkStart w:id="581" w:name="_Toc190071318"/>
      <w:r>
        <w:rPr>
          <w:rFonts w:eastAsia="SimSun" w:cs="Tahoma"/>
          <w:bCs/>
          <w:lang w:val="el-GR"/>
        </w:rPr>
        <w:t>Τ</w:t>
      </w:r>
      <w:r w:rsidR="00D07B27" w:rsidRPr="004671B9">
        <w:rPr>
          <w:rFonts w:eastAsia="SimSun" w:cs="Tahoma"/>
          <w:bCs/>
          <w:lang w:val="el-GR"/>
        </w:rPr>
        <w:t>εχνικές προδιαγραφές για τα spots και τα Video</w:t>
      </w:r>
      <w:bookmarkEnd w:id="581"/>
    </w:p>
    <w:p w14:paraId="45A16BE0" w14:textId="2698201C" w:rsidR="00D07B27" w:rsidRPr="00340B77" w:rsidRDefault="00D07B27" w:rsidP="00D07B27">
      <w:pPr>
        <w:rPr>
          <w:color w:val="000000"/>
          <w:shd w:val="clear" w:color="auto" w:fill="FFFFFF"/>
          <w:lang w:val="el-GR"/>
        </w:rPr>
      </w:pPr>
      <w:r w:rsidRPr="00340B77">
        <w:rPr>
          <w:color w:val="000000"/>
          <w:shd w:val="clear" w:color="auto" w:fill="FFFFFF"/>
          <w:lang w:val="el-GR"/>
        </w:rPr>
        <w:t>Τα spots και τα video θα συνοδεύονται από</w:t>
      </w:r>
      <w:r w:rsidR="000A211A">
        <w:rPr>
          <w:color w:val="000000"/>
          <w:shd w:val="clear" w:color="auto" w:fill="FFFFFF"/>
          <w:lang w:val="el-GR"/>
        </w:rPr>
        <w:t xml:space="preserve"> </w:t>
      </w:r>
      <w:r w:rsidRPr="00340B77">
        <w:rPr>
          <w:color w:val="000000"/>
          <w:shd w:val="clear" w:color="auto" w:fill="FFFFFF"/>
          <w:lang w:val="el-GR"/>
        </w:rPr>
        <w:t xml:space="preserve">παρουσίαση στη νοηματική (ή/ και σε μορφή υπότιτλων) και θα έχουν υποστεί σύγχρονη τεχνική επεξεργασία. Το καθένα από τα παραπάνω video θα παραδοθεί με τίτλο, metadata και tags. </w:t>
      </w:r>
    </w:p>
    <w:p w14:paraId="5CB45168" w14:textId="77777777" w:rsidR="00D07B27" w:rsidRPr="00340B77" w:rsidRDefault="00D07B27" w:rsidP="00D07B27">
      <w:pPr>
        <w:rPr>
          <w:color w:val="000000"/>
          <w:shd w:val="clear" w:color="auto" w:fill="FFFFFF"/>
          <w:lang w:val="el-GR"/>
        </w:rPr>
      </w:pPr>
      <w:r w:rsidRPr="00340B77">
        <w:rPr>
          <w:color w:val="000000"/>
          <w:shd w:val="clear" w:color="auto" w:fill="FFFFFF"/>
          <w:lang w:val="el-GR"/>
        </w:rPr>
        <w:t xml:space="preserve">Οι λήψεις κινούμενης εικόνας (video) και η επεξεργασία, θα γίνουν σύμφωνα με τα παρακάτω τεχνικά κριτήρια και προϋποθέσεις: </w:t>
      </w:r>
    </w:p>
    <w:p w14:paraId="0CA3E53E" w14:textId="77777777"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lastRenderedPageBreak/>
        <w:t xml:space="preserve">Ανάλυση 4K (UHD): 4096 x 2160 pixels ή 3840 x 2160 pixels </w:t>
      </w:r>
    </w:p>
    <w:p w14:paraId="069E2291" w14:textId="77777777"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t xml:space="preserve">Τεχνικές που μπορούν να χρησιμοποιηθούν: video, timelapse, hyperlapse, λήψεις με drone. </w:t>
      </w:r>
    </w:p>
    <w:p w14:paraId="7BA0BA23" w14:textId="77777777"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t>Τεχνική αρτιότητα εκτέλεσης των λήψεων κινούμενης εικόνας (video)</w:t>
      </w:r>
    </w:p>
    <w:p w14:paraId="6011CA06" w14:textId="0DEF009B"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t>Ψηφιακή μορφή σε αρχεία avi και mp4 κατάλληλες μορφές για χρήση στα social</w:t>
      </w:r>
      <w:r w:rsidR="00162EE7">
        <w:rPr>
          <w:color w:val="000000"/>
          <w:shd w:val="clear" w:color="auto" w:fill="FFFFFF"/>
          <w:lang w:val="el-GR"/>
        </w:rPr>
        <w:t xml:space="preserve"> </w:t>
      </w:r>
      <w:r w:rsidRPr="00340B77">
        <w:rPr>
          <w:color w:val="000000"/>
          <w:shd w:val="clear" w:color="auto" w:fill="FFFFFF"/>
          <w:lang w:val="el-GR"/>
        </w:rPr>
        <w:t xml:space="preserve">media και στα τηλεοπτικά δίκτυα ή οποιαδήποτε άλλη ζητηθεί από τον ανάδοχο </w:t>
      </w:r>
    </w:p>
    <w:p w14:paraId="25802505" w14:textId="77777777"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t>Οι βιντεοκάμερες που θα χρησιμοποιηθούν για την υλοποίηση της δράσης θα πρέπει να είναι τελευταίας τεχνολογίας και εξέχουσας απόδοσης ώστε να καλύπτουν τις απαιτήσεις της δράσης και να εξασφαλίζουν την άρτια και ολοκληρωμένη απόδοση του αποτελέσματος</w:t>
      </w:r>
    </w:p>
    <w:p w14:paraId="4018E651" w14:textId="77777777"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t>Μοντάζ, γραφικές εκτελέσεις</w:t>
      </w:r>
    </w:p>
    <w:p w14:paraId="16487F6E" w14:textId="77777777"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t>Μουσικές επενδύσεις</w:t>
      </w:r>
    </w:p>
    <w:p w14:paraId="764D55CE" w14:textId="77777777"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t xml:space="preserve">Συγγραφή πρωτότυπου σεναρίου – αφηγήματος ή υποτίτλων των video. </w:t>
      </w:r>
    </w:p>
    <w:p w14:paraId="0FE1BE8B" w14:textId="77777777"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t>Παρουσίαση και έγκριση του σεναρίου πριν το τελικό μοντάζ</w:t>
      </w:r>
    </w:p>
    <w:p w14:paraId="625793F7" w14:textId="2222038D" w:rsidR="00D07B27" w:rsidRPr="00340B77" w:rsidRDefault="00D07B27" w:rsidP="00EB4FA8">
      <w:pPr>
        <w:pStyle w:val="aff"/>
        <w:numPr>
          <w:ilvl w:val="0"/>
          <w:numId w:val="43"/>
        </w:numPr>
        <w:suppressAutoHyphens w:val="0"/>
        <w:spacing w:after="160" w:line="259" w:lineRule="auto"/>
        <w:rPr>
          <w:color w:val="000000"/>
          <w:shd w:val="clear" w:color="auto" w:fill="FFFFFF"/>
          <w:lang w:val="el-GR"/>
        </w:rPr>
      </w:pPr>
      <w:r w:rsidRPr="00340B77">
        <w:rPr>
          <w:color w:val="000000"/>
          <w:shd w:val="clear" w:color="auto" w:fill="FFFFFF"/>
          <w:lang w:val="el-GR"/>
        </w:rPr>
        <w:t>Ψηφιακό master σε σκληρό δίσκο high</w:t>
      </w:r>
      <w:r w:rsidR="00162EE7">
        <w:rPr>
          <w:color w:val="000000"/>
          <w:shd w:val="clear" w:color="auto" w:fill="FFFFFF"/>
          <w:lang w:val="el-GR"/>
        </w:rPr>
        <w:t xml:space="preserve"> </w:t>
      </w:r>
      <w:r w:rsidRPr="00340B77">
        <w:rPr>
          <w:color w:val="000000"/>
          <w:shd w:val="clear" w:color="auto" w:fill="FFFFFF"/>
          <w:lang w:val="el-GR"/>
        </w:rPr>
        <w:t>definition ασυμπίεστο όπου θα περιλαμβάνεται επίσης έκδοση χωρίς σπικάζ για μελλοντική μεταγλώττιση</w:t>
      </w:r>
    </w:p>
    <w:p w14:paraId="54D450C8" w14:textId="77777777" w:rsidR="00D07B27" w:rsidRPr="00340B77" w:rsidRDefault="00D07B27" w:rsidP="00D07B27">
      <w:pPr>
        <w:rPr>
          <w:color w:val="000000"/>
          <w:shd w:val="clear" w:color="auto" w:fill="FFFFFF"/>
          <w:lang w:val="el-GR"/>
        </w:rPr>
      </w:pPr>
      <w:r w:rsidRPr="00340B77">
        <w:rPr>
          <w:color w:val="000000"/>
          <w:shd w:val="clear" w:color="auto" w:fill="FFFFFF"/>
          <w:lang w:val="el-GR"/>
        </w:rPr>
        <w:t>Ο ανάδοχος θα αναλάβει την διεκπεραίωση των απαραίτητων διαδικασιών για την εξασφάλιση άδειας, για την πραγματοποίηση των λήψεων σε συνεργασία με την Αναθέτουσα Αρχή.</w:t>
      </w:r>
    </w:p>
    <w:p w14:paraId="519AF397" w14:textId="2C3D8003" w:rsidR="00D07B27" w:rsidRPr="00340B77" w:rsidRDefault="00D07B27" w:rsidP="00D07B27">
      <w:pPr>
        <w:rPr>
          <w:color w:val="000000"/>
          <w:shd w:val="clear" w:color="auto" w:fill="FFFFFF"/>
          <w:lang w:val="el-GR"/>
        </w:rPr>
      </w:pPr>
      <w:r w:rsidRPr="00340B77">
        <w:rPr>
          <w:color w:val="000000"/>
          <w:shd w:val="clear" w:color="auto" w:fill="FFFFFF"/>
          <w:lang w:val="el-GR"/>
        </w:rPr>
        <w:t>Η καλλιτεχνική και τεχνική επιμέλεια της όλης παραγωγής (σκηνοθεσία, επιλογή των χώρων στους οποίους θα πραγματοποιούνται τα γυρίσματα της παραγωγής κλπ. ) αποτελεί ευθύνη και επιλογή του Αναδόχου, λαμβάνοντας υπόψη του τις κατευθυντήριες οδηγίες της Αναθέτουσας Αρχής.</w:t>
      </w:r>
    </w:p>
    <w:p w14:paraId="287BA2DD" w14:textId="50CE5E95" w:rsidR="00D07B27" w:rsidRPr="00340B77" w:rsidRDefault="00D07B27" w:rsidP="004671B9">
      <w:pPr>
        <w:pStyle w:val="40"/>
        <w:numPr>
          <w:ilvl w:val="1"/>
          <w:numId w:val="20"/>
        </w:numPr>
        <w:ind w:hanging="306"/>
        <w:rPr>
          <w:rFonts w:cs="Tahoma"/>
          <w:szCs w:val="22"/>
          <w:lang w:val="el-GR"/>
        </w:rPr>
      </w:pPr>
      <w:bookmarkStart w:id="582" w:name="_Ref180490731"/>
      <w:bookmarkStart w:id="583" w:name="_Ref180490732"/>
      <w:bookmarkStart w:id="584" w:name="_Toc190071319"/>
      <w:r w:rsidRPr="00340B77">
        <w:rPr>
          <w:rFonts w:cs="Tahoma"/>
          <w:szCs w:val="22"/>
          <w:lang w:val="el-GR"/>
        </w:rPr>
        <w:t>Δράση 3</w:t>
      </w:r>
      <w:r w:rsidR="009471C1">
        <w:rPr>
          <w:rFonts w:cs="Tahoma"/>
          <w:szCs w:val="22"/>
          <w:lang w:val="el-GR"/>
        </w:rPr>
        <w:t>:</w:t>
      </w:r>
      <w:r w:rsidR="00CD22DC" w:rsidRPr="00340B77">
        <w:rPr>
          <w:rFonts w:cs="Tahoma"/>
          <w:szCs w:val="22"/>
          <w:lang w:val="el-GR"/>
        </w:rPr>
        <w:t xml:space="preserve"> Ψηφιακές εφαρμογές</w:t>
      </w:r>
      <w:bookmarkEnd w:id="582"/>
      <w:bookmarkEnd w:id="583"/>
      <w:bookmarkEnd w:id="584"/>
    </w:p>
    <w:p w14:paraId="14BECA9B" w14:textId="77777777" w:rsidR="008E3AB9" w:rsidRPr="008E3AB9" w:rsidRDefault="008E3AB9" w:rsidP="00EB4FA8">
      <w:pPr>
        <w:pStyle w:val="aff"/>
        <w:keepNext/>
        <w:numPr>
          <w:ilvl w:val="1"/>
          <w:numId w:val="40"/>
        </w:numPr>
        <w:spacing w:before="240" w:after="60"/>
        <w:contextualSpacing w:val="0"/>
        <w:outlineLvl w:val="3"/>
        <w:rPr>
          <w:b/>
          <w:bCs/>
          <w:vanish/>
          <w:lang w:val="el-GR"/>
        </w:rPr>
      </w:pPr>
      <w:bookmarkStart w:id="585" w:name="_Toc178150312"/>
      <w:bookmarkStart w:id="586" w:name="_Toc178233868"/>
      <w:bookmarkStart w:id="587" w:name="_Toc179901392"/>
      <w:bookmarkStart w:id="588" w:name="_Toc180586068"/>
      <w:bookmarkStart w:id="589" w:name="_Toc180586230"/>
      <w:bookmarkStart w:id="590" w:name="_Toc187748365"/>
      <w:bookmarkStart w:id="591" w:name="_Toc187748529"/>
      <w:bookmarkStart w:id="592" w:name="_Toc188344095"/>
      <w:bookmarkStart w:id="593" w:name="_Toc188949286"/>
      <w:bookmarkStart w:id="594" w:name="_Toc188949450"/>
      <w:bookmarkStart w:id="595" w:name="_Toc189205516"/>
      <w:bookmarkStart w:id="596" w:name="_Toc189205680"/>
      <w:bookmarkStart w:id="597" w:name="_Toc189210433"/>
      <w:bookmarkStart w:id="598" w:name="_Toc190071320"/>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0CF2E239" w14:textId="77777777" w:rsidR="000F6EE7" w:rsidRPr="000F6EE7" w:rsidRDefault="000F6EE7" w:rsidP="00EB4FA8">
      <w:pPr>
        <w:pStyle w:val="aff"/>
        <w:numPr>
          <w:ilvl w:val="1"/>
          <w:numId w:val="53"/>
        </w:numPr>
        <w:spacing w:before="200" w:after="200" w:line="280" w:lineRule="exact"/>
        <w:contextualSpacing w:val="0"/>
        <w:outlineLvl w:val="4"/>
        <w:rPr>
          <w:rFonts w:eastAsia="SimSun"/>
          <w:b/>
          <w:bCs/>
          <w:vanish/>
          <w:szCs w:val="20"/>
          <w:lang w:val="el-GR"/>
        </w:rPr>
      </w:pPr>
      <w:bookmarkStart w:id="599" w:name="_Toc178150313"/>
      <w:bookmarkStart w:id="600" w:name="_Toc178233869"/>
      <w:bookmarkStart w:id="601" w:name="_Toc179901393"/>
      <w:bookmarkStart w:id="602" w:name="_Toc180586069"/>
      <w:bookmarkStart w:id="603" w:name="_Toc180586231"/>
      <w:bookmarkStart w:id="604" w:name="_Toc187748366"/>
      <w:bookmarkStart w:id="605" w:name="_Toc187748530"/>
      <w:bookmarkStart w:id="606" w:name="_Toc188344096"/>
      <w:bookmarkStart w:id="607" w:name="_Toc188949287"/>
      <w:bookmarkStart w:id="608" w:name="_Toc188949451"/>
      <w:bookmarkStart w:id="609" w:name="_Toc189205517"/>
      <w:bookmarkStart w:id="610" w:name="_Toc189205681"/>
      <w:bookmarkStart w:id="611" w:name="_Toc189210434"/>
      <w:bookmarkStart w:id="612" w:name="_Toc190071321"/>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1CF22FBA" w14:textId="02D6FEA0" w:rsidR="00FA082A" w:rsidRPr="004671B9" w:rsidRDefault="00FA082A" w:rsidP="00EB4FA8">
      <w:pPr>
        <w:pStyle w:val="50"/>
        <w:numPr>
          <w:ilvl w:val="2"/>
          <w:numId w:val="53"/>
        </w:numPr>
        <w:rPr>
          <w:rFonts w:eastAsia="SimSun" w:cs="Tahoma"/>
          <w:lang w:val="el-GR"/>
        </w:rPr>
      </w:pPr>
      <w:bookmarkStart w:id="613" w:name="_Toc190071322"/>
      <w:r w:rsidRPr="004671B9">
        <w:rPr>
          <w:rFonts w:eastAsia="SimSun" w:cs="Tahoma"/>
          <w:bCs/>
          <w:lang w:val="el-GR"/>
        </w:rPr>
        <w:t>Σχεδιασμός και δημιουργία microsite</w:t>
      </w:r>
      <w:bookmarkEnd w:id="613"/>
    </w:p>
    <w:p w14:paraId="7C224BB4" w14:textId="29296DB9" w:rsidR="00FA082A" w:rsidRDefault="00FA082A" w:rsidP="00FA082A">
      <w:pPr>
        <w:rPr>
          <w:lang w:val="el-GR"/>
        </w:rPr>
      </w:pPr>
      <w:r w:rsidRPr="00340B77">
        <w:rPr>
          <w:lang w:val="el-GR"/>
        </w:rPr>
        <w:t>Δεδομένης της διάδοσης και της εξοικείωσης των κοινών με τα ψηφιακά μέσα θεωρείται απαραίτητος ο σχεδιασμός πλατφορμών (microsite) και για τις δύο ομάδες κοινών (παιδιά</w:t>
      </w:r>
      <w:r w:rsidR="00AA33C0">
        <w:rPr>
          <w:lang w:val="el-GR"/>
        </w:rPr>
        <w:t>/</w:t>
      </w:r>
      <w:r w:rsidRPr="00340B77">
        <w:rPr>
          <w:lang w:val="el-GR"/>
        </w:rPr>
        <w:t>έφηβοι</w:t>
      </w:r>
      <w:r w:rsidR="00AA33C0">
        <w:rPr>
          <w:lang w:val="el-GR"/>
        </w:rPr>
        <w:t xml:space="preserve"> και ευρύ κοινό</w:t>
      </w:r>
      <w:r w:rsidRPr="00340B77">
        <w:rPr>
          <w:lang w:val="el-GR"/>
        </w:rPr>
        <w:t>) με περιεχόμενο ενημερωτικό.</w:t>
      </w:r>
      <w:r w:rsidR="000A211A">
        <w:rPr>
          <w:lang w:val="el-GR"/>
        </w:rPr>
        <w:t xml:space="preserve"> </w:t>
      </w:r>
      <w:r w:rsidRPr="00340B77">
        <w:rPr>
          <w:lang w:val="el-GR"/>
        </w:rPr>
        <w:t xml:space="preserve">Το ύφος, η δομή, και η παρουσίαση του περιεχόμενου πρέπει να ανταποκρίνεται στους κώδικες επικοινωνίας των κοινών έτσι ώστε </w:t>
      </w:r>
      <w:r w:rsidR="00F84077">
        <w:rPr>
          <w:lang w:val="el-GR"/>
        </w:rPr>
        <w:t xml:space="preserve">να </w:t>
      </w:r>
      <w:r w:rsidRPr="00340B77">
        <w:rPr>
          <w:lang w:val="el-GR"/>
        </w:rPr>
        <w:t>προκληθεί το ενδιαφέρον τους για επίσκεψη και χρήση και να συνάδει με το ύφος της ιστοσελίδας του υπουργείου.</w:t>
      </w:r>
      <w:r w:rsidR="006C5928">
        <w:rPr>
          <w:lang w:val="el-GR"/>
        </w:rPr>
        <w:t xml:space="preserve"> Η προώθηση επισκεπτών στο </w:t>
      </w:r>
      <w:r w:rsidR="006C5928">
        <w:rPr>
          <w:lang w:val="en-US"/>
        </w:rPr>
        <w:t>microsite</w:t>
      </w:r>
      <w:r w:rsidR="006C5928" w:rsidRPr="00706A79">
        <w:rPr>
          <w:lang w:val="el-GR"/>
        </w:rPr>
        <w:t xml:space="preserve"> </w:t>
      </w:r>
      <w:r w:rsidR="006C5928">
        <w:rPr>
          <w:lang w:val="el-GR"/>
        </w:rPr>
        <w:t>θα πρέπει να εξειδικευτεί στις παρακάτω ηλικιακές ομάδες: 6-12, 13-18, ευρύ κοινό.</w:t>
      </w:r>
    </w:p>
    <w:p w14:paraId="789788A3" w14:textId="05DB2B31" w:rsidR="00873EAE" w:rsidRPr="00873EAE" w:rsidRDefault="00873EAE" w:rsidP="00FA082A">
      <w:pPr>
        <w:rPr>
          <w:lang w:val="el-GR"/>
        </w:rPr>
      </w:pPr>
      <w:r>
        <w:rPr>
          <w:lang w:val="el-GR"/>
        </w:rPr>
        <w:t xml:space="preserve">Για τις ανάγκες του </w:t>
      </w:r>
      <w:r>
        <w:rPr>
          <w:lang w:val="en-US"/>
        </w:rPr>
        <w:t>microsite</w:t>
      </w:r>
      <w:r w:rsidRPr="00706A79">
        <w:rPr>
          <w:lang w:val="el-GR"/>
        </w:rPr>
        <w:t xml:space="preserve"> </w:t>
      </w:r>
      <w:r>
        <w:rPr>
          <w:lang w:val="el-GR"/>
        </w:rPr>
        <w:t xml:space="preserve">θα απαιτηθεί η παραγωγή τουλάχιστον δύο </w:t>
      </w:r>
      <w:r w:rsidR="00706A79">
        <w:rPr>
          <w:lang w:val="en-US"/>
        </w:rPr>
        <w:t>YouTube</w:t>
      </w:r>
      <w:r w:rsidRPr="00706A79">
        <w:rPr>
          <w:lang w:val="el-GR"/>
        </w:rPr>
        <w:t xml:space="preserve"> </w:t>
      </w:r>
      <w:r>
        <w:rPr>
          <w:lang w:val="en-US"/>
        </w:rPr>
        <w:t>videos</w:t>
      </w:r>
      <w:r w:rsidRPr="00706A79">
        <w:rPr>
          <w:lang w:val="el-GR"/>
        </w:rPr>
        <w:t xml:space="preserve"> </w:t>
      </w:r>
      <w:r>
        <w:rPr>
          <w:lang w:val="el-GR"/>
        </w:rPr>
        <w:t xml:space="preserve">και </w:t>
      </w:r>
      <w:r>
        <w:rPr>
          <w:lang w:val="en-US"/>
        </w:rPr>
        <w:t>web</w:t>
      </w:r>
      <w:r w:rsidRPr="00706A79">
        <w:rPr>
          <w:lang w:val="el-GR"/>
        </w:rPr>
        <w:t xml:space="preserve"> </w:t>
      </w:r>
      <w:r>
        <w:rPr>
          <w:lang w:val="en-US"/>
        </w:rPr>
        <w:t>banners</w:t>
      </w:r>
    </w:p>
    <w:p w14:paraId="2F7D638B" w14:textId="4E8F9513" w:rsidR="00FA082A" w:rsidRPr="004671B9" w:rsidRDefault="00FA082A" w:rsidP="00EB4FA8">
      <w:pPr>
        <w:pStyle w:val="50"/>
        <w:numPr>
          <w:ilvl w:val="2"/>
          <w:numId w:val="53"/>
        </w:numPr>
        <w:rPr>
          <w:rFonts w:eastAsia="SimSun" w:cs="Tahoma"/>
          <w:lang w:val="el-GR"/>
        </w:rPr>
      </w:pPr>
      <w:bookmarkStart w:id="614" w:name="_Toc190071323"/>
      <w:r w:rsidRPr="004671B9">
        <w:rPr>
          <w:rFonts w:eastAsia="SimSun" w:cs="Tahoma"/>
          <w:bCs/>
          <w:lang w:val="el-GR"/>
        </w:rPr>
        <w:t>Σχεδιασμός και δημιουργία εφαρμογής για κινητές συσκευές (App)</w:t>
      </w:r>
      <w:bookmarkEnd w:id="614"/>
    </w:p>
    <w:p w14:paraId="12AC51EA" w14:textId="77777777" w:rsidR="00FA082A" w:rsidRPr="00340B77" w:rsidRDefault="00FA082A" w:rsidP="00FA082A">
      <w:pPr>
        <w:rPr>
          <w:lang w:val="el-GR"/>
        </w:rPr>
      </w:pPr>
      <w:r w:rsidRPr="00340B77">
        <w:rPr>
          <w:lang w:val="el-GR"/>
        </w:rPr>
        <w:t>Δημιουργία app ψυχαγωγικού χαρακτήρα για την ευαισθητοποίηση των παιδιών 6-12 ετών γύρω από θέματα κλιματικής κρίσης που άπτονται της πρόληψης κατά των πυρκαγιών, πλημμυρών και άλλων καταστροφών.</w:t>
      </w:r>
    </w:p>
    <w:p w14:paraId="21F70FD0" w14:textId="77CF4004" w:rsidR="00FA082A" w:rsidRPr="00A501CC" w:rsidRDefault="00FA082A" w:rsidP="00FA082A">
      <w:pPr>
        <w:rPr>
          <w:lang w:val="el-GR"/>
        </w:rPr>
      </w:pPr>
      <w:r w:rsidRPr="00340B77">
        <w:rPr>
          <w:lang w:val="el-GR"/>
        </w:rPr>
        <w:t>Δεδομένης της διείσδυσης των νεαρότερων κοινών στα ψηφιακά μέσα και μέσα κοινωνικής δικτύωσης, ο ανάδοχος μπορεί να αντιπροτείνει ή να προτείνει επιπλέον δράσεις που θεωρεί ότι θα είχαν μεγαλύτερο αντίκτυπο και αποτελεσματικότητα στα κοινά ενδιαφέροντος.</w:t>
      </w:r>
    </w:p>
    <w:p w14:paraId="06B61A11" w14:textId="07D4AFB7" w:rsidR="00867106" w:rsidRPr="00867106" w:rsidRDefault="00867106" w:rsidP="00FA082A">
      <w:pPr>
        <w:rPr>
          <w:lang w:val="el-GR"/>
        </w:rPr>
      </w:pPr>
      <w:r>
        <w:rPr>
          <w:lang w:val="el-GR"/>
        </w:rPr>
        <w:t xml:space="preserve">Για τις ανάγκες του </w:t>
      </w:r>
      <w:r>
        <w:rPr>
          <w:lang w:val="en-US"/>
        </w:rPr>
        <w:t>app</w:t>
      </w:r>
      <w:r w:rsidRPr="00706A79">
        <w:rPr>
          <w:lang w:val="el-GR"/>
        </w:rPr>
        <w:t xml:space="preserve"> </w:t>
      </w:r>
      <w:r>
        <w:rPr>
          <w:lang w:val="el-GR"/>
        </w:rPr>
        <w:t xml:space="preserve">θα απαιτηθούν τουλάχιστον 14 </w:t>
      </w:r>
      <w:r w:rsidR="00706A79">
        <w:rPr>
          <w:lang w:val="en-US"/>
        </w:rPr>
        <w:t>YouTube</w:t>
      </w:r>
      <w:r w:rsidRPr="00706A79">
        <w:rPr>
          <w:lang w:val="el-GR"/>
        </w:rPr>
        <w:t xml:space="preserve"> </w:t>
      </w:r>
      <w:r>
        <w:rPr>
          <w:lang w:val="el-GR"/>
        </w:rPr>
        <w:t xml:space="preserve">βίντεο και 2 </w:t>
      </w:r>
      <w:r>
        <w:rPr>
          <w:lang w:val="en-US"/>
        </w:rPr>
        <w:t>web</w:t>
      </w:r>
      <w:r w:rsidRPr="00706A79">
        <w:rPr>
          <w:lang w:val="el-GR"/>
        </w:rPr>
        <w:t xml:space="preserve"> </w:t>
      </w:r>
      <w:r>
        <w:rPr>
          <w:lang w:val="en-US"/>
        </w:rPr>
        <w:t>banners</w:t>
      </w:r>
    </w:p>
    <w:p w14:paraId="7FFFC43C" w14:textId="1FD6E596" w:rsidR="00873EAE" w:rsidRDefault="00873EAE" w:rsidP="00FA082A">
      <w:pPr>
        <w:rPr>
          <w:lang w:val="el-GR"/>
        </w:rPr>
      </w:pPr>
      <w:r>
        <w:rPr>
          <w:lang w:val="el-GR"/>
        </w:rPr>
        <w:t xml:space="preserve">Αντίστοιχο </w:t>
      </w:r>
      <w:r>
        <w:rPr>
          <w:lang w:val="en-US"/>
        </w:rPr>
        <w:t>app</w:t>
      </w:r>
      <w:r>
        <w:rPr>
          <w:lang w:val="el-GR"/>
        </w:rPr>
        <w:t xml:space="preserve"> θα δημιουργηθεί και για το ευρύ κοινό</w:t>
      </w:r>
      <w:r w:rsidR="00706A79">
        <w:rPr>
          <w:lang w:val="el-GR"/>
        </w:rPr>
        <w:t xml:space="preserve"> (Τμήμα 2).</w:t>
      </w:r>
    </w:p>
    <w:p w14:paraId="11882481" w14:textId="77777777" w:rsidR="00873EAE" w:rsidRPr="00873EAE" w:rsidRDefault="00873EAE" w:rsidP="00FA082A">
      <w:pPr>
        <w:rPr>
          <w:lang w:val="el-GR"/>
        </w:rPr>
      </w:pPr>
    </w:p>
    <w:p w14:paraId="0E4C5B8F" w14:textId="77777777" w:rsidR="00841184" w:rsidRPr="004671B9" w:rsidRDefault="00841184" w:rsidP="00EB4FA8">
      <w:pPr>
        <w:pStyle w:val="50"/>
        <w:numPr>
          <w:ilvl w:val="2"/>
          <w:numId w:val="53"/>
        </w:numPr>
        <w:rPr>
          <w:rFonts w:eastAsia="SimSun" w:cs="Tahoma"/>
          <w:lang w:val="el-GR"/>
        </w:rPr>
      </w:pPr>
      <w:bookmarkStart w:id="615" w:name="_Toc190071324"/>
      <w:bookmarkStart w:id="616" w:name="_Hlk182992523"/>
      <w:r w:rsidRPr="004671B9">
        <w:rPr>
          <w:rFonts w:eastAsia="SimSun" w:cs="Tahoma"/>
          <w:bCs/>
          <w:lang w:val="el-GR"/>
        </w:rPr>
        <w:t>Προσβασιμότητα - ευχρηστία</w:t>
      </w:r>
      <w:bookmarkEnd w:id="615"/>
    </w:p>
    <w:p w14:paraId="2868E20F" w14:textId="25642D1E" w:rsidR="00AE138E" w:rsidRPr="00B92D67" w:rsidRDefault="00841184" w:rsidP="00B92D67">
      <w:pPr>
        <w:rPr>
          <w:color w:val="000000"/>
          <w:shd w:val="clear" w:color="auto" w:fill="FFFFFF"/>
          <w:lang w:val="el-GR"/>
        </w:rPr>
      </w:pPr>
      <w:bookmarkStart w:id="617" w:name="_Hlk172481376"/>
      <w:r w:rsidRPr="00B92D67">
        <w:rPr>
          <w:color w:val="000000"/>
          <w:shd w:val="clear" w:color="auto" w:fill="FFFFFF"/>
          <w:lang w:val="el-GR"/>
        </w:rPr>
        <w:t xml:space="preserve">Όλες οι εφαρμογές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w:t>
      </w:r>
      <w:r w:rsidRPr="00B92D67">
        <w:rPr>
          <w:color w:val="000000"/>
          <w:shd w:val="clear" w:color="auto" w:fill="FFFFFF"/>
          <w:lang w:val="el-GR"/>
        </w:rPr>
        <w:lastRenderedPageBreak/>
        <w:t>άτομα με αναπηρία βασιζόμενες σε διεθνώς αναγνωρισμένους κανόνες, τις οδηγίες προσβασιμότητας W3C.</w:t>
      </w:r>
    </w:p>
    <w:p w14:paraId="3A3418AE" w14:textId="2C64121B" w:rsidR="00AE138E" w:rsidRPr="00B92D67" w:rsidRDefault="00AE138E" w:rsidP="00B92D67">
      <w:pPr>
        <w:rPr>
          <w:color w:val="000000"/>
          <w:shd w:val="clear" w:color="auto" w:fill="FFFFFF"/>
          <w:lang w:val="el-GR"/>
        </w:rPr>
      </w:pPr>
      <w:r w:rsidRPr="00B92D67">
        <w:rPr>
          <w:color w:val="000000"/>
          <w:shd w:val="clear" w:color="auto" w:fill="FFFFFF"/>
          <w:lang w:val="el-GR"/>
        </w:rPr>
        <w:t>Τόσο για τους ιστοτόπους αλλά και τις εφαρμογές για φορητές συσκευές που θα αναπτυχθούν στο πλαίσιο του παρόντος έργου,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1201E5AD" w14:textId="77777777" w:rsidR="00AE138E" w:rsidRPr="00B92D67" w:rsidRDefault="00AE138E" w:rsidP="00AE138E">
      <w:pPr>
        <w:rPr>
          <w:color w:val="000000"/>
          <w:shd w:val="clear" w:color="auto" w:fill="FFFFFF"/>
          <w:lang w:val="el-GR"/>
        </w:rPr>
      </w:pPr>
      <w:r w:rsidRPr="00B92D67">
        <w:rPr>
          <w:color w:val="000000"/>
          <w:shd w:val="clear" w:color="auto" w:fill="FFFFFF"/>
          <w:lang w:val="el-GR"/>
        </w:rPr>
        <w:t xml:space="preserve">Πιο συγκεκριμένα, απαιτείται η συμμόρφωση με τα όσα ορίζονται σχετικώς στο Ευρωπαϊκό Εναρμονισμένο Πρότυπο EN 301 549 (βλ. Κεφάλαιο 9), όπως αντικαθίσταται και ισχύει κάθε φορά, γεγονός που συνεπάγεται, μεταξύ άλλων, την πλήρη συμμόρφωση με τις Οδηγίες για την Προσβασιμότητα του Περιεχομένου του Ιστού, έκδοση 2.1 (Web Content Accessibility Guidelines 2.1) του Διεθνή Οργανισμού World Wide Web Consortium (W3C), κατ’ ελάχιστο στο μεσαίο επίπεδο προσβασιμότητας “ΑΑ”. </w:t>
      </w:r>
    </w:p>
    <w:p w14:paraId="7BA38CD8" w14:textId="3864E715" w:rsidR="00AE138E" w:rsidRPr="00AE138E" w:rsidRDefault="00AE138E" w:rsidP="00AE138E">
      <w:pPr>
        <w:rPr>
          <w:iCs/>
          <w:lang w:val="el-GR"/>
        </w:rPr>
      </w:pPr>
      <w:r w:rsidRPr="00AE138E">
        <w:rPr>
          <w:iCs/>
          <w:lang w:val="el-GR"/>
        </w:rPr>
        <w:t>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 στο ανώτατο επίπεδο προσβασιμότητας “ΑΑΑ”. Επιπλέον, ειδική μέριμνα απαιτείται για τη συμμόρφωση του περιεχομένου που αναρτάται προς μετάπτωση (non-web documents)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bookmarkEnd w:id="617"/>
    <w:p w14:paraId="4A2DD84D" w14:textId="0CC1100D" w:rsidR="00841184" w:rsidRPr="00841184" w:rsidRDefault="00841184" w:rsidP="00841184">
      <w:pPr>
        <w:rPr>
          <w:lang w:val="el-GR"/>
        </w:rPr>
      </w:pPr>
      <w:r w:rsidRPr="00841184">
        <w:rPr>
          <w:lang w:val="el-GR"/>
        </w:rPr>
        <w:t>Τα συστήματα και οι εφαρμογές που θα παραδοθούν και θα αναπτυχθούν από τον Ανάδοχο θα πρέπει να χαρακτηρίζονται από υψηλή ποιότητα και χρηστικότητα, με έμφαση στα ακόλουθα σημεία:</w:t>
      </w:r>
    </w:p>
    <w:p w14:paraId="5BCFE6AD" w14:textId="77777777" w:rsidR="00841184" w:rsidRPr="00841184" w:rsidRDefault="00841184" w:rsidP="00EB4FA8">
      <w:pPr>
        <w:pStyle w:val="aff"/>
        <w:numPr>
          <w:ilvl w:val="0"/>
          <w:numId w:val="65"/>
        </w:numPr>
        <w:rPr>
          <w:lang w:val="el-GR"/>
        </w:rPr>
      </w:pPr>
      <w:r w:rsidRPr="00841184">
        <w:rPr>
          <w:lang w:val="el-GR"/>
        </w:rPr>
        <w:t>Πληρότητα των στοιχείων που αποθηκεύονται</w:t>
      </w:r>
    </w:p>
    <w:p w14:paraId="51D1597B" w14:textId="77777777" w:rsidR="00841184" w:rsidRPr="00841184" w:rsidRDefault="00841184" w:rsidP="00EB4FA8">
      <w:pPr>
        <w:pStyle w:val="aff"/>
        <w:numPr>
          <w:ilvl w:val="0"/>
          <w:numId w:val="65"/>
        </w:numPr>
        <w:rPr>
          <w:lang w:val="el-GR"/>
        </w:rPr>
      </w:pPr>
      <w:r w:rsidRPr="00841184">
        <w:rPr>
          <w:lang w:val="el-GR"/>
        </w:rPr>
        <w:t>Ακεραιότητα και ασφάλεια των δεδομένων των εφαρμογών</w:t>
      </w:r>
    </w:p>
    <w:p w14:paraId="59917003" w14:textId="271626C4" w:rsidR="00841184" w:rsidRPr="008E3AB9" w:rsidRDefault="00841184" w:rsidP="00EB4FA8">
      <w:pPr>
        <w:pStyle w:val="aff"/>
        <w:numPr>
          <w:ilvl w:val="0"/>
          <w:numId w:val="65"/>
        </w:numPr>
        <w:rPr>
          <w:lang w:val="el-GR"/>
        </w:rPr>
      </w:pPr>
      <w:r w:rsidRPr="00841184">
        <w:rPr>
          <w:lang w:val="el-GR"/>
        </w:rPr>
        <w:t>Φιλικότητα στη χρήση και διαθεσιμότητα των χαρακτηριστικών κοινωνικής δικτύωσης, όπως  προσδιορίζονται από το πρότυπο Web 2.0.</w:t>
      </w:r>
      <w:r w:rsidRPr="008E3AB9">
        <w:rPr>
          <w:lang w:val="el-GR"/>
        </w:rPr>
        <w:t>Τεκμηρίωση των συστημάτων σε επίπεδο εφαρμογής.</w:t>
      </w:r>
    </w:p>
    <w:p w14:paraId="3B831A00" w14:textId="64422460" w:rsidR="00841184" w:rsidRPr="00841184" w:rsidRDefault="00841184" w:rsidP="00841184">
      <w:pPr>
        <w:rPr>
          <w:lang w:val="el-GR"/>
        </w:rPr>
      </w:pPr>
      <w:r w:rsidRPr="00841184">
        <w:rPr>
          <w:lang w:val="el-GR"/>
        </w:rPr>
        <w:t>Οι εφαρμογές θα περάσουν έλεγχο προσβασιμότητας από αυτόματο ελεγκτή (</w:t>
      </w:r>
      <w:r w:rsidRPr="00841184">
        <w:t>accessibility</w:t>
      </w:r>
      <w:r w:rsidRPr="00841184">
        <w:rPr>
          <w:lang w:val="el-GR"/>
        </w:rPr>
        <w:t xml:space="preserve"> </w:t>
      </w:r>
      <w:r w:rsidRPr="00841184">
        <w:t>evaluation</w:t>
      </w:r>
      <w:r w:rsidRPr="00841184">
        <w:rPr>
          <w:lang w:val="el-GR"/>
        </w:rPr>
        <w:t xml:space="preserve"> </w:t>
      </w:r>
      <w:r w:rsidRPr="00841184">
        <w:t>tools</w:t>
      </w:r>
      <w:r w:rsidRPr="00841184">
        <w:rPr>
          <w:lang w:val="el-GR"/>
        </w:rPr>
        <w:t>) με ευθύνη του Αναδόχου. Τα αποτελέσματα του ελέγχου θα χρησιμοποιηθούν για τη βελτίωση της προσβασιμότητας  των εφαρμογών.</w:t>
      </w:r>
    </w:p>
    <w:p w14:paraId="2F8955F5" w14:textId="42E21B24" w:rsidR="00841184" w:rsidRPr="00841184" w:rsidRDefault="00841184" w:rsidP="00841184">
      <w:pPr>
        <w:rPr>
          <w:iCs/>
          <w:lang w:val="el-GR"/>
        </w:rPr>
      </w:pPr>
      <w:r w:rsidRPr="00841184">
        <w:rPr>
          <w:iCs/>
          <w:lang w:val="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w:t>
      </w:r>
    </w:p>
    <w:p w14:paraId="42B35752" w14:textId="77777777" w:rsidR="00841184" w:rsidRPr="00841184" w:rsidRDefault="00841184" w:rsidP="00841184">
      <w:pPr>
        <w:rPr>
          <w:u w:val="single"/>
          <w:lang w:val="el-GR"/>
        </w:rPr>
      </w:pPr>
    </w:p>
    <w:p w14:paraId="7529AAEB" w14:textId="77777777" w:rsidR="00841184" w:rsidRPr="00841184" w:rsidRDefault="00841184" w:rsidP="00841184">
      <w:pPr>
        <w:rPr>
          <w:u w:val="single"/>
          <w:lang w:val="el-GR"/>
        </w:rPr>
      </w:pPr>
      <w:r w:rsidRPr="00841184">
        <w:rPr>
          <w:u w:val="single"/>
          <w:lang w:val="el-GR"/>
        </w:rPr>
        <w:t>Ευχρηστία</w:t>
      </w:r>
    </w:p>
    <w:p w14:paraId="5A8EFA2C" w14:textId="77777777" w:rsidR="00841184" w:rsidRPr="00841184" w:rsidRDefault="00841184" w:rsidP="00841184">
      <w:pPr>
        <w:rPr>
          <w:lang w:val="el-GR"/>
        </w:rPr>
      </w:pPr>
      <w:r w:rsidRPr="00841184">
        <w:rPr>
          <w:lang w:val="el-GR"/>
        </w:rPr>
        <w:t>Οι εφαρμογές που θα αναπτυχθούν θα πρέπει να διακρίνονται από υψηλό επίπεδο χρηστικότητας – ευχρηστίας στην οργάνωση και παρουσίαση των ψηφιακών υπηρεσιών που θα παρέχουν.</w:t>
      </w:r>
    </w:p>
    <w:p w14:paraId="3A204D1D" w14:textId="77777777" w:rsidR="00841184" w:rsidRPr="00841184" w:rsidRDefault="00841184" w:rsidP="00841184">
      <w:pPr>
        <w:rPr>
          <w:lang w:val="el-GR"/>
        </w:rPr>
      </w:pPr>
      <w:r w:rsidRPr="00841184">
        <w:rPr>
          <w:lang w:val="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6EC4DEFB" w14:textId="44466C09" w:rsidR="00841184" w:rsidRPr="00841184" w:rsidRDefault="00841184" w:rsidP="00841184">
      <w:pPr>
        <w:rPr>
          <w:lang w:val="el-GR"/>
        </w:rPr>
      </w:pPr>
      <w:r w:rsidRPr="00841184">
        <w:rPr>
          <w:lang w:val="el-GR"/>
        </w:rPr>
        <w:t>Οι κυριότερες αρχές προς την κατεύθυνση της ευχρηστίας περιλαμβάνουν:</w:t>
      </w:r>
    </w:p>
    <w:p w14:paraId="4FE0B824" w14:textId="77777777" w:rsidR="00841184" w:rsidRPr="004671B9" w:rsidRDefault="00841184" w:rsidP="00EB4FA8">
      <w:pPr>
        <w:numPr>
          <w:ilvl w:val="0"/>
          <w:numId w:val="62"/>
        </w:numPr>
        <w:tabs>
          <w:tab w:val="num" w:pos="426"/>
        </w:tabs>
        <w:rPr>
          <w:lang w:val="el-GR"/>
        </w:rPr>
      </w:pPr>
      <w:r w:rsidRPr="00841184">
        <w:rPr>
          <w:lang w:val="el-GR"/>
        </w:rPr>
        <w:lastRenderedPageBreak/>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383C504D" w14:textId="77777777" w:rsidR="00841184" w:rsidRPr="004671B9" w:rsidRDefault="00841184" w:rsidP="00EB4FA8">
      <w:pPr>
        <w:numPr>
          <w:ilvl w:val="0"/>
          <w:numId w:val="62"/>
        </w:numPr>
        <w:tabs>
          <w:tab w:val="num" w:pos="426"/>
        </w:tabs>
        <w:rPr>
          <w:lang w:val="el-GR"/>
        </w:rPr>
      </w:pPr>
      <w:r w:rsidRPr="00841184">
        <w:rPr>
          <w:i/>
          <w:lang w:val="el-GR"/>
        </w:rPr>
        <w:t>Συμβατότητα:</w:t>
      </w:r>
      <w:r w:rsidRPr="00841184">
        <w:rPr>
          <w:lang w:val="el-GR"/>
        </w:rPr>
        <w:t xml:space="preserve"> Οι </w:t>
      </w:r>
      <w:r w:rsidRPr="00841184">
        <w:t>web</w:t>
      </w:r>
      <w:r w:rsidRPr="00841184">
        <w:rPr>
          <w:lang w:val="el-GR"/>
        </w:rPr>
        <w:t>-εφαρμογές που θα υλοποιηθούν θα πρέπει να είναι προσβάσιμες με τρεις (3) τουλάχιστον, από τους πιο διαδεδομένους φυλλομετρητές (</w:t>
      </w:r>
      <w:r w:rsidRPr="00841184">
        <w:t>web</w:t>
      </w:r>
      <w:r w:rsidRPr="00841184">
        <w:rPr>
          <w:lang w:val="el-GR"/>
        </w:rPr>
        <w:t xml:space="preserve"> </w:t>
      </w:r>
      <w:r w:rsidRPr="00841184">
        <w:t>browsers</w:t>
      </w:r>
      <w:r w:rsidRPr="00841184">
        <w:rPr>
          <w:lang w:val="el-GR"/>
        </w:rPr>
        <w:t>), καθώς και μέσω διαφόρων τερματικών συσκευών, συμπεριλαμβανομένων και των φορητών (</w:t>
      </w:r>
      <w:r w:rsidRPr="00841184">
        <w:rPr>
          <w:lang w:val="en-US"/>
        </w:rPr>
        <w:t>tablets</w:t>
      </w:r>
      <w:r w:rsidRPr="00841184">
        <w:rPr>
          <w:lang w:val="el-GR"/>
        </w:rPr>
        <w:t xml:space="preserve">, </w:t>
      </w:r>
      <w:r w:rsidRPr="00841184">
        <w:rPr>
          <w:lang w:val="en-US"/>
        </w:rPr>
        <w:t>smartphones</w:t>
      </w:r>
      <w:r w:rsidRPr="00841184">
        <w:rPr>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841184">
        <w:rPr>
          <w:lang w:val="en-US"/>
        </w:rPr>
        <w:t>responsive</w:t>
      </w:r>
      <w:r w:rsidRPr="00841184">
        <w:rPr>
          <w:lang w:val="el-GR"/>
        </w:rPr>
        <w:t xml:space="preserve"> </w:t>
      </w:r>
      <w:r w:rsidRPr="00841184">
        <w:rPr>
          <w:lang w:val="en-US"/>
        </w:rPr>
        <w:t>design</w:t>
      </w:r>
      <w:r w:rsidRPr="00841184">
        <w:rPr>
          <w:lang w:val="el-GR"/>
        </w:rPr>
        <w:t xml:space="preserve"> </w:t>
      </w:r>
      <w:r w:rsidRPr="00841184">
        <w:rPr>
          <w:lang w:val="en-US"/>
        </w:rPr>
        <w:t>techniques</w:t>
      </w:r>
      <w:r w:rsidRPr="00841184">
        <w:rPr>
          <w:lang w:val="el-GR"/>
        </w:rPr>
        <w:t>).</w:t>
      </w:r>
    </w:p>
    <w:p w14:paraId="76E648A5" w14:textId="77777777" w:rsidR="00841184" w:rsidRPr="004671B9" w:rsidRDefault="00841184" w:rsidP="00EB4FA8">
      <w:pPr>
        <w:numPr>
          <w:ilvl w:val="0"/>
          <w:numId w:val="62"/>
        </w:numPr>
        <w:tabs>
          <w:tab w:val="num" w:pos="426"/>
        </w:tabs>
        <w:rPr>
          <w:lang w:val="el-GR"/>
        </w:rPr>
      </w:pPr>
      <w:r w:rsidRPr="00841184">
        <w:rPr>
          <w:i/>
          <w:lang w:val="el-GR"/>
        </w:rPr>
        <w:t>Συνέπεια</w:t>
      </w:r>
      <w:r w:rsidRPr="00841184">
        <w:rPr>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23A15CEC" w14:textId="3BDF0C43" w:rsidR="00841184" w:rsidRPr="00841184" w:rsidRDefault="00841184" w:rsidP="00EB4FA8">
      <w:pPr>
        <w:numPr>
          <w:ilvl w:val="0"/>
          <w:numId w:val="62"/>
        </w:numPr>
        <w:tabs>
          <w:tab w:val="num" w:pos="426"/>
        </w:tabs>
        <w:rPr>
          <w:lang w:val="el-GR"/>
        </w:rPr>
      </w:pPr>
      <w:r w:rsidRPr="00841184">
        <w:rPr>
          <w:i/>
          <w:lang w:val="el-GR"/>
        </w:rPr>
        <w:t>Αξιοπιστία</w:t>
      </w:r>
      <w:r w:rsidRPr="00841184">
        <w:rPr>
          <w:lang w:val="el-GR"/>
        </w:rPr>
        <w:t>: Ο χρήστης πρέπει να έχει σαφείς διαβεβαιώσεις δια μέσου της εμφάνισης και συμπεριφοράς του συστήματος ότι:</w:t>
      </w:r>
    </w:p>
    <w:p w14:paraId="007696D7" w14:textId="77777777" w:rsidR="00841184" w:rsidRPr="00841184" w:rsidRDefault="00841184" w:rsidP="00EB4FA8">
      <w:pPr>
        <w:numPr>
          <w:ilvl w:val="1"/>
          <w:numId w:val="63"/>
        </w:numPr>
        <w:rPr>
          <w:lang w:val="el-GR"/>
        </w:rPr>
      </w:pPr>
      <w:r w:rsidRPr="00841184">
        <w:rPr>
          <w:lang w:val="el-GR"/>
        </w:rPr>
        <w:t>οι συναλλαγές του διεκπεραιώνονται με ασφάλεια,</w:t>
      </w:r>
    </w:p>
    <w:p w14:paraId="6085660F" w14:textId="77777777" w:rsidR="00841184" w:rsidRPr="00841184" w:rsidRDefault="00841184" w:rsidP="00EB4FA8">
      <w:pPr>
        <w:numPr>
          <w:ilvl w:val="1"/>
          <w:numId w:val="63"/>
        </w:numPr>
        <w:rPr>
          <w:lang w:val="el-GR"/>
        </w:rPr>
      </w:pPr>
      <w:r w:rsidRPr="00841184">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78A930E1" w14:textId="77777777" w:rsidR="00841184" w:rsidRPr="00841184" w:rsidRDefault="00841184" w:rsidP="00EB4FA8">
      <w:pPr>
        <w:numPr>
          <w:ilvl w:val="1"/>
          <w:numId w:val="63"/>
        </w:numPr>
        <w:rPr>
          <w:lang w:val="el-GR"/>
        </w:rPr>
      </w:pPr>
      <w:r w:rsidRPr="00841184">
        <w:rPr>
          <w:lang w:val="el-GR"/>
        </w:rPr>
        <w:t>οι πληροφορίες που λαμβάνει από το σύστημα είναι ακριβείς και επικαιροποιημένες,</w:t>
      </w:r>
    </w:p>
    <w:p w14:paraId="0DC50E78" w14:textId="77777777" w:rsidR="00841184" w:rsidRPr="00841184" w:rsidRDefault="00841184" w:rsidP="00EB4FA8">
      <w:pPr>
        <w:numPr>
          <w:ilvl w:val="1"/>
          <w:numId w:val="63"/>
        </w:numPr>
        <w:rPr>
          <w:lang w:val="el-GR"/>
        </w:rPr>
      </w:pPr>
      <w:r w:rsidRPr="00841184">
        <w:rPr>
          <w:lang w:val="el-GR"/>
        </w:rPr>
        <w:t>η συμπεριφορά του συστήματος είναι προβλέψιμη,</w:t>
      </w:r>
    </w:p>
    <w:p w14:paraId="5BC8C644" w14:textId="77777777" w:rsidR="00841184" w:rsidRPr="00841184" w:rsidRDefault="00841184" w:rsidP="00EB4FA8">
      <w:pPr>
        <w:numPr>
          <w:ilvl w:val="1"/>
          <w:numId w:val="63"/>
        </w:numPr>
        <w:rPr>
          <w:lang w:val="el-GR"/>
        </w:rPr>
      </w:pPr>
      <w:r w:rsidRPr="00841184">
        <w:rPr>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841184">
        <w:t>on</w:t>
      </w:r>
      <w:r w:rsidRPr="00841184">
        <w:rPr>
          <w:lang w:val="el-GR"/>
        </w:rPr>
        <w:t>-</w:t>
      </w:r>
      <w:r w:rsidRPr="00841184">
        <w:t>line</w:t>
      </w:r>
      <w:r w:rsidRPr="00841184">
        <w:rPr>
          <w:lang w:val="el-GR"/>
        </w:rPr>
        <w:t xml:space="preserve"> και </w:t>
      </w:r>
      <w:r w:rsidRPr="00841184">
        <w:t>off</w:t>
      </w:r>
      <w:r w:rsidRPr="00841184">
        <w:rPr>
          <w:lang w:val="el-GR"/>
        </w:rPr>
        <w:t>-</w:t>
      </w:r>
      <w:r w:rsidRPr="00841184">
        <w:t>line</w:t>
      </w:r>
      <w:r w:rsidRPr="00841184">
        <w:rPr>
          <w:lang w:val="el-GR"/>
        </w:rPr>
        <w:t>).</w:t>
      </w:r>
    </w:p>
    <w:p w14:paraId="406B1324" w14:textId="77777777" w:rsidR="00841184" w:rsidRPr="00841184" w:rsidRDefault="00841184" w:rsidP="00EB4FA8">
      <w:pPr>
        <w:numPr>
          <w:ilvl w:val="0"/>
          <w:numId w:val="62"/>
        </w:numPr>
        <w:tabs>
          <w:tab w:val="num" w:pos="284"/>
        </w:tabs>
        <w:rPr>
          <w:lang w:val="el-GR"/>
        </w:rPr>
      </w:pPr>
      <w:r w:rsidRPr="00841184">
        <w:rPr>
          <w:i/>
          <w:iCs/>
          <w:lang w:val="el-GR"/>
        </w:rPr>
        <w:t>Προσανατολισμός:</w:t>
      </w:r>
      <w:r w:rsidRPr="00841184">
        <w:rPr>
          <w:lang w:val="el-GR"/>
        </w:rPr>
        <w:t xml:space="preserve"> Σε κάθε σημείο της περιήγησής του στα συστήματα του έργου,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66CA3041" w14:textId="77777777" w:rsidR="00841184" w:rsidRPr="00841184" w:rsidRDefault="00841184" w:rsidP="00EB4FA8">
      <w:pPr>
        <w:numPr>
          <w:ilvl w:val="0"/>
          <w:numId w:val="62"/>
        </w:numPr>
        <w:tabs>
          <w:tab w:val="num" w:pos="284"/>
        </w:tabs>
        <w:rPr>
          <w:iCs/>
          <w:lang w:val="el-GR"/>
        </w:rPr>
      </w:pPr>
      <w:r w:rsidRPr="00841184">
        <w:rPr>
          <w:i/>
          <w:iCs/>
          <w:lang w:val="el-GR"/>
        </w:rPr>
        <w:t xml:space="preserve">Ελαχιστοποίηση λαθών: </w:t>
      </w:r>
      <w:r w:rsidRPr="00841184">
        <w:rPr>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75AA2831" w14:textId="77777777" w:rsidR="00841184" w:rsidRPr="00841184" w:rsidRDefault="00841184" w:rsidP="00EB4FA8">
      <w:pPr>
        <w:numPr>
          <w:ilvl w:val="0"/>
          <w:numId w:val="62"/>
        </w:numPr>
        <w:tabs>
          <w:tab w:val="num" w:pos="284"/>
        </w:tabs>
        <w:rPr>
          <w:lang w:val="el-GR"/>
        </w:rPr>
      </w:pPr>
      <w:r w:rsidRPr="00841184">
        <w:rPr>
          <w:i/>
          <w:iCs/>
          <w:lang w:val="el-GR"/>
        </w:rPr>
        <w:t>Υποστήριξη Χρηστών:</w:t>
      </w:r>
      <w:r w:rsidRPr="00841184">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1BD4E64D" w14:textId="77777777" w:rsidR="00841184" w:rsidRPr="00841184" w:rsidRDefault="00841184" w:rsidP="00EB4FA8">
      <w:pPr>
        <w:numPr>
          <w:ilvl w:val="1"/>
          <w:numId w:val="64"/>
        </w:numPr>
        <w:rPr>
          <w:lang w:val="el-GR"/>
        </w:rPr>
      </w:pPr>
      <w:r w:rsidRPr="00841184">
        <w:rPr>
          <w:lang w:val="el-GR"/>
        </w:rPr>
        <w:t>Παροχή βοήθειας βάσει περιεχομένου (</w:t>
      </w:r>
      <w:r w:rsidRPr="00841184">
        <w:t>Context</w:t>
      </w:r>
      <w:r w:rsidRPr="00841184">
        <w:rPr>
          <w:lang w:val="el-GR"/>
        </w:rPr>
        <w:t xml:space="preserve"> </w:t>
      </w:r>
      <w:r w:rsidRPr="00841184">
        <w:t>Sensitive</w:t>
      </w:r>
      <w:r w:rsidRPr="00841184">
        <w:rPr>
          <w:lang w:val="el-GR"/>
        </w:rPr>
        <w:t xml:space="preserve"> </w:t>
      </w:r>
      <w:r w:rsidRPr="00841184">
        <w:t>On</w:t>
      </w:r>
      <w:r w:rsidRPr="00841184">
        <w:rPr>
          <w:lang w:val="el-GR"/>
        </w:rPr>
        <w:t>-</w:t>
      </w:r>
      <w:r w:rsidRPr="00841184">
        <w:t>Line</w:t>
      </w:r>
      <w:r w:rsidRPr="00841184">
        <w:rPr>
          <w:lang w:val="el-GR"/>
        </w:rPr>
        <w:t xml:space="preserve"> </w:t>
      </w:r>
      <w:r w:rsidRPr="00841184">
        <w:t>Help</w:t>
      </w:r>
      <w:r w:rsidRPr="00841184">
        <w:rPr>
          <w:lang w:val="el-GR"/>
        </w:rPr>
        <w:t>), έτσι ώστε να παρέχεται πρόσβαση στην κατάλληλη πληροφορία ανάλογα με τις λειτουργίες και το ρόλο του εκάστοτε χρήστη.</w:t>
      </w:r>
    </w:p>
    <w:p w14:paraId="5193CD3F" w14:textId="77777777" w:rsidR="00841184" w:rsidRPr="00841184" w:rsidRDefault="00841184" w:rsidP="00EB4FA8">
      <w:pPr>
        <w:numPr>
          <w:ilvl w:val="1"/>
          <w:numId w:val="64"/>
        </w:numPr>
        <w:rPr>
          <w:lang w:val="el-GR"/>
        </w:rPr>
      </w:pPr>
      <w:r w:rsidRPr="00841184">
        <w:rPr>
          <w:lang w:val="el-GR"/>
        </w:rPr>
        <w:t xml:space="preserve">Παροχή βοήθειας με </w:t>
      </w:r>
      <w:r w:rsidRPr="00841184">
        <w:t>tutorials</w:t>
      </w:r>
      <w:r w:rsidRPr="00841184">
        <w:rPr>
          <w:lang w:val="el-GR"/>
        </w:rPr>
        <w:t xml:space="preserve"> και </w:t>
      </w:r>
      <w:r w:rsidRPr="00841184">
        <w:t>user</w:t>
      </w:r>
      <w:r w:rsidRPr="00841184">
        <w:rPr>
          <w:lang w:val="el-GR"/>
        </w:rPr>
        <w:t xml:space="preserve"> </w:t>
      </w:r>
      <w:r w:rsidRPr="00841184">
        <w:t>guides</w:t>
      </w:r>
      <w:r w:rsidRPr="00841184">
        <w:rPr>
          <w:lang w:val="el-GR"/>
        </w:rPr>
        <w:t xml:space="preserve"> όπου κριθεί απαραίτητο από τη Φάση Ανάλυσης Απαιτήσεων.</w:t>
      </w:r>
    </w:p>
    <w:p w14:paraId="2E35C959" w14:textId="77777777" w:rsidR="00841184" w:rsidRPr="00841184" w:rsidRDefault="00841184" w:rsidP="00EB4FA8">
      <w:pPr>
        <w:numPr>
          <w:ilvl w:val="1"/>
          <w:numId w:val="64"/>
        </w:numPr>
        <w:rPr>
          <w:lang w:val="el-GR"/>
        </w:rPr>
      </w:pPr>
      <w:r w:rsidRPr="00841184">
        <w:rPr>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607A1E8B" w14:textId="77777777" w:rsidR="00841184" w:rsidRPr="00841184" w:rsidRDefault="00841184" w:rsidP="00EB4FA8">
      <w:pPr>
        <w:numPr>
          <w:ilvl w:val="1"/>
          <w:numId w:val="64"/>
        </w:numPr>
        <w:rPr>
          <w:lang w:val="el-GR"/>
        </w:rPr>
      </w:pPr>
      <w:r w:rsidRPr="00841184">
        <w:rPr>
          <w:lang w:val="el-GR"/>
        </w:rPr>
        <w:t>Όλο το περιβάλλον χρήστη (</w:t>
      </w:r>
      <w:r w:rsidRPr="00841184">
        <w:t>user</w:t>
      </w:r>
      <w:r w:rsidRPr="00841184">
        <w:rPr>
          <w:lang w:val="el-GR"/>
        </w:rPr>
        <w:t xml:space="preserve"> </w:t>
      </w:r>
      <w:r w:rsidRPr="00841184">
        <w:t>interface</w:t>
      </w:r>
      <w:r w:rsidRPr="00841184">
        <w:rPr>
          <w:lang w:val="el-GR"/>
        </w:rPr>
        <w:t xml:space="preserve">, </w:t>
      </w:r>
      <w:r w:rsidRPr="00841184">
        <w:t>on</w:t>
      </w:r>
      <w:r w:rsidRPr="00841184">
        <w:rPr>
          <w:lang w:val="el-GR"/>
        </w:rPr>
        <w:t>-</w:t>
      </w:r>
      <w:r w:rsidRPr="00841184">
        <w:t>line</w:t>
      </w:r>
      <w:r w:rsidRPr="00841184">
        <w:rPr>
          <w:lang w:val="el-GR"/>
        </w:rPr>
        <w:t xml:space="preserve"> </w:t>
      </w:r>
      <w:r w:rsidRPr="00841184">
        <w:t>help</w:t>
      </w:r>
      <w:r w:rsidRPr="00841184">
        <w:rPr>
          <w:lang w:val="el-GR"/>
        </w:rPr>
        <w:t>, μηνύματα, κλπ.) και τα αναλυτικά εγχειρίδια χρήσης θα πρέπει να είναι γραμμένα στην ελληνική γλώσσα.</w:t>
      </w:r>
    </w:p>
    <w:p w14:paraId="47F291B6" w14:textId="77777777" w:rsidR="00841184" w:rsidRPr="00841184" w:rsidRDefault="00841184" w:rsidP="00EB4FA8">
      <w:pPr>
        <w:numPr>
          <w:ilvl w:val="1"/>
          <w:numId w:val="64"/>
        </w:numPr>
        <w:rPr>
          <w:lang w:val="el-GR"/>
        </w:rPr>
      </w:pPr>
      <w:r w:rsidRPr="00841184">
        <w:rPr>
          <w:lang w:val="el-GR"/>
        </w:rPr>
        <w:lastRenderedPageBreak/>
        <w:t>Το σύστημα θα πρέπει να προσφέρει όμοιο περιβάλλον σε όλα τα υποσυστήματα του, όπως: Λίστες λειτουργιών (</w:t>
      </w:r>
      <w:r w:rsidRPr="00841184">
        <w:t>Menu</w:t>
      </w:r>
      <w:r w:rsidRPr="00841184">
        <w:rPr>
          <w:lang w:val="el-GR"/>
        </w:rPr>
        <w:t>), Εργαλειοθήκες (</w:t>
      </w:r>
      <w:r w:rsidRPr="00841184">
        <w:t>Toolbar</w:t>
      </w:r>
      <w:r w:rsidRPr="00841184">
        <w:rPr>
          <w:lang w:val="el-GR"/>
        </w:rPr>
        <w:t>), συντομεύσεις λειτουργιών (</w:t>
      </w:r>
      <w:r w:rsidRPr="00841184">
        <w:t>keyboard</w:t>
      </w:r>
      <w:r w:rsidRPr="00841184">
        <w:rPr>
          <w:lang w:val="el-GR"/>
        </w:rPr>
        <w:t xml:space="preserve"> </w:t>
      </w:r>
      <w:r w:rsidRPr="00841184">
        <w:t>shortcuts</w:t>
      </w:r>
      <w:r w:rsidRPr="00841184">
        <w:rPr>
          <w:lang w:val="el-GR"/>
        </w:rPr>
        <w:t>).</w:t>
      </w:r>
    </w:p>
    <w:p w14:paraId="3FCCDD71" w14:textId="77777777" w:rsidR="00841184" w:rsidRPr="00841184" w:rsidRDefault="00841184" w:rsidP="00EB4FA8">
      <w:pPr>
        <w:numPr>
          <w:ilvl w:val="0"/>
          <w:numId w:val="64"/>
        </w:numPr>
        <w:tabs>
          <w:tab w:val="num" w:pos="284"/>
        </w:tabs>
        <w:rPr>
          <w:lang w:val="el-GR"/>
        </w:rPr>
      </w:pPr>
      <w:r w:rsidRPr="00841184">
        <w:rPr>
          <w:i/>
          <w:iCs/>
          <w:lang w:val="el-GR"/>
        </w:rPr>
        <w:t>Διαφάνεια:</w:t>
      </w:r>
      <w:r w:rsidRPr="00841184">
        <w:rPr>
          <w:lang w:val="el-GR"/>
        </w:rPr>
        <w:t xml:space="preserve">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3158083A" w14:textId="77777777" w:rsidR="00841184" w:rsidRPr="00841184" w:rsidRDefault="00841184" w:rsidP="00EB4FA8">
      <w:pPr>
        <w:numPr>
          <w:ilvl w:val="0"/>
          <w:numId w:val="64"/>
        </w:numPr>
        <w:tabs>
          <w:tab w:val="num" w:pos="284"/>
        </w:tabs>
        <w:rPr>
          <w:lang w:val="el-GR"/>
        </w:rPr>
      </w:pPr>
      <w:r w:rsidRPr="00841184">
        <w:rPr>
          <w:i/>
          <w:iCs/>
          <w:lang w:val="el-GR"/>
        </w:rPr>
        <w:t>Πελατοκεντρική Αντίληψη:</w:t>
      </w:r>
      <w:r w:rsidRPr="00841184">
        <w:rPr>
          <w:lang w:val="el-GR"/>
        </w:rPr>
        <w:t xml:space="preserve">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9405A30" w14:textId="77777777" w:rsidR="00841184" w:rsidRPr="00841184" w:rsidRDefault="00841184" w:rsidP="00EB4FA8">
      <w:pPr>
        <w:numPr>
          <w:ilvl w:val="0"/>
          <w:numId w:val="64"/>
        </w:numPr>
        <w:tabs>
          <w:tab w:val="num" w:pos="284"/>
        </w:tabs>
        <w:rPr>
          <w:iCs/>
          <w:lang w:val="el-GR"/>
        </w:rPr>
      </w:pPr>
      <w:r w:rsidRPr="00841184">
        <w:rPr>
          <w:i/>
          <w:iCs/>
          <w:lang w:val="el-GR"/>
        </w:rPr>
        <w:t xml:space="preserve">Έλεγχος Χρηστικότητας: </w:t>
      </w:r>
      <w:r w:rsidRPr="00841184">
        <w:rPr>
          <w:iCs/>
          <w:lang w:val="el-GR"/>
        </w:rPr>
        <w:t>Οι εφαρμογές θα πρέπει να περάσουν έλεγχο χρηστικότητας (</w:t>
      </w:r>
      <w:r w:rsidRPr="00841184">
        <w:rPr>
          <w:iCs/>
        </w:rPr>
        <w:t>usability</w:t>
      </w:r>
      <w:r w:rsidRPr="00841184">
        <w:rPr>
          <w:iCs/>
          <w:lang w:val="el-GR"/>
        </w:rPr>
        <w:t xml:space="preserve"> </w:t>
      </w:r>
      <w:r w:rsidRPr="00841184">
        <w:rPr>
          <w:iCs/>
        </w:rPr>
        <w:t>test</w:t>
      </w:r>
      <w:r w:rsidRPr="00841184">
        <w:rPr>
          <w:iCs/>
          <w:lang w:val="el-GR"/>
        </w:rPr>
        <w:t>) κατά την διάρκεια της Πιλοτικής Λειτουργίας και τα αποτελέσματα να χρησιμοποιηθούν για την βελτίωση της χρηστικότητας των εφαρμογών.</w:t>
      </w:r>
    </w:p>
    <w:p w14:paraId="54D090FE" w14:textId="47701FE4" w:rsidR="00841184" w:rsidRPr="00841184" w:rsidRDefault="00841184" w:rsidP="00841184">
      <w:pPr>
        <w:rPr>
          <w:lang w:val="el-GR"/>
        </w:rPr>
      </w:pPr>
      <w:r w:rsidRPr="00841184">
        <w:rPr>
          <w:lang w:val="el-GR"/>
        </w:rPr>
        <w:t>Ο υποψήφιος Ανάδοχος θα πρέπει στην προσφορά του να περιγράψει αναλυτικά τη μεθοδολογία που θα ακολουθήσει για το</w:t>
      </w:r>
      <w:r w:rsidR="00DD76DD">
        <w:rPr>
          <w:lang w:val="el-GR"/>
        </w:rPr>
        <w:t>ν</w:t>
      </w:r>
      <w:r w:rsidRPr="00841184">
        <w:rPr>
          <w:lang w:val="el-GR"/>
        </w:rPr>
        <w:t xml:space="preserve"> σχεδιασμό και την ανάπτυξη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841184">
        <w:t>acceptance</w:t>
      </w:r>
      <w:r w:rsidRPr="00841184">
        <w:rPr>
          <w:lang w:val="el-GR"/>
        </w:rPr>
        <w:t xml:space="preserve"> </w:t>
      </w:r>
      <w:r w:rsidRPr="00841184">
        <w:t>tests</w:t>
      </w:r>
      <w:r w:rsidRPr="00841184">
        <w:rPr>
          <w:lang w:val="el-GR"/>
        </w:rPr>
        <w:t>).</w:t>
      </w:r>
    </w:p>
    <w:p w14:paraId="70F5E91A" w14:textId="77777777" w:rsidR="00841184" w:rsidRPr="00841184" w:rsidRDefault="00841184" w:rsidP="00FA082A">
      <w:pPr>
        <w:rPr>
          <w:lang w:val="el-GR"/>
        </w:rPr>
      </w:pPr>
    </w:p>
    <w:p w14:paraId="511D011A" w14:textId="7FDA6313" w:rsidR="00D07B27" w:rsidRPr="00340B77" w:rsidRDefault="00D07B27" w:rsidP="004671B9">
      <w:pPr>
        <w:pStyle w:val="40"/>
        <w:numPr>
          <w:ilvl w:val="1"/>
          <w:numId w:val="20"/>
        </w:numPr>
        <w:ind w:hanging="306"/>
        <w:rPr>
          <w:rFonts w:cs="Tahoma"/>
          <w:szCs w:val="22"/>
          <w:lang w:val="el-GR"/>
        </w:rPr>
      </w:pPr>
      <w:bookmarkStart w:id="618" w:name="_Toc190071325"/>
      <w:bookmarkEnd w:id="616"/>
      <w:r w:rsidRPr="00340B77">
        <w:rPr>
          <w:rFonts w:cs="Tahoma"/>
          <w:szCs w:val="22"/>
          <w:lang w:val="el-GR"/>
        </w:rPr>
        <w:t>Δράση 4</w:t>
      </w:r>
      <w:r w:rsidR="009471C1">
        <w:rPr>
          <w:rFonts w:cs="Tahoma"/>
          <w:szCs w:val="22"/>
          <w:lang w:val="el-GR"/>
        </w:rPr>
        <w:t>:</w:t>
      </w:r>
      <w:r w:rsidR="00CD22DC" w:rsidRPr="00340B77">
        <w:rPr>
          <w:rFonts w:cs="Tahoma"/>
          <w:szCs w:val="22"/>
          <w:lang w:val="el-GR"/>
        </w:rPr>
        <w:t xml:space="preserve"> Ενέργειες προβολής και δημοσιότητας σε ΜΜΕ</w:t>
      </w:r>
      <w:bookmarkEnd w:id="618"/>
    </w:p>
    <w:p w14:paraId="24EADA5C" w14:textId="55351310" w:rsidR="00FA082A" w:rsidRPr="00340B77" w:rsidRDefault="00FA082A" w:rsidP="00FA082A">
      <w:pPr>
        <w:rPr>
          <w:lang w:val="el-GR"/>
        </w:rPr>
      </w:pPr>
      <w:r w:rsidRPr="00340B77">
        <w:rPr>
          <w:lang w:val="el-GR"/>
        </w:rPr>
        <w:t>Η δράση αυτή αφορά σε ενέργειες προβολής και δημοσιότητας στα ΜΜΕ (ραδιόφωνο, τηλεόραση), και περιλαμβάνει τις παρακάτω υποδράσεις:</w:t>
      </w:r>
    </w:p>
    <w:p w14:paraId="22C6A03A" w14:textId="77777777" w:rsidR="00274764" w:rsidRPr="00274764" w:rsidRDefault="00274764" w:rsidP="00EB4FA8">
      <w:pPr>
        <w:pStyle w:val="aff"/>
        <w:keepNext/>
        <w:numPr>
          <w:ilvl w:val="0"/>
          <w:numId w:val="61"/>
        </w:numPr>
        <w:spacing w:before="240" w:after="60"/>
        <w:contextualSpacing w:val="0"/>
        <w:outlineLvl w:val="3"/>
        <w:rPr>
          <w:b/>
          <w:bCs/>
          <w:vanish/>
          <w:lang w:val="el-GR"/>
        </w:rPr>
      </w:pPr>
      <w:bookmarkStart w:id="619" w:name="_Toc178150318"/>
      <w:bookmarkStart w:id="620" w:name="_Toc178233874"/>
      <w:bookmarkStart w:id="621" w:name="_Toc179901398"/>
      <w:bookmarkStart w:id="622" w:name="_Toc180586074"/>
      <w:bookmarkStart w:id="623" w:name="_Toc180586236"/>
      <w:bookmarkStart w:id="624" w:name="_Toc187748371"/>
      <w:bookmarkStart w:id="625" w:name="_Toc187748535"/>
      <w:bookmarkStart w:id="626" w:name="_Toc188344101"/>
      <w:bookmarkStart w:id="627" w:name="_Toc188949292"/>
      <w:bookmarkStart w:id="628" w:name="_Toc188949456"/>
      <w:bookmarkStart w:id="629" w:name="_Toc189205522"/>
      <w:bookmarkStart w:id="630" w:name="_Toc189205686"/>
      <w:bookmarkStart w:id="631" w:name="_Toc189210439"/>
      <w:bookmarkStart w:id="632" w:name="_Toc190071326"/>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71AD36B3" w14:textId="77777777" w:rsidR="00274764" w:rsidRPr="00274764" w:rsidRDefault="00274764" w:rsidP="00EB4FA8">
      <w:pPr>
        <w:pStyle w:val="aff"/>
        <w:keepNext/>
        <w:numPr>
          <w:ilvl w:val="1"/>
          <w:numId w:val="61"/>
        </w:numPr>
        <w:spacing w:before="240" w:after="60"/>
        <w:contextualSpacing w:val="0"/>
        <w:outlineLvl w:val="3"/>
        <w:rPr>
          <w:b/>
          <w:bCs/>
          <w:vanish/>
          <w:lang w:val="el-GR"/>
        </w:rPr>
      </w:pPr>
      <w:bookmarkStart w:id="633" w:name="_Toc178150319"/>
      <w:bookmarkStart w:id="634" w:name="_Toc178233875"/>
      <w:bookmarkStart w:id="635" w:name="_Toc179901399"/>
      <w:bookmarkStart w:id="636" w:name="_Toc180586075"/>
      <w:bookmarkStart w:id="637" w:name="_Toc180586237"/>
      <w:bookmarkStart w:id="638" w:name="_Toc187748372"/>
      <w:bookmarkStart w:id="639" w:name="_Toc187748536"/>
      <w:bookmarkStart w:id="640" w:name="_Toc188344102"/>
      <w:bookmarkStart w:id="641" w:name="_Toc188949293"/>
      <w:bookmarkStart w:id="642" w:name="_Toc188949457"/>
      <w:bookmarkStart w:id="643" w:name="_Toc189205523"/>
      <w:bookmarkStart w:id="644" w:name="_Toc189205687"/>
      <w:bookmarkStart w:id="645" w:name="_Toc189210440"/>
      <w:bookmarkStart w:id="646" w:name="_Toc190071327"/>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4CBA01D2" w14:textId="77777777" w:rsidR="00274764" w:rsidRPr="00274764" w:rsidRDefault="00274764" w:rsidP="00EB4FA8">
      <w:pPr>
        <w:pStyle w:val="aff"/>
        <w:keepNext/>
        <w:numPr>
          <w:ilvl w:val="1"/>
          <w:numId w:val="61"/>
        </w:numPr>
        <w:spacing w:before="240" w:after="60"/>
        <w:contextualSpacing w:val="0"/>
        <w:outlineLvl w:val="3"/>
        <w:rPr>
          <w:b/>
          <w:bCs/>
          <w:vanish/>
          <w:lang w:val="el-GR"/>
        </w:rPr>
      </w:pPr>
      <w:bookmarkStart w:id="647" w:name="_Toc178150320"/>
      <w:bookmarkStart w:id="648" w:name="_Toc178233876"/>
      <w:bookmarkStart w:id="649" w:name="_Toc179901400"/>
      <w:bookmarkStart w:id="650" w:name="_Toc180586076"/>
      <w:bookmarkStart w:id="651" w:name="_Toc180586238"/>
      <w:bookmarkStart w:id="652" w:name="_Toc187748373"/>
      <w:bookmarkStart w:id="653" w:name="_Toc187748537"/>
      <w:bookmarkStart w:id="654" w:name="_Toc188344103"/>
      <w:bookmarkStart w:id="655" w:name="_Toc188949294"/>
      <w:bookmarkStart w:id="656" w:name="_Toc188949458"/>
      <w:bookmarkStart w:id="657" w:name="_Toc189205524"/>
      <w:bookmarkStart w:id="658" w:name="_Toc189205688"/>
      <w:bookmarkStart w:id="659" w:name="_Toc189210441"/>
      <w:bookmarkStart w:id="660" w:name="_Toc190071328"/>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14:paraId="5D30C165" w14:textId="77777777" w:rsidR="00274764" w:rsidRPr="00274764" w:rsidRDefault="00274764" w:rsidP="00EB4FA8">
      <w:pPr>
        <w:pStyle w:val="aff"/>
        <w:keepNext/>
        <w:numPr>
          <w:ilvl w:val="1"/>
          <w:numId w:val="61"/>
        </w:numPr>
        <w:spacing w:before="240" w:after="60"/>
        <w:contextualSpacing w:val="0"/>
        <w:outlineLvl w:val="3"/>
        <w:rPr>
          <w:b/>
          <w:bCs/>
          <w:vanish/>
          <w:lang w:val="el-GR"/>
        </w:rPr>
      </w:pPr>
      <w:bookmarkStart w:id="661" w:name="_Toc178150321"/>
      <w:bookmarkStart w:id="662" w:name="_Toc178233877"/>
      <w:bookmarkStart w:id="663" w:name="_Toc179901401"/>
      <w:bookmarkStart w:id="664" w:name="_Toc180586077"/>
      <w:bookmarkStart w:id="665" w:name="_Toc180586239"/>
      <w:bookmarkStart w:id="666" w:name="_Toc187748374"/>
      <w:bookmarkStart w:id="667" w:name="_Toc187748538"/>
      <w:bookmarkStart w:id="668" w:name="_Toc188344104"/>
      <w:bookmarkStart w:id="669" w:name="_Toc188949295"/>
      <w:bookmarkStart w:id="670" w:name="_Toc188949459"/>
      <w:bookmarkStart w:id="671" w:name="_Toc189205525"/>
      <w:bookmarkStart w:id="672" w:name="_Toc189205689"/>
      <w:bookmarkStart w:id="673" w:name="_Toc189210442"/>
      <w:bookmarkStart w:id="674" w:name="_Toc190071329"/>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14:paraId="43EB6E6A" w14:textId="77777777" w:rsidR="00274764" w:rsidRPr="00274764" w:rsidRDefault="00274764" w:rsidP="00EB4FA8">
      <w:pPr>
        <w:pStyle w:val="aff"/>
        <w:keepNext/>
        <w:numPr>
          <w:ilvl w:val="1"/>
          <w:numId w:val="61"/>
        </w:numPr>
        <w:spacing w:before="240" w:after="60"/>
        <w:contextualSpacing w:val="0"/>
        <w:outlineLvl w:val="3"/>
        <w:rPr>
          <w:b/>
          <w:bCs/>
          <w:vanish/>
          <w:lang w:val="el-GR"/>
        </w:rPr>
      </w:pPr>
      <w:bookmarkStart w:id="675" w:name="_Toc178150322"/>
      <w:bookmarkStart w:id="676" w:name="_Toc178233878"/>
      <w:bookmarkStart w:id="677" w:name="_Toc179901402"/>
      <w:bookmarkStart w:id="678" w:name="_Toc180586078"/>
      <w:bookmarkStart w:id="679" w:name="_Toc180586240"/>
      <w:bookmarkStart w:id="680" w:name="_Toc187748375"/>
      <w:bookmarkStart w:id="681" w:name="_Toc187748539"/>
      <w:bookmarkStart w:id="682" w:name="_Toc188344105"/>
      <w:bookmarkStart w:id="683" w:name="_Toc188949296"/>
      <w:bookmarkStart w:id="684" w:name="_Toc188949460"/>
      <w:bookmarkStart w:id="685" w:name="_Toc189205526"/>
      <w:bookmarkStart w:id="686" w:name="_Toc189205690"/>
      <w:bookmarkStart w:id="687" w:name="_Toc189210443"/>
      <w:bookmarkStart w:id="688" w:name="_Toc190071330"/>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14:paraId="44B1BA50" w14:textId="77777777" w:rsidR="000F6EE7" w:rsidRPr="000F6EE7" w:rsidRDefault="000F6EE7" w:rsidP="00EB4FA8">
      <w:pPr>
        <w:pStyle w:val="aff"/>
        <w:numPr>
          <w:ilvl w:val="1"/>
          <w:numId w:val="53"/>
        </w:numPr>
        <w:spacing w:before="200" w:after="200" w:line="280" w:lineRule="exact"/>
        <w:contextualSpacing w:val="0"/>
        <w:outlineLvl w:val="4"/>
        <w:rPr>
          <w:rFonts w:eastAsia="SimSun"/>
          <w:b/>
          <w:bCs/>
          <w:vanish/>
          <w:szCs w:val="20"/>
          <w:lang w:val="el-GR"/>
        </w:rPr>
      </w:pPr>
      <w:bookmarkStart w:id="689" w:name="_Toc178150323"/>
      <w:bookmarkStart w:id="690" w:name="_Toc178233879"/>
      <w:bookmarkStart w:id="691" w:name="_Toc179901403"/>
      <w:bookmarkStart w:id="692" w:name="_Toc180586079"/>
      <w:bookmarkStart w:id="693" w:name="_Toc180586241"/>
      <w:bookmarkStart w:id="694" w:name="_Toc187748376"/>
      <w:bookmarkStart w:id="695" w:name="_Toc187748540"/>
      <w:bookmarkStart w:id="696" w:name="_Toc188344106"/>
      <w:bookmarkStart w:id="697" w:name="_Toc188949297"/>
      <w:bookmarkStart w:id="698" w:name="_Toc188949461"/>
      <w:bookmarkStart w:id="699" w:name="_Toc189205527"/>
      <w:bookmarkStart w:id="700" w:name="_Toc189205691"/>
      <w:bookmarkStart w:id="701" w:name="_Toc189210444"/>
      <w:bookmarkStart w:id="702" w:name="_Toc190071331"/>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7501CEBE" w14:textId="4C2864D9" w:rsidR="00FA082A" w:rsidRPr="004671B9" w:rsidRDefault="00FA082A" w:rsidP="00EB4FA8">
      <w:pPr>
        <w:pStyle w:val="50"/>
        <w:numPr>
          <w:ilvl w:val="2"/>
          <w:numId w:val="53"/>
        </w:numPr>
        <w:rPr>
          <w:rFonts w:eastAsia="SimSun" w:cs="Tahoma"/>
          <w:lang w:val="el-GR"/>
        </w:rPr>
      </w:pPr>
      <w:bookmarkStart w:id="703" w:name="_Ref178080763"/>
      <w:bookmarkStart w:id="704" w:name="_Toc190071332"/>
      <w:r w:rsidRPr="004671B9">
        <w:rPr>
          <w:rFonts w:eastAsia="SimSun" w:cs="Tahoma"/>
          <w:bCs/>
          <w:lang w:val="el-GR"/>
        </w:rPr>
        <w:t>Στρατηγικός σχεδιασμός διαφημιστικής καμπάνιας στα ΜΜΕ (media plan) και διαχείριση</w:t>
      </w:r>
      <w:bookmarkEnd w:id="703"/>
      <w:bookmarkEnd w:id="704"/>
    </w:p>
    <w:p w14:paraId="07F41817" w14:textId="24F6FF9F" w:rsidR="00FA082A" w:rsidRPr="00340B77" w:rsidRDefault="00FA082A" w:rsidP="00FA082A">
      <w:pPr>
        <w:autoSpaceDE w:val="0"/>
        <w:autoSpaceDN w:val="0"/>
        <w:adjustRightInd w:val="0"/>
        <w:rPr>
          <w:lang w:val="el-GR"/>
        </w:rPr>
      </w:pPr>
      <w:r w:rsidRPr="00340B77">
        <w:rPr>
          <w:lang w:val="el-GR"/>
        </w:rPr>
        <w:t>Στο πλαίσιο της Δράσης ο Ανάδοχος, λίγο πριν την έναρξη της εκάστοτε διαφημιστικής ενέργειας, ανά φάση καμπάνιας υλοποίησης και βάσει της επικοινωνιακής στρατηγικής, σχεδιάζει και υποβάλλει το</w:t>
      </w:r>
      <w:r w:rsidR="00162EE7">
        <w:rPr>
          <w:lang w:val="el-GR"/>
        </w:rPr>
        <w:t xml:space="preserve"> </w:t>
      </w:r>
      <w:r w:rsidRPr="00340B77">
        <w:rPr>
          <w:lang w:val="el-GR"/>
        </w:rPr>
        <w:t>Πλάνο Μέσων (</w:t>
      </w:r>
      <w:r w:rsidRPr="00340B77">
        <w:t>Media</w:t>
      </w:r>
      <w:r w:rsidRPr="00340B77">
        <w:rPr>
          <w:lang w:val="el-GR"/>
        </w:rPr>
        <w:t xml:space="preserve"> </w:t>
      </w:r>
      <w:r w:rsidRPr="00340B77">
        <w:t>Plan</w:t>
      </w:r>
      <w:r w:rsidRPr="00340B77">
        <w:rPr>
          <w:lang w:val="el-GR"/>
        </w:rPr>
        <w:t>) ανά κατηγορία Μέσων βάσει του Π.Δ. 261/97, όπως τροποποιήθηκε και ισχύει, με τεκμηριωμένη αναλυτική πρόταση διαφημιστικής προβολής στα ΜΜΕ συμπεριλαμβανομένου του κόστους, την επιλογή της διάρκειας, των μέσων και της προβλεπόμενης αποτελεσματικότητας, η οποία τίθεται υπό την έγκριση της Αναθέτουσας.</w:t>
      </w:r>
    </w:p>
    <w:p w14:paraId="3A4CE2ED" w14:textId="77777777" w:rsidR="00FA082A" w:rsidRPr="00340B77" w:rsidRDefault="00FA082A" w:rsidP="00FA082A">
      <w:pPr>
        <w:autoSpaceDE w:val="0"/>
        <w:autoSpaceDN w:val="0"/>
        <w:adjustRightInd w:val="0"/>
        <w:rPr>
          <w:lang w:val="el-GR"/>
        </w:rPr>
      </w:pPr>
      <w:r w:rsidRPr="00340B77">
        <w:rPr>
          <w:lang w:val="el-GR"/>
        </w:rPr>
        <w:t xml:space="preserve">Το </w:t>
      </w:r>
      <w:r w:rsidRPr="00340B77">
        <w:t>Media</w:t>
      </w:r>
      <w:r w:rsidRPr="00340B77">
        <w:rPr>
          <w:lang w:val="el-GR"/>
        </w:rPr>
        <w:t xml:space="preserve"> </w:t>
      </w:r>
      <w:r w:rsidRPr="00340B77">
        <w:t>Plan</w:t>
      </w:r>
      <w:r w:rsidRPr="00340B77">
        <w:rPr>
          <w:lang w:val="el-GR"/>
        </w:rPr>
        <w:t xml:space="preserve"> κατ’ ελάχιστον θα:</w:t>
      </w:r>
    </w:p>
    <w:p w14:paraId="32AA7D42" w14:textId="77777777" w:rsidR="00FA082A" w:rsidRPr="00340B77" w:rsidRDefault="00FA082A" w:rsidP="00EB4FA8">
      <w:pPr>
        <w:pStyle w:val="aff"/>
        <w:numPr>
          <w:ilvl w:val="0"/>
          <w:numId w:val="44"/>
        </w:numPr>
        <w:suppressAutoHyphens w:val="0"/>
        <w:autoSpaceDE w:val="0"/>
        <w:autoSpaceDN w:val="0"/>
        <w:adjustRightInd w:val="0"/>
        <w:spacing w:after="0"/>
        <w:rPr>
          <w:lang w:val="el-GR"/>
        </w:rPr>
      </w:pPr>
      <w:r w:rsidRPr="00340B77">
        <w:rPr>
          <w:lang w:val="el-GR"/>
        </w:rPr>
        <w:t>είναι χρονικά κατανεμημένο και με ποσοστιαία κατανομή των ενεργειών</w:t>
      </w:r>
    </w:p>
    <w:p w14:paraId="51941AAD" w14:textId="77777777" w:rsidR="00FA082A" w:rsidRPr="00340B77" w:rsidRDefault="00FA082A" w:rsidP="00EB4FA8">
      <w:pPr>
        <w:pStyle w:val="aff"/>
        <w:numPr>
          <w:ilvl w:val="0"/>
          <w:numId w:val="44"/>
        </w:numPr>
        <w:suppressAutoHyphens w:val="0"/>
        <w:autoSpaceDE w:val="0"/>
        <w:autoSpaceDN w:val="0"/>
        <w:adjustRightInd w:val="0"/>
        <w:spacing w:after="0"/>
        <w:rPr>
          <w:lang w:val="el-GR"/>
        </w:rPr>
      </w:pPr>
      <w:r w:rsidRPr="00340B77">
        <w:rPr>
          <w:lang w:val="el-GR"/>
        </w:rPr>
        <w:t>επιτυγχάνει το καλύτερο δυνατό μείγμα μέσων (</w:t>
      </w:r>
      <w:r w:rsidRPr="00340B77">
        <w:t>media</w:t>
      </w:r>
      <w:r w:rsidRPr="00340B77">
        <w:rPr>
          <w:lang w:val="el-GR"/>
        </w:rPr>
        <w:t xml:space="preserve"> </w:t>
      </w:r>
      <w:r w:rsidRPr="00340B77">
        <w:t>mix</w:t>
      </w:r>
      <w:r w:rsidRPr="00340B77">
        <w:rPr>
          <w:lang w:val="el-GR"/>
        </w:rPr>
        <w:t>) διατηρώντας το κόστος σε επιθυμητά επίπεδα</w:t>
      </w:r>
    </w:p>
    <w:p w14:paraId="39D0468D" w14:textId="77777777" w:rsidR="00FA082A" w:rsidRPr="00340B77" w:rsidRDefault="00FA082A" w:rsidP="00EB4FA8">
      <w:pPr>
        <w:pStyle w:val="aff"/>
        <w:numPr>
          <w:ilvl w:val="0"/>
          <w:numId w:val="45"/>
        </w:numPr>
        <w:suppressAutoHyphens w:val="0"/>
        <w:autoSpaceDE w:val="0"/>
        <w:autoSpaceDN w:val="0"/>
        <w:adjustRightInd w:val="0"/>
        <w:spacing w:after="0"/>
        <w:rPr>
          <w:lang w:val="el-GR"/>
        </w:rPr>
      </w:pPr>
      <w:r w:rsidRPr="00340B77">
        <w:rPr>
          <w:lang w:val="el-GR"/>
        </w:rPr>
        <w:t>διαθέτει τεκμηρίωση της επιλογής των μέσων ή του τόπου (ποιοτικά και ποσοτικά κριτήρια) και της αποτελεσματικότητάς τους</w:t>
      </w:r>
    </w:p>
    <w:p w14:paraId="062F51B0" w14:textId="77777777" w:rsidR="00FA082A" w:rsidRPr="00340B77" w:rsidRDefault="00FA082A" w:rsidP="00EB4FA8">
      <w:pPr>
        <w:pStyle w:val="aff"/>
        <w:numPr>
          <w:ilvl w:val="0"/>
          <w:numId w:val="45"/>
        </w:numPr>
        <w:suppressAutoHyphens w:val="0"/>
        <w:autoSpaceDE w:val="0"/>
        <w:autoSpaceDN w:val="0"/>
        <w:adjustRightInd w:val="0"/>
        <w:spacing w:after="0"/>
      </w:pPr>
      <w:r w:rsidRPr="00340B77">
        <w:t>στοχεύει σε συγκεκριμένα κοινά-στόχους</w:t>
      </w:r>
    </w:p>
    <w:p w14:paraId="605D84D5" w14:textId="77777777" w:rsidR="00FA082A" w:rsidRPr="00340B77" w:rsidRDefault="00FA082A" w:rsidP="00EB4FA8">
      <w:pPr>
        <w:pStyle w:val="aff"/>
        <w:numPr>
          <w:ilvl w:val="0"/>
          <w:numId w:val="45"/>
        </w:numPr>
        <w:suppressAutoHyphens w:val="0"/>
        <w:autoSpaceDE w:val="0"/>
        <w:autoSpaceDN w:val="0"/>
        <w:adjustRightInd w:val="0"/>
        <w:spacing w:after="0"/>
        <w:rPr>
          <w:lang w:val="el-GR"/>
        </w:rPr>
      </w:pPr>
      <w:r w:rsidRPr="00340B77">
        <w:rPr>
          <w:lang w:val="el-GR"/>
        </w:rPr>
        <w:t>περιγράφει τον τρόπο επιλογής και προσέγγισης των ομάδων-στόχος</w:t>
      </w:r>
    </w:p>
    <w:p w14:paraId="7EBDCC8C" w14:textId="77777777" w:rsidR="00FA082A" w:rsidRPr="00340B77" w:rsidRDefault="00FA082A" w:rsidP="00EB4FA8">
      <w:pPr>
        <w:pStyle w:val="aff"/>
        <w:numPr>
          <w:ilvl w:val="0"/>
          <w:numId w:val="45"/>
        </w:numPr>
        <w:suppressAutoHyphens w:val="0"/>
        <w:autoSpaceDE w:val="0"/>
        <w:autoSpaceDN w:val="0"/>
        <w:adjustRightInd w:val="0"/>
        <w:spacing w:after="0"/>
        <w:rPr>
          <w:lang w:val="el-GR"/>
        </w:rPr>
      </w:pPr>
      <w:r w:rsidRPr="00340B77">
        <w:rPr>
          <w:lang w:val="el-GR"/>
        </w:rPr>
        <w:t>διαθέτει τεκμηρίωση της επιλογής του χρόνου και της διάρκειας προβολής</w:t>
      </w:r>
    </w:p>
    <w:p w14:paraId="525D09A6" w14:textId="77777777" w:rsidR="00FA082A" w:rsidRPr="00340B77" w:rsidRDefault="00FA082A" w:rsidP="00EB4FA8">
      <w:pPr>
        <w:pStyle w:val="aff"/>
        <w:numPr>
          <w:ilvl w:val="0"/>
          <w:numId w:val="45"/>
        </w:numPr>
        <w:suppressAutoHyphens w:val="0"/>
        <w:autoSpaceDE w:val="0"/>
        <w:autoSpaceDN w:val="0"/>
        <w:adjustRightInd w:val="0"/>
        <w:spacing w:after="0"/>
        <w:rPr>
          <w:lang w:val="el-GR"/>
        </w:rPr>
      </w:pPr>
      <w:r w:rsidRPr="00340B77">
        <w:rPr>
          <w:lang w:val="el-GR"/>
        </w:rPr>
        <w:t>περιέχει ανάλυση των εργαλείων μέτρησης και αποτελεσματικότητας των δράσεων επικοινωνίας</w:t>
      </w:r>
    </w:p>
    <w:p w14:paraId="564809A2" w14:textId="77777777" w:rsidR="00FA082A" w:rsidRPr="00340B77" w:rsidRDefault="00FA082A" w:rsidP="00EB4FA8">
      <w:pPr>
        <w:pStyle w:val="aff"/>
        <w:numPr>
          <w:ilvl w:val="0"/>
          <w:numId w:val="45"/>
        </w:numPr>
        <w:suppressAutoHyphens w:val="0"/>
        <w:autoSpaceDE w:val="0"/>
        <w:autoSpaceDN w:val="0"/>
        <w:adjustRightInd w:val="0"/>
        <w:spacing w:after="0"/>
        <w:rPr>
          <w:lang w:val="el-GR"/>
        </w:rPr>
      </w:pPr>
      <w:r w:rsidRPr="00340B77">
        <w:rPr>
          <w:lang w:val="el-GR"/>
        </w:rPr>
        <w:t>περιέχει ανάλυση της μεθοδολογίας υλοποίησης της δράσης (τρόπος οργάνωσης και υλοποίησης)</w:t>
      </w:r>
    </w:p>
    <w:p w14:paraId="24A66E02" w14:textId="77777777" w:rsidR="00FA082A" w:rsidRPr="00340B77" w:rsidRDefault="00FA082A" w:rsidP="00EB4FA8">
      <w:pPr>
        <w:pStyle w:val="aff"/>
        <w:numPr>
          <w:ilvl w:val="0"/>
          <w:numId w:val="45"/>
        </w:numPr>
        <w:suppressAutoHyphens w:val="0"/>
        <w:autoSpaceDE w:val="0"/>
        <w:autoSpaceDN w:val="0"/>
        <w:adjustRightInd w:val="0"/>
        <w:spacing w:after="0"/>
        <w:rPr>
          <w:lang w:val="el-GR"/>
        </w:rPr>
      </w:pPr>
      <w:r w:rsidRPr="00340B77">
        <w:rPr>
          <w:lang w:val="el-GR"/>
        </w:rPr>
        <w:t>περιλαμβάνει το κόστος προβολής - ανάλυση προϋπολογισμού</w:t>
      </w:r>
    </w:p>
    <w:p w14:paraId="1FD71A9F" w14:textId="77777777" w:rsidR="00FA082A" w:rsidRPr="00340B77" w:rsidRDefault="00FA082A" w:rsidP="00EB4FA8">
      <w:pPr>
        <w:pStyle w:val="aff"/>
        <w:numPr>
          <w:ilvl w:val="0"/>
          <w:numId w:val="45"/>
        </w:numPr>
        <w:suppressAutoHyphens w:val="0"/>
        <w:autoSpaceDE w:val="0"/>
        <w:autoSpaceDN w:val="0"/>
        <w:adjustRightInd w:val="0"/>
        <w:spacing w:after="0"/>
        <w:rPr>
          <w:lang w:val="el-GR"/>
        </w:rPr>
      </w:pPr>
      <w:r w:rsidRPr="00340B77">
        <w:rPr>
          <w:lang w:val="el-GR"/>
        </w:rPr>
        <w:t xml:space="preserve">περιγράφει τα παραδοτέα μετά την έγκριση του </w:t>
      </w:r>
      <w:r w:rsidRPr="00340B77">
        <w:t>media</w:t>
      </w:r>
      <w:r w:rsidRPr="00340B77">
        <w:rPr>
          <w:lang w:val="el-GR"/>
        </w:rPr>
        <w:t xml:space="preserve"> </w:t>
      </w:r>
      <w:r w:rsidRPr="00340B77">
        <w:t>plan</w:t>
      </w:r>
    </w:p>
    <w:p w14:paraId="1A24FBB6" w14:textId="77777777" w:rsidR="00FA082A" w:rsidRPr="00340B77" w:rsidRDefault="00FA082A" w:rsidP="00FA082A">
      <w:pPr>
        <w:pStyle w:val="aff"/>
        <w:autoSpaceDE w:val="0"/>
        <w:autoSpaceDN w:val="0"/>
        <w:adjustRightInd w:val="0"/>
        <w:rPr>
          <w:lang w:val="el-GR"/>
        </w:rPr>
      </w:pPr>
    </w:p>
    <w:p w14:paraId="17D94691" w14:textId="77777777" w:rsidR="00FA082A" w:rsidRPr="00340B77" w:rsidRDefault="00FA082A" w:rsidP="00FA082A">
      <w:pPr>
        <w:autoSpaceDE w:val="0"/>
        <w:autoSpaceDN w:val="0"/>
        <w:adjustRightInd w:val="0"/>
        <w:rPr>
          <w:lang w:val="el-GR"/>
        </w:rPr>
      </w:pPr>
      <w:r w:rsidRPr="00340B77">
        <w:rPr>
          <w:lang w:val="el-GR"/>
        </w:rPr>
        <w:lastRenderedPageBreak/>
        <w:t>Η κατανομή του ποσοστού της προϋπολογισθείσας δαπάνης μεταξύ των διαφόρων κατηγοριών Μέσων Μαζικής Ενημέρωσης (ΜΜΕ), ήτοι για τα έντυπα μέσα (εφημερίδες, περιοδικά και περιφερειακά έντυπα μέσα), τον ηλεκτρονικό τύπο, το ραδιόφωνο και την τηλεόραση θα επιμεριστεί βάσει του προϋπολογισμού του Πλάνου Επικοινωνίας που αφορά στα μέσα αυτά, σύμφωνα με τα προβλεπόμενα στο Προεδρικό Διάταγμα Π.Δ. 261/97 (Α’ 186/23.09.1997), όπως έχει τροποποιηθεί και ισχύει, για τη διαφάνεια στην διαφημιστική προβολή του Δημοσίου και του ευρύτερου δημοσίου τομέα.</w:t>
      </w:r>
    </w:p>
    <w:p w14:paraId="0574ED2A" w14:textId="77777777" w:rsidR="00FA082A" w:rsidRPr="00340B77" w:rsidRDefault="00FA082A" w:rsidP="00FA082A">
      <w:pPr>
        <w:autoSpaceDE w:val="0"/>
        <w:autoSpaceDN w:val="0"/>
        <w:adjustRightInd w:val="0"/>
        <w:rPr>
          <w:lang w:val="el-GR"/>
        </w:rPr>
      </w:pPr>
      <w:r w:rsidRPr="00340B77">
        <w:rPr>
          <w:lang w:val="el-GR"/>
        </w:rPr>
        <w:t>Το Πλάνο Μέσων Επικοινωνίας θα υποβληθεί στην Αναθέτουσα από τον Ανάδοχο για έγκριση, ώστε να γίνουν τυχόν προσαρμογές/αλλαγές/διορθώσεις και στη συνέχεια θα υποβληθεί στην τελική μορφή του.</w:t>
      </w:r>
    </w:p>
    <w:p w14:paraId="71BB187B" w14:textId="57E94491" w:rsidR="00FA082A" w:rsidRPr="00340B77" w:rsidRDefault="00FA082A" w:rsidP="00FA082A">
      <w:pPr>
        <w:autoSpaceDE w:val="0"/>
        <w:autoSpaceDN w:val="0"/>
        <w:adjustRightInd w:val="0"/>
        <w:rPr>
          <w:lang w:val="el-GR"/>
        </w:rPr>
      </w:pPr>
      <w:r w:rsidRPr="00340B77">
        <w:rPr>
          <w:lang w:val="el-GR"/>
        </w:rPr>
        <w:t xml:space="preserve">Το Πλάνο Μέσων </w:t>
      </w:r>
      <w:r w:rsidR="005D09CF">
        <w:rPr>
          <w:lang w:val="el-GR"/>
        </w:rPr>
        <w:t>πρέπει</w:t>
      </w:r>
      <w:r w:rsidR="005D09CF" w:rsidRPr="00340B77">
        <w:rPr>
          <w:lang w:val="el-GR"/>
        </w:rPr>
        <w:t xml:space="preserve"> </w:t>
      </w:r>
      <w:r w:rsidRPr="00340B77">
        <w:rPr>
          <w:lang w:val="el-GR"/>
        </w:rPr>
        <w:t>να περιλαμβάνει:</w:t>
      </w:r>
    </w:p>
    <w:p w14:paraId="31A717AD" w14:textId="77777777" w:rsidR="00FA082A" w:rsidRPr="00340B77" w:rsidRDefault="00FA082A" w:rsidP="00FA082A">
      <w:pPr>
        <w:autoSpaceDE w:val="0"/>
        <w:autoSpaceDN w:val="0"/>
        <w:adjustRightInd w:val="0"/>
        <w:rPr>
          <w:lang w:val="el-GR"/>
        </w:rPr>
      </w:pPr>
      <w:r w:rsidRPr="00340B77">
        <w:rPr>
          <w:lang w:val="el-GR"/>
        </w:rPr>
        <w:t xml:space="preserve">1. </w:t>
      </w:r>
      <w:r w:rsidRPr="00340B77">
        <w:rPr>
          <w:b/>
          <w:bCs/>
          <w:lang w:val="el-GR"/>
        </w:rPr>
        <w:t>Τηλεοπτικά μηνύματα</w:t>
      </w:r>
      <w:r w:rsidRPr="00340B77">
        <w:rPr>
          <w:lang w:val="el-GR"/>
        </w:rPr>
        <w:t>: Μεταδόσεις μηνυμάτων σε τηλεοπτικά δίκτυα πανελλαδικής εμβέλειας, υψηλής θεαματικότητας και σε περιφερειακούς τηλεοπτικούς σταθμούς</w:t>
      </w:r>
    </w:p>
    <w:p w14:paraId="72441E63" w14:textId="77777777" w:rsidR="00FA082A" w:rsidRPr="00340B77" w:rsidRDefault="00FA082A" w:rsidP="00FA082A">
      <w:pPr>
        <w:autoSpaceDE w:val="0"/>
        <w:autoSpaceDN w:val="0"/>
        <w:adjustRightInd w:val="0"/>
        <w:rPr>
          <w:lang w:val="el-GR"/>
        </w:rPr>
      </w:pPr>
      <w:r w:rsidRPr="00340B77">
        <w:rPr>
          <w:lang w:val="el-GR"/>
        </w:rPr>
        <w:t xml:space="preserve">2. </w:t>
      </w:r>
      <w:r w:rsidRPr="00340B77">
        <w:rPr>
          <w:b/>
          <w:bCs/>
          <w:lang w:val="el-GR"/>
        </w:rPr>
        <w:t>Ραδιοφωνικά μηνύματα</w:t>
      </w:r>
      <w:r w:rsidRPr="00340B77">
        <w:rPr>
          <w:lang w:val="el-GR"/>
        </w:rPr>
        <w:t>: Μεταδόσεις μηνυμάτων σε ραδιοφωνικούς σταθμούς Αθηνών και Θεσσαλονίκης υψηλής ακροαματικότητας και σε περιφερειακούς σταθμούς</w:t>
      </w:r>
    </w:p>
    <w:p w14:paraId="3A4EB44D" w14:textId="77777777" w:rsidR="00FA082A" w:rsidRPr="00340B77" w:rsidRDefault="00FA082A" w:rsidP="00FA082A">
      <w:pPr>
        <w:autoSpaceDE w:val="0"/>
        <w:autoSpaceDN w:val="0"/>
        <w:adjustRightInd w:val="0"/>
        <w:rPr>
          <w:lang w:val="el-GR"/>
        </w:rPr>
      </w:pPr>
      <w:r w:rsidRPr="00340B77">
        <w:rPr>
          <w:lang w:val="el-GR"/>
        </w:rPr>
        <w:t xml:space="preserve">3. </w:t>
      </w:r>
      <w:r w:rsidRPr="00340B77">
        <w:rPr>
          <w:b/>
          <w:bCs/>
          <w:lang w:val="el-GR"/>
        </w:rPr>
        <w:t>Έντυπες καταχωρήσεις</w:t>
      </w:r>
      <w:r w:rsidRPr="00340B77">
        <w:rPr>
          <w:lang w:val="el-GR"/>
        </w:rPr>
        <w:t>: Εμφανίσεις καταχωρήσεων/</w:t>
      </w:r>
      <w:r w:rsidRPr="00340B77">
        <w:t>advertorials</w:t>
      </w:r>
      <w:r w:rsidRPr="00340B77">
        <w:rPr>
          <w:lang w:val="el-GR"/>
        </w:rPr>
        <w:t xml:space="preserve"> σε Τύπο πανελλαδικής κυκλοφορίας και περιφερειακά έντυπα</w:t>
      </w:r>
    </w:p>
    <w:p w14:paraId="7867BD05" w14:textId="77777777" w:rsidR="00FA082A" w:rsidRPr="00340B77" w:rsidRDefault="00FA082A" w:rsidP="00FA082A">
      <w:pPr>
        <w:autoSpaceDE w:val="0"/>
        <w:autoSpaceDN w:val="0"/>
        <w:adjustRightInd w:val="0"/>
        <w:rPr>
          <w:lang w:val="el-GR"/>
        </w:rPr>
      </w:pPr>
      <w:r w:rsidRPr="00340B77">
        <w:rPr>
          <w:lang w:val="el-GR"/>
        </w:rPr>
        <w:t>Τα (1) και (2), σε ποσοστό τουλάχιστον 30%, να προβληθούν σε ζώνες υψηλής θεαματικότητας και ακροαματικότητας αντίστοιχα.</w:t>
      </w:r>
    </w:p>
    <w:p w14:paraId="3ECB5ADC" w14:textId="77777777" w:rsidR="00FA082A" w:rsidRPr="00340B77" w:rsidRDefault="00FA082A" w:rsidP="00FA082A">
      <w:pPr>
        <w:autoSpaceDE w:val="0"/>
        <w:autoSpaceDN w:val="0"/>
        <w:adjustRightInd w:val="0"/>
        <w:rPr>
          <w:lang w:val="el-GR"/>
        </w:rPr>
      </w:pPr>
      <w:r w:rsidRPr="00340B77">
        <w:rPr>
          <w:lang w:val="el-GR"/>
        </w:rPr>
        <w:t>Η κάλυψη των δαπανών για τις καταχωρήσεις στα έντυπα και τις διαφημίσεις σε τηλεοπτικά και ραδιοφωνικά μηνύματα βαρύνει τον Ανάδοχο.</w:t>
      </w:r>
    </w:p>
    <w:p w14:paraId="1A696F15" w14:textId="77777777" w:rsidR="00FA082A" w:rsidRPr="00340B77" w:rsidRDefault="00FA082A" w:rsidP="00FA082A">
      <w:pPr>
        <w:autoSpaceDE w:val="0"/>
        <w:autoSpaceDN w:val="0"/>
        <w:adjustRightInd w:val="0"/>
        <w:rPr>
          <w:lang w:val="el-GR"/>
        </w:rPr>
      </w:pPr>
      <w:r w:rsidRPr="00340B77">
        <w:rPr>
          <w:u w:val="single"/>
          <w:lang w:val="el-GR"/>
        </w:rPr>
        <w:t>Οι Οικονομικοί Φορείς κατά την υποβολή της Προσφοράς δεν απαιτείται να υποβάλλουν αναλυτικό πλάνο προβολής στα ΜΜΕ, αλλά μόνο τη γενικότερη στρατηγική προσέγγιση αυτού</w:t>
      </w:r>
      <w:r w:rsidRPr="00340B77">
        <w:rPr>
          <w:lang w:val="el-GR"/>
        </w:rPr>
        <w:t>.</w:t>
      </w:r>
    </w:p>
    <w:p w14:paraId="0A4A4966" w14:textId="335CBB85" w:rsidR="00FA082A" w:rsidRPr="00340B77" w:rsidRDefault="00FA082A" w:rsidP="00FA082A">
      <w:pPr>
        <w:autoSpaceDE w:val="0"/>
        <w:autoSpaceDN w:val="0"/>
        <w:adjustRightInd w:val="0"/>
        <w:rPr>
          <w:lang w:val="el-GR"/>
        </w:rPr>
      </w:pPr>
      <w:r w:rsidRPr="00340B77">
        <w:rPr>
          <w:lang w:val="el-GR"/>
        </w:rPr>
        <w:t>Επισημαίνεται ότι το αίτημα για τροποποίηση του πλάνου μέσων σε οποιονδήποτε χρόνο αποτελεί αναφαίρετο δικαίωμα της Αναθέτουσας Αρχής και ο Ανάδοχος οφείλει να συνεργάζεται προς την κατεύθυνση αυτή και να την υλοποιεί αντίστοιχα.</w:t>
      </w:r>
    </w:p>
    <w:p w14:paraId="48534FE4" w14:textId="5E91DB83" w:rsidR="00FA082A" w:rsidRPr="004671B9" w:rsidRDefault="00FA082A" w:rsidP="00EB4FA8">
      <w:pPr>
        <w:pStyle w:val="50"/>
        <w:numPr>
          <w:ilvl w:val="2"/>
          <w:numId w:val="53"/>
        </w:numPr>
        <w:rPr>
          <w:rFonts w:eastAsia="SimSun" w:cs="Tahoma"/>
          <w:lang w:val="el-GR"/>
        </w:rPr>
      </w:pPr>
      <w:bookmarkStart w:id="705" w:name="_Toc190071333"/>
      <w:r w:rsidRPr="004671B9">
        <w:rPr>
          <w:rFonts w:eastAsia="SimSun" w:cs="Tahoma"/>
          <w:bCs/>
          <w:lang w:val="el-GR"/>
        </w:rPr>
        <w:t>Υλοποίηση διαφημιστικής καμπάνιας στα ΜΜΕ (Τηλεόραση, Ραδιόφωνο, Έντυπος Τύπος)</w:t>
      </w:r>
      <w:bookmarkEnd w:id="705"/>
    </w:p>
    <w:p w14:paraId="5ADE850D" w14:textId="7FD849AB" w:rsidR="00CD22DC" w:rsidRPr="00340B77" w:rsidRDefault="00CD22DC" w:rsidP="00CD22DC">
      <w:pPr>
        <w:autoSpaceDE w:val="0"/>
        <w:autoSpaceDN w:val="0"/>
        <w:adjustRightInd w:val="0"/>
        <w:rPr>
          <w:lang w:val="el-GR"/>
        </w:rPr>
      </w:pPr>
      <w:r w:rsidRPr="00340B77">
        <w:rPr>
          <w:lang w:val="el-GR"/>
        </w:rPr>
        <w:t>Ο Ανάδοχος, μετά την ολοκλήρωση της διαδικασίας έγκρισης από την Αναθέτουσα Αρχή του τελικού πλάνου μέσων (</w:t>
      </w:r>
      <w:r w:rsidRPr="00340B77">
        <w:t>media</w:t>
      </w:r>
      <w:r w:rsidRPr="00340B77">
        <w:rPr>
          <w:lang w:val="el-GR"/>
        </w:rPr>
        <w:t xml:space="preserve"> </w:t>
      </w:r>
      <w:r w:rsidRPr="00340B77">
        <w:t>plan</w:t>
      </w:r>
      <w:r w:rsidRPr="00340B77">
        <w:rPr>
          <w:lang w:val="el-GR"/>
        </w:rPr>
        <w:t>), θα αναλάβει την</w:t>
      </w:r>
      <w:r w:rsidR="000A211A">
        <w:rPr>
          <w:lang w:val="el-GR"/>
        </w:rPr>
        <w:t xml:space="preserve"> </w:t>
      </w:r>
      <w:r w:rsidRPr="00340B77">
        <w:rPr>
          <w:lang w:val="el-GR"/>
        </w:rPr>
        <w:t>αποστολή των εντολών μετάδοσης και του σχετικού οπτικοακουστικού υλικού (</w:t>
      </w:r>
      <w:r w:rsidRPr="00340B77">
        <w:t>video</w:t>
      </w:r>
      <w:r w:rsidRPr="00340B77">
        <w:rPr>
          <w:lang w:val="el-GR"/>
        </w:rPr>
        <w:t xml:space="preserve"> </w:t>
      </w:r>
      <w:r w:rsidRPr="00340B77">
        <w:t>spots</w:t>
      </w:r>
      <w:r w:rsidRPr="00340B77">
        <w:rPr>
          <w:lang w:val="el-GR"/>
        </w:rPr>
        <w:t xml:space="preserve">, ηχητικών </w:t>
      </w:r>
      <w:r w:rsidRPr="00340B77">
        <w:t>spots</w:t>
      </w:r>
      <w:r w:rsidRPr="00340B77">
        <w:rPr>
          <w:lang w:val="el-GR"/>
        </w:rPr>
        <w:t xml:space="preserve"> κλπ.) καθώς και των εντολών δημοσίευσης των καταχωρήσεων στα επιλεγμένα μέσα προβολής για την έναρξη της διαφημιστικής καμπάνιας. Επίσης, αναλαμβάνει την παρακολούθηση της ορθής υλοποίησης του προγράμματος προβολής και τη συγκέντρωση των απαιτούμενων δικαιολογητικών από κάθε μέσο προβολής.</w:t>
      </w:r>
    </w:p>
    <w:p w14:paraId="7D3EF427" w14:textId="7146BE0F" w:rsidR="00CD22DC" w:rsidRPr="00340B77" w:rsidRDefault="00CD22DC" w:rsidP="00CD22DC">
      <w:pPr>
        <w:autoSpaceDE w:val="0"/>
        <w:autoSpaceDN w:val="0"/>
        <w:adjustRightInd w:val="0"/>
        <w:rPr>
          <w:lang w:val="el-GR"/>
        </w:rPr>
      </w:pPr>
      <w:r w:rsidRPr="00340B77">
        <w:rPr>
          <w:lang w:val="el-GR"/>
        </w:rPr>
        <w:t>Στο πλαίσιο των ανωτέρω ενεργειών του Αναδόχου, ενδεικτικά αναφέρονται οι εξής εργασίες:</w:t>
      </w:r>
    </w:p>
    <w:p w14:paraId="7329874F" w14:textId="77777777" w:rsidR="00CD22DC" w:rsidRPr="00340B77" w:rsidRDefault="00CD22DC" w:rsidP="00EB4FA8">
      <w:pPr>
        <w:pStyle w:val="aff"/>
        <w:numPr>
          <w:ilvl w:val="0"/>
          <w:numId w:val="46"/>
        </w:numPr>
        <w:suppressAutoHyphens w:val="0"/>
        <w:autoSpaceDE w:val="0"/>
        <w:autoSpaceDN w:val="0"/>
        <w:adjustRightInd w:val="0"/>
        <w:spacing w:after="0"/>
        <w:rPr>
          <w:lang w:val="el-GR"/>
        </w:rPr>
      </w:pPr>
      <w:r w:rsidRPr="00340B77">
        <w:rPr>
          <w:lang w:val="el-GR"/>
        </w:rPr>
        <w:t>Αναθεώρηση της λίστας μέσων προβολής (τηλεόραση, ραδιόφωνο, έντυπα, ηλεκτρονικός τύπος) και</w:t>
      </w:r>
    </w:p>
    <w:p w14:paraId="1B38C761" w14:textId="77777777" w:rsidR="00CD22DC" w:rsidRPr="00340B77" w:rsidRDefault="00CD22DC" w:rsidP="00EB4FA8">
      <w:pPr>
        <w:pStyle w:val="aff"/>
        <w:numPr>
          <w:ilvl w:val="0"/>
          <w:numId w:val="46"/>
        </w:numPr>
        <w:suppressAutoHyphens w:val="0"/>
        <w:autoSpaceDE w:val="0"/>
        <w:autoSpaceDN w:val="0"/>
        <w:adjustRightInd w:val="0"/>
        <w:spacing w:after="0"/>
        <w:rPr>
          <w:lang w:val="el-GR"/>
        </w:rPr>
      </w:pPr>
      <w:r w:rsidRPr="00340B77">
        <w:rPr>
          <w:lang w:val="el-GR"/>
        </w:rPr>
        <w:t>των επιμέρους καταμερισμών βάση προϋπολογισμού ανά μέσο.</w:t>
      </w:r>
    </w:p>
    <w:p w14:paraId="6C459A72" w14:textId="77777777" w:rsidR="00CD22DC" w:rsidRPr="00340B77" w:rsidRDefault="00CD22DC" w:rsidP="00EB4FA8">
      <w:pPr>
        <w:pStyle w:val="aff"/>
        <w:numPr>
          <w:ilvl w:val="0"/>
          <w:numId w:val="46"/>
        </w:numPr>
        <w:suppressAutoHyphens w:val="0"/>
        <w:autoSpaceDE w:val="0"/>
        <w:autoSpaceDN w:val="0"/>
        <w:adjustRightInd w:val="0"/>
        <w:spacing w:after="0"/>
        <w:rPr>
          <w:lang w:val="el-GR"/>
        </w:rPr>
      </w:pPr>
      <w:r w:rsidRPr="00340B77">
        <w:rPr>
          <w:lang w:val="el-GR"/>
        </w:rPr>
        <w:t xml:space="preserve">Επικοινωνία με τους Υπευθύνους του Τμήματος </w:t>
      </w:r>
      <w:r w:rsidRPr="00340B77">
        <w:t>Marketing</w:t>
      </w:r>
      <w:r w:rsidRPr="00340B77">
        <w:rPr>
          <w:lang w:val="el-GR"/>
        </w:rPr>
        <w:t xml:space="preserve"> και εμπορικού των μέσων της εν λόγω λίστας, με στόχο την ενημέρωση έναρξης διαφημιστικής καμπάνιας, καταγραφή των στοιχείων επικοινωνίας τους και αίτημα για προσφορά, σύμφωνα με τον προϋπολογισμό της λίστας μέσων προβολής</w:t>
      </w:r>
    </w:p>
    <w:p w14:paraId="4542E8D2" w14:textId="77777777" w:rsidR="00CD22DC" w:rsidRPr="00340B77" w:rsidRDefault="00CD22DC" w:rsidP="00EB4FA8">
      <w:pPr>
        <w:pStyle w:val="aff"/>
        <w:numPr>
          <w:ilvl w:val="0"/>
          <w:numId w:val="46"/>
        </w:numPr>
        <w:suppressAutoHyphens w:val="0"/>
        <w:autoSpaceDE w:val="0"/>
        <w:autoSpaceDN w:val="0"/>
        <w:adjustRightInd w:val="0"/>
        <w:spacing w:after="0"/>
        <w:rPr>
          <w:lang w:val="el-GR"/>
        </w:rPr>
      </w:pPr>
      <w:r w:rsidRPr="00340B77">
        <w:rPr>
          <w:lang w:val="el-GR"/>
        </w:rPr>
        <w:t>Οριστικοποίηση τελικού πλάνου μέσων και των επιμέρου καταμερισμών ανά μέσο</w:t>
      </w:r>
    </w:p>
    <w:p w14:paraId="32EA9F39" w14:textId="77777777" w:rsidR="00CD22DC" w:rsidRPr="00340B77" w:rsidRDefault="00CD22DC" w:rsidP="00EB4FA8">
      <w:pPr>
        <w:pStyle w:val="aff"/>
        <w:numPr>
          <w:ilvl w:val="0"/>
          <w:numId w:val="46"/>
        </w:numPr>
        <w:suppressAutoHyphens w:val="0"/>
        <w:autoSpaceDE w:val="0"/>
        <w:autoSpaceDN w:val="0"/>
        <w:adjustRightInd w:val="0"/>
        <w:spacing w:after="0"/>
        <w:rPr>
          <w:lang w:val="el-GR"/>
        </w:rPr>
      </w:pPr>
      <w:r w:rsidRPr="00340B77">
        <w:rPr>
          <w:lang w:val="el-GR"/>
        </w:rPr>
        <w:t xml:space="preserve">Ορισμός χρονοδιαγράμματος &amp; προτεινόμενες ημερομηνίες διαφημιστικών καταχωρήσεων, σποτ για την διαφημιστική καμπάνια (φάσεις ή </w:t>
      </w:r>
      <w:r w:rsidRPr="00340B77">
        <w:t>waves</w:t>
      </w:r>
      <w:r w:rsidRPr="00340B77">
        <w:rPr>
          <w:lang w:val="el-GR"/>
        </w:rPr>
        <w:t>)</w:t>
      </w:r>
    </w:p>
    <w:p w14:paraId="6DEB2CDD" w14:textId="77777777" w:rsidR="00CD22DC" w:rsidRPr="00340B77" w:rsidRDefault="00CD22DC" w:rsidP="00EB4FA8">
      <w:pPr>
        <w:pStyle w:val="aff"/>
        <w:numPr>
          <w:ilvl w:val="0"/>
          <w:numId w:val="46"/>
        </w:numPr>
        <w:suppressAutoHyphens w:val="0"/>
        <w:autoSpaceDE w:val="0"/>
        <w:autoSpaceDN w:val="0"/>
        <w:adjustRightInd w:val="0"/>
        <w:spacing w:after="0"/>
        <w:rPr>
          <w:lang w:val="el-GR"/>
        </w:rPr>
      </w:pPr>
      <w:r w:rsidRPr="00340B77">
        <w:rPr>
          <w:lang w:val="el-GR"/>
        </w:rPr>
        <w:lastRenderedPageBreak/>
        <w:t>Σύνταξη και αποστολή των εντολών ανάθεσης / μετάδοσης ή/και καταχώρισης ανάλογα με τα μέσα και σύμφωνα με τις τελικές προσφορές τους, συνοδευόμενα από διαφημιστικό υλικό προς</w:t>
      </w:r>
    </w:p>
    <w:p w14:paraId="72250E59" w14:textId="77777777" w:rsidR="00CD22DC" w:rsidRPr="00340B77" w:rsidRDefault="00CD22DC" w:rsidP="00EB4FA8">
      <w:pPr>
        <w:pStyle w:val="aff"/>
        <w:numPr>
          <w:ilvl w:val="0"/>
          <w:numId w:val="46"/>
        </w:numPr>
        <w:suppressAutoHyphens w:val="0"/>
        <w:autoSpaceDE w:val="0"/>
        <w:autoSpaceDN w:val="0"/>
        <w:adjustRightInd w:val="0"/>
        <w:spacing w:after="0"/>
      </w:pPr>
      <w:r w:rsidRPr="00340B77">
        <w:t>καταχώρηση ή ανάρτηση ή προβολή</w:t>
      </w:r>
    </w:p>
    <w:p w14:paraId="12A4541C" w14:textId="77777777" w:rsidR="00CD22DC" w:rsidRPr="00340B77" w:rsidRDefault="00CD22DC" w:rsidP="00EB4FA8">
      <w:pPr>
        <w:pStyle w:val="aff"/>
        <w:numPr>
          <w:ilvl w:val="0"/>
          <w:numId w:val="46"/>
        </w:numPr>
        <w:suppressAutoHyphens w:val="0"/>
        <w:autoSpaceDE w:val="0"/>
        <w:autoSpaceDN w:val="0"/>
        <w:adjustRightInd w:val="0"/>
        <w:spacing w:after="0"/>
        <w:rPr>
          <w:lang w:val="el-GR"/>
        </w:rPr>
      </w:pPr>
      <w:r w:rsidRPr="00340B77">
        <w:rPr>
          <w:lang w:val="el-GR"/>
        </w:rPr>
        <w:t>Παρακολούθηση και συντονισμό της εκτέλεσης των εργασιών της διαφημιστικής προβολής</w:t>
      </w:r>
    </w:p>
    <w:p w14:paraId="453B7FAD" w14:textId="77777777" w:rsidR="00CD22DC" w:rsidRPr="00340B77" w:rsidRDefault="00CD22DC" w:rsidP="00EB4FA8">
      <w:pPr>
        <w:pStyle w:val="aff"/>
        <w:numPr>
          <w:ilvl w:val="0"/>
          <w:numId w:val="46"/>
        </w:numPr>
        <w:suppressAutoHyphens w:val="0"/>
        <w:autoSpaceDE w:val="0"/>
        <w:autoSpaceDN w:val="0"/>
        <w:adjustRightInd w:val="0"/>
        <w:spacing w:after="0"/>
        <w:rPr>
          <w:lang w:val="el-GR"/>
        </w:rPr>
      </w:pPr>
      <w:r w:rsidRPr="00340B77">
        <w:rPr>
          <w:lang w:val="el-GR"/>
        </w:rPr>
        <w:t>Συγκέντρωση και καταγραφή των αποδεικτικών στοιχείων προβολής, ή/και καταχώρησης ή/και ανάρτησης, έλεγχος ορθότητας τιμολογίων σύμφωνα με την εντολή ανάθεσης / μετάδοσης ή/και καταχώρισης</w:t>
      </w:r>
    </w:p>
    <w:p w14:paraId="36CA5562" w14:textId="6A3596B4" w:rsidR="00CD22DC" w:rsidRPr="00340B77" w:rsidRDefault="00CD22DC" w:rsidP="00EB4FA8">
      <w:pPr>
        <w:pStyle w:val="aff"/>
        <w:numPr>
          <w:ilvl w:val="0"/>
          <w:numId w:val="46"/>
        </w:numPr>
        <w:suppressAutoHyphens w:val="0"/>
        <w:autoSpaceDE w:val="0"/>
        <w:autoSpaceDN w:val="0"/>
        <w:adjustRightInd w:val="0"/>
        <w:spacing w:after="0"/>
        <w:rPr>
          <w:lang w:val="el-GR"/>
        </w:rPr>
      </w:pPr>
      <w:r w:rsidRPr="00340B77">
        <w:rPr>
          <w:lang w:val="el-GR"/>
        </w:rPr>
        <w:t>Σύνταξη τελικής Έκθεσης Αναφοράς ενεργειών/ υπηρεσιών</w:t>
      </w:r>
    </w:p>
    <w:p w14:paraId="0711C140" w14:textId="35421AC6" w:rsidR="00D07B27" w:rsidRPr="00340B77" w:rsidRDefault="00D07B27" w:rsidP="004671B9">
      <w:pPr>
        <w:pStyle w:val="40"/>
        <w:numPr>
          <w:ilvl w:val="1"/>
          <w:numId w:val="20"/>
        </w:numPr>
        <w:ind w:hanging="306"/>
        <w:rPr>
          <w:rFonts w:cs="Tahoma"/>
          <w:szCs w:val="22"/>
          <w:lang w:val="el-GR"/>
        </w:rPr>
      </w:pPr>
      <w:bookmarkStart w:id="706" w:name="_Toc190071334"/>
      <w:r w:rsidRPr="00340B77">
        <w:rPr>
          <w:rFonts w:cs="Tahoma"/>
          <w:szCs w:val="22"/>
          <w:lang w:val="el-GR"/>
        </w:rPr>
        <w:t>Δράση 5</w:t>
      </w:r>
      <w:r w:rsidR="009471C1">
        <w:rPr>
          <w:rFonts w:cs="Tahoma"/>
          <w:szCs w:val="22"/>
          <w:lang w:val="el-GR"/>
        </w:rPr>
        <w:t>:</w:t>
      </w:r>
      <w:r w:rsidR="00CD22DC" w:rsidRPr="00340B77">
        <w:rPr>
          <w:rFonts w:cs="Tahoma"/>
          <w:szCs w:val="22"/>
          <w:lang w:val="el-GR"/>
        </w:rPr>
        <w:t xml:space="preserve"> Στρατηγικό σχέδιο προβολής σε Μέσα Κοινωνικής Δικτύωσης, Digital Media και ψηφιακές πλατφόρμες</w:t>
      </w:r>
      <w:bookmarkEnd w:id="706"/>
    </w:p>
    <w:p w14:paraId="5ED50C66" w14:textId="77777777" w:rsidR="000F6EE7" w:rsidRPr="000F6EE7" w:rsidRDefault="000F6EE7" w:rsidP="00EB4FA8">
      <w:pPr>
        <w:pStyle w:val="aff"/>
        <w:numPr>
          <w:ilvl w:val="1"/>
          <w:numId w:val="53"/>
        </w:numPr>
        <w:spacing w:before="200" w:after="200" w:line="280" w:lineRule="exact"/>
        <w:contextualSpacing w:val="0"/>
        <w:outlineLvl w:val="4"/>
        <w:rPr>
          <w:rFonts w:eastAsia="SimSun"/>
          <w:b/>
          <w:bCs/>
          <w:vanish/>
          <w:szCs w:val="20"/>
          <w:lang w:val="el-GR"/>
        </w:rPr>
      </w:pPr>
      <w:bookmarkStart w:id="707" w:name="_Toc178150327"/>
      <w:bookmarkStart w:id="708" w:name="_Toc178233883"/>
      <w:bookmarkStart w:id="709" w:name="_Toc179901407"/>
      <w:bookmarkStart w:id="710" w:name="_Toc180586083"/>
      <w:bookmarkStart w:id="711" w:name="_Toc180586245"/>
      <w:bookmarkStart w:id="712" w:name="_Toc187748380"/>
      <w:bookmarkStart w:id="713" w:name="_Toc187748544"/>
      <w:bookmarkStart w:id="714" w:name="_Toc188344110"/>
      <w:bookmarkStart w:id="715" w:name="_Toc188949301"/>
      <w:bookmarkStart w:id="716" w:name="_Toc188949465"/>
      <w:bookmarkStart w:id="717" w:name="_Toc189205531"/>
      <w:bookmarkStart w:id="718" w:name="_Toc189205695"/>
      <w:bookmarkStart w:id="719" w:name="_Toc189210448"/>
      <w:bookmarkStart w:id="720" w:name="_Toc190071335"/>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14:paraId="4179218B" w14:textId="3ADA2BF4" w:rsidR="00CD22DC" w:rsidRPr="004671B9" w:rsidRDefault="00CD22DC" w:rsidP="00EB4FA8">
      <w:pPr>
        <w:pStyle w:val="50"/>
        <w:numPr>
          <w:ilvl w:val="2"/>
          <w:numId w:val="53"/>
        </w:numPr>
        <w:rPr>
          <w:rFonts w:eastAsia="SimSun" w:cs="Tahoma"/>
          <w:lang w:val="el-GR"/>
        </w:rPr>
      </w:pPr>
      <w:bookmarkStart w:id="721" w:name="_Toc190071336"/>
      <w:r w:rsidRPr="004671B9">
        <w:rPr>
          <w:rFonts w:eastAsia="SimSun" w:cs="Tahoma"/>
          <w:bCs/>
          <w:lang w:val="el-GR"/>
        </w:rPr>
        <w:t>Στρατηγικό σχέδιο προβολής</w:t>
      </w:r>
      <w:bookmarkEnd w:id="721"/>
    </w:p>
    <w:p w14:paraId="5411612F" w14:textId="32AC5EB4" w:rsidR="00CD22DC" w:rsidRPr="00340B77" w:rsidRDefault="00CD22DC" w:rsidP="00CD22DC">
      <w:pPr>
        <w:autoSpaceDE w:val="0"/>
        <w:spacing w:after="60"/>
        <w:rPr>
          <w:lang w:val="el-GR"/>
        </w:rPr>
      </w:pPr>
      <w:r w:rsidRPr="00340B77">
        <w:rPr>
          <w:lang w:val="el-GR"/>
        </w:rPr>
        <w:t xml:space="preserve">Αναφορικά με την προβολή στα μέσα κοινωνικής δικτύωσης, ο ανάδοχος αναλαμβάνει την εκπόνηση και υλοποίηση ενός </w:t>
      </w:r>
      <w:r w:rsidRPr="00340B77">
        <w:t>Digital</w:t>
      </w:r>
      <w:r w:rsidRPr="00340B77">
        <w:rPr>
          <w:lang w:val="el-GR"/>
        </w:rPr>
        <w:t xml:space="preserve"> </w:t>
      </w:r>
      <w:r w:rsidRPr="00340B77">
        <w:t>Media</w:t>
      </w:r>
      <w:r w:rsidRPr="00340B77">
        <w:rPr>
          <w:lang w:val="el-GR"/>
        </w:rPr>
        <w:t xml:space="preserve"> </w:t>
      </w:r>
      <w:r w:rsidRPr="00340B77">
        <w:t>Plan</w:t>
      </w:r>
      <w:r w:rsidRPr="00340B77">
        <w:rPr>
          <w:lang w:val="el-GR"/>
        </w:rPr>
        <w:t xml:space="preserve">. Ενδεικτικά αναφέρεται ότι ο ανάδοχος, θα πρέπει να μεριμνήσει για τον προγραμματισμό των χορηγούμενων διαφημίσεων που το πλάνο προβολής στα Μέσα Κοινωνικής Δικτύωσης, τα </w:t>
      </w:r>
      <w:r w:rsidRPr="00340B77">
        <w:t>digital</w:t>
      </w:r>
      <w:r w:rsidRPr="00340B77">
        <w:rPr>
          <w:lang w:val="el-GR"/>
        </w:rPr>
        <w:t xml:space="preserve"> media και</w:t>
      </w:r>
      <w:r w:rsidR="000A211A">
        <w:rPr>
          <w:lang w:val="el-GR"/>
        </w:rPr>
        <w:t xml:space="preserve"> </w:t>
      </w:r>
      <w:r w:rsidRPr="00340B77">
        <w:rPr>
          <w:lang w:val="el-GR"/>
        </w:rPr>
        <w:t>τις πλατφόρμες</w:t>
      </w:r>
      <w:r w:rsidR="000A211A">
        <w:rPr>
          <w:lang w:val="el-GR"/>
        </w:rPr>
        <w:t xml:space="preserve"> </w:t>
      </w:r>
      <w:r w:rsidRPr="00340B77">
        <w:rPr>
          <w:lang w:val="el-GR"/>
        </w:rPr>
        <w:t>θα ορίζει, για το χρόνο δημοσίευσής τους, τη διευθέτηση των πληρωμών τους από τραπεζικό λογαριασμό που διαθέτει κ.α.</w:t>
      </w:r>
    </w:p>
    <w:p w14:paraId="39CA1EB1" w14:textId="2F0A7BE9" w:rsidR="00CD22DC" w:rsidRPr="00340B77" w:rsidRDefault="00CD22DC" w:rsidP="00CD22DC">
      <w:pPr>
        <w:autoSpaceDE w:val="0"/>
        <w:spacing w:after="60"/>
        <w:rPr>
          <w:rFonts w:eastAsia="SimSun"/>
          <w:lang w:val="el-GR"/>
        </w:rPr>
      </w:pPr>
      <w:r w:rsidRPr="00340B77">
        <w:rPr>
          <w:rFonts w:eastAsia="SimSun"/>
          <w:lang w:val="el-GR"/>
        </w:rPr>
        <w:t xml:space="preserve">Το πρόγραμμα και το περιεχόμενο αναρτήσεων και διαφημίσεων θα υποβάλλεται τουλάχιστον δύο (2) εβδομάδες νωρίτερα στην Αναθέτουσα Αρχή για έγκριση. Σε περίπτωση που υποδεικνύονται τροποποιήσεις από την Αναθέτουσα Αρχή, θα πραγματοποιούνται από τον Ανάδοχο εντός μιας (1) εβδομάδας από την έγγραφη ενημέρωση του και θα επανυποβάλλεται το πρόγραμμα για έγκριση. Ο Ανάδοχος θα υποβάλει </w:t>
      </w:r>
      <w:r w:rsidR="00603496">
        <w:rPr>
          <w:rFonts w:eastAsia="SimSun"/>
          <w:lang w:val="el-GR"/>
        </w:rPr>
        <w:t>2</w:t>
      </w:r>
      <w:r w:rsidR="00603496" w:rsidRPr="00340B77">
        <w:rPr>
          <w:rFonts w:eastAsia="SimSun"/>
          <w:lang w:val="el-GR"/>
        </w:rPr>
        <w:t xml:space="preserve">μηνιαίες </w:t>
      </w:r>
      <w:r w:rsidRPr="00340B77">
        <w:rPr>
          <w:rFonts w:eastAsia="SimSun"/>
          <w:lang w:val="el-GR"/>
        </w:rPr>
        <w:t xml:space="preserve">απολογιστικές εκθέσεις στην Αναθέτουσα Αρχή για τις ως άνω ενέργειες υλοποίησης προβολής στα μέσα κοινωνικής δικτύωσης, στις οποίες θα περιλαμβάνονται τα αποτελέσματα των ενεργειών, καθώς και προτάσεις για επόμενες ενέργειες. </w:t>
      </w:r>
    </w:p>
    <w:p w14:paraId="1A08453E" w14:textId="77777777" w:rsidR="00CD22DC" w:rsidRPr="00340B77" w:rsidRDefault="00CD22DC" w:rsidP="00CD22DC">
      <w:pPr>
        <w:autoSpaceDE w:val="0"/>
        <w:spacing w:after="60"/>
        <w:rPr>
          <w:rFonts w:eastAsia="SimSun"/>
          <w:lang w:val="el-GR"/>
        </w:rPr>
      </w:pPr>
      <w:r w:rsidRPr="00340B77">
        <w:rPr>
          <w:rFonts w:eastAsia="SimSun"/>
          <w:lang w:val="el-GR"/>
        </w:rPr>
        <w:t>Ενδεικτικά στοιχεία που μπορούν να συμπεριλαμβάνονται στις εκθέσεις είναι:</w:t>
      </w:r>
    </w:p>
    <w:p w14:paraId="4A55264D" w14:textId="77777777" w:rsidR="00CD22DC" w:rsidRPr="00340B77" w:rsidRDefault="00CD22DC" w:rsidP="00EB4FA8">
      <w:pPr>
        <w:pStyle w:val="aff"/>
        <w:numPr>
          <w:ilvl w:val="0"/>
          <w:numId w:val="47"/>
        </w:numPr>
        <w:suppressAutoHyphens w:val="0"/>
        <w:autoSpaceDE w:val="0"/>
        <w:spacing w:after="60"/>
        <w:rPr>
          <w:rFonts w:eastAsia="SimSun"/>
          <w:lang w:val="el-GR"/>
        </w:rPr>
      </w:pPr>
      <w:r w:rsidRPr="00340B77">
        <w:rPr>
          <w:rFonts w:eastAsia="SimSun"/>
          <w:lang w:val="el-GR"/>
        </w:rPr>
        <w:t>Αριθμός μελών (ποσοτική / ποσοστιαία αύξηση)</w:t>
      </w:r>
    </w:p>
    <w:p w14:paraId="3FAB3C74" w14:textId="77777777" w:rsidR="00CD22DC" w:rsidRPr="00340B77" w:rsidRDefault="00CD22DC" w:rsidP="00EB4FA8">
      <w:pPr>
        <w:pStyle w:val="aff"/>
        <w:numPr>
          <w:ilvl w:val="0"/>
          <w:numId w:val="47"/>
        </w:numPr>
        <w:suppressAutoHyphens w:val="0"/>
        <w:autoSpaceDE w:val="0"/>
        <w:spacing w:after="60"/>
        <w:rPr>
          <w:rFonts w:eastAsia="SimSun"/>
        </w:rPr>
      </w:pPr>
      <w:r w:rsidRPr="00340B77">
        <w:rPr>
          <w:rFonts w:eastAsia="SimSun"/>
        </w:rPr>
        <w:t>Διάδραση (Engagement)</w:t>
      </w:r>
    </w:p>
    <w:p w14:paraId="273AF7DF" w14:textId="77777777" w:rsidR="00CD22DC" w:rsidRPr="00340B77" w:rsidRDefault="00CD22DC" w:rsidP="00EB4FA8">
      <w:pPr>
        <w:pStyle w:val="aff"/>
        <w:numPr>
          <w:ilvl w:val="0"/>
          <w:numId w:val="47"/>
        </w:numPr>
        <w:suppressAutoHyphens w:val="0"/>
        <w:autoSpaceDE w:val="0"/>
        <w:spacing w:after="60"/>
        <w:rPr>
          <w:rFonts w:eastAsia="SimSun"/>
        </w:rPr>
      </w:pPr>
      <w:r w:rsidRPr="00340B77">
        <w:rPr>
          <w:rFonts w:eastAsia="SimSun"/>
        </w:rPr>
        <w:t>Insights</w:t>
      </w:r>
    </w:p>
    <w:p w14:paraId="1C43F5AA" w14:textId="77777777" w:rsidR="00CD22DC" w:rsidRPr="00340B77" w:rsidRDefault="00CD22DC" w:rsidP="00EB4FA8">
      <w:pPr>
        <w:pStyle w:val="aff"/>
        <w:numPr>
          <w:ilvl w:val="0"/>
          <w:numId w:val="47"/>
        </w:numPr>
        <w:suppressAutoHyphens w:val="0"/>
        <w:autoSpaceDE w:val="0"/>
        <w:spacing w:after="60"/>
        <w:rPr>
          <w:rFonts w:eastAsia="SimSun"/>
        </w:rPr>
      </w:pPr>
      <w:r w:rsidRPr="00340B77">
        <w:rPr>
          <w:rFonts w:eastAsia="SimSun"/>
        </w:rPr>
        <w:t>Τύποι των posts</w:t>
      </w:r>
    </w:p>
    <w:p w14:paraId="76343174" w14:textId="77777777" w:rsidR="00CD22DC" w:rsidRPr="00340B77" w:rsidRDefault="00CD22DC" w:rsidP="00EB4FA8">
      <w:pPr>
        <w:pStyle w:val="aff"/>
        <w:numPr>
          <w:ilvl w:val="0"/>
          <w:numId w:val="47"/>
        </w:numPr>
        <w:suppressAutoHyphens w:val="0"/>
        <w:autoSpaceDE w:val="0"/>
        <w:spacing w:after="60"/>
        <w:rPr>
          <w:rFonts w:eastAsia="SimSun"/>
          <w:lang w:val="el-GR"/>
        </w:rPr>
      </w:pPr>
      <w:r w:rsidRPr="00340B77">
        <w:rPr>
          <w:rFonts w:eastAsia="SimSun"/>
          <w:lang w:val="el-GR"/>
        </w:rPr>
        <w:t>Απήχηση ανά μέσο και συνολική απήχηση (</w:t>
      </w:r>
      <w:r w:rsidRPr="00340B77">
        <w:rPr>
          <w:rFonts w:eastAsia="SimSun"/>
        </w:rPr>
        <w:t>Total</w:t>
      </w:r>
      <w:r w:rsidRPr="00340B77">
        <w:rPr>
          <w:rFonts w:eastAsia="SimSun"/>
          <w:lang w:val="el-GR"/>
        </w:rPr>
        <w:t xml:space="preserve"> </w:t>
      </w:r>
      <w:r w:rsidRPr="00340B77">
        <w:rPr>
          <w:rFonts w:eastAsia="SimSun"/>
        </w:rPr>
        <w:t>Reach</w:t>
      </w:r>
      <w:r w:rsidRPr="00340B77">
        <w:rPr>
          <w:rFonts w:eastAsia="SimSun"/>
          <w:lang w:val="el-GR"/>
        </w:rPr>
        <w:t>)</w:t>
      </w:r>
    </w:p>
    <w:p w14:paraId="4B5A1FE8" w14:textId="77777777" w:rsidR="00CD22DC" w:rsidRPr="00340B77" w:rsidRDefault="00CD22DC" w:rsidP="00EB4FA8">
      <w:pPr>
        <w:pStyle w:val="aff"/>
        <w:numPr>
          <w:ilvl w:val="0"/>
          <w:numId w:val="47"/>
        </w:numPr>
        <w:suppressAutoHyphens w:val="0"/>
        <w:autoSpaceDE w:val="0"/>
        <w:spacing w:after="60"/>
        <w:rPr>
          <w:rFonts w:eastAsia="SimSun"/>
          <w:lang w:val="el-GR"/>
        </w:rPr>
      </w:pPr>
      <w:r w:rsidRPr="00340B77">
        <w:rPr>
          <w:rFonts w:eastAsia="SimSun"/>
          <w:lang w:val="el-GR"/>
        </w:rPr>
        <w:t>Σύγκριση με προηγούμενα διαστήματα</w:t>
      </w:r>
    </w:p>
    <w:p w14:paraId="5B86EF5B" w14:textId="77777777" w:rsidR="00CD22DC" w:rsidRPr="00340B77" w:rsidRDefault="00CD22DC" w:rsidP="00EB4FA8">
      <w:pPr>
        <w:pStyle w:val="aff"/>
        <w:numPr>
          <w:ilvl w:val="0"/>
          <w:numId w:val="47"/>
        </w:numPr>
        <w:suppressAutoHyphens w:val="0"/>
        <w:autoSpaceDE w:val="0"/>
        <w:spacing w:after="60"/>
        <w:rPr>
          <w:rFonts w:eastAsia="SimSun"/>
          <w:lang w:val="el-GR"/>
        </w:rPr>
      </w:pPr>
      <w:r w:rsidRPr="00340B77">
        <w:rPr>
          <w:rFonts w:eastAsia="SimSun"/>
          <w:lang w:val="el-GR"/>
        </w:rPr>
        <w:t xml:space="preserve">Αναφορά αποτελεσμάτων </w:t>
      </w:r>
      <w:r w:rsidRPr="00340B77">
        <w:rPr>
          <w:rFonts w:eastAsia="SimSun"/>
        </w:rPr>
        <w:t>Hashtags</w:t>
      </w:r>
    </w:p>
    <w:p w14:paraId="62995B5C" w14:textId="77777777" w:rsidR="00CD22DC" w:rsidRPr="00340B77" w:rsidRDefault="00CD22DC" w:rsidP="00EB4FA8">
      <w:pPr>
        <w:pStyle w:val="aff"/>
        <w:numPr>
          <w:ilvl w:val="0"/>
          <w:numId w:val="47"/>
        </w:numPr>
        <w:suppressAutoHyphens w:val="0"/>
        <w:autoSpaceDE w:val="0"/>
        <w:spacing w:after="60"/>
        <w:rPr>
          <w:rFonts w:eastAsia="SimSun"/>
          <w:lang w:val="el-GR"/>
        </w:rPr>
      </w:pPr>
      <w:r w:rsidRPr="00340B77">
        <w:rPr>
          <w:rFonts w:eastAsia="SimSun"/>
        </w:rPr>
        <w:t>Top</w:t>
      </w:r>
      <w:r w:rsidRPr="00340B77">
        <w:rPr>
          <w:rFonts w:eastAsia="SimSun"/>
          <w:lang w:val="el-GR"/>
        </w:rPr>
        <w:t xml:space="preserve"> </w:t>
      </w:r>
      <w:r w:rsidRPr="00340B77">
        <w:rPr>
          <w:rFonts w:eastAsia="SimSun"/>
        </w:rPr>
        <w:t>posts</w:t>
      </w:r>
    </w:p>
    <w:p w14:paraId="3052C871" w14:textId="77777777" w:rsidR="00CD22DC" w:rsidRPr="00340B77" w:rsidRDefault="00CD22DC" w:rsidP="00EB4FA8">
      <w:pPr>
        <w:pStyle w:val="aff"/>
        <w:numPr>
          <w:ilvl w:val="0"/>
          <w:numId w:val="47"/>
        </w:numPr>
        <w:suppressAutoHyphens w:val="0"/>
        <w:autoSpaceDE w:val="0"/>
        <w:spacing w:after="60"/>
        <w:rPr>
          <w:rFonts w:eastAsia="SimSun"/>
          <w:lang w:val="el-GR"/>
        </w:rPr>
      </w:pPr>
      <w:r w:rsidRPr="00340B77">
        <w:rPr>
          <w:rFonts w:eastAsia="SimSun"/>
        </w:rPr>
        <w:t>Screenshots</w:t>
      </w:r>
    </w:p>
    <w:p w14:paraId="72E05FBA" w14:textId="77777777" w:rsidR="00CD22DC" w:rsidRPr="00340B77" w:rsidRDefault="00CD22DC" w:rsidP="00EB4FA8">
      <w:pPr>
        <w:pStyle w:val="aff"/>
        <w:numPr>
          <w:ilvl w:val="0"/>
          <w:numId w:val="47"/>
        </w:numPr>
        <w:suppressAutoHyphens w:val="0"/>
        <w:autoSpaceDE w:val="0"/>
        <w:spacing w:after="60"/>
        <w:rPr>
          <w:rFonts w:eastAsia="SimSun"/>
          <w:lang w:val="el-GR"/>
        </w:rPr>
      </w:pPr>
      <w:r w:rsidRPr="00340B77">
        <w:rPr>
          <w:rFonts w:eastAsia="SimSun"/>
          <w:lang w:val="el-GR"/>
        </w:rPr>
        <w:t>Δυνατά και αδύναμα σημεία που χρήζουν βελτίωσης</w:t>
      </w:r>
    </w:p>
    <w:p w14:paraId="24C56A1E" w14:textId="77777777" w:rsidR="00CD22DC" w:rsidRPr="00340B77" w:rsidRDefault="00CD22DC" w:rsidP="00EB4FA8">
      <w:pPr>
        <w:pStyle w:val="aff"/>
        <w:numPr>
          <w:ilvl w:val="0"/>
          <w:numId w:val="47"/>
        </w:numPr>
        <w:suppressAutoHyphens w:val="0"/>
        <w:autoSpaceDE w:val="0"/>
        <w:spacing w:after="60"/>
        <w:rPr>
          <w:rFonts w:eastAsia="SimSun"/>
          <w:lang w:val="el-GR"/>
        </w:rPr>
      </w:pPr>
      <w:r w:rsidRPr="00340B77">
        <w:rPr>
          <w:rFonts w:eastAsia="SimSun"/>
          <w:lang w:val="el-GR"/>
        </w:rPr>
        <w:t>Επόμενα βήματα – στόχοι επόμενου διαστήματος</w:t>
      </w:r>
    </w:p>
    <w:p w14:paraId="5F6912E7" w14:textId="672C7508" w:rsidR="00CD22DC" w:rsidRPr="00340B77" w:rsidRDefault="00CD22DC" w:rsidP="00EB4FA8">
      <w:pPr>
        <w:pStyle w:val="aff"/>
        <w:numPr>
          <w:ilvl w:val="0"/>
          <w:numId w:val="47"/>
        </w:numPr>
        <w:suppressAutoHyphens w:val="0"/>
        <w:autoSpaceDE w:val="0"/>
        <w:spacing w:after="60"/>
        <w:rPr>
          <w:rFonts w:eastAsia="SimSun"/>
          <w:lang w:val="el-GR"/>
        </w:rPr>
      </w:pPr>
      <w:r w:rsidRPr="00340B77">
        <w:rPr>
          <w:rFonts w:eastAsia="SimSun"/>
          <w:lang w:val="el-GR"/>
        </w:rPr>
        <w:t>Σύνοψη</w:t>
      </w:r>
    </w:p>
    <w:p w14:paraId="022CCE27" w14:textId="1EA61E60" w:rsidR="00CD22DC" w:rsidRPr="004671B9" w:rsidRDefault="00CD22DC" w:rsidP="00EB4FA8">
      <w:pPr>
        <w:pStyle w:val="50"/>
        <w:numPr>
          <w:ilvl w:val="2"/>
          <w:numId w:val="53"/>
        </w:numPr>
        <w:rPr>
          <w:rFonts w:eastAsia="SimSun" w:cs="Tahoma"/>
          <w:lang w:val="el-GR"/>
        </w:rPr>
      </w:pPr>
      <w:bookmarkStart w:id="722" w:name="_Toc190071337"/>
      <w:r w:rsidRPr="004671B9">
        <w:rPr>
          <w:rFonts w:eastAsia="SimSun" w:cs="Tahoma"/>
          <w:bCs/>
          <w:lang w:val="el-GR"/>
        </w:rPr>
        <w:t>Δημιουργία και διαχείριση λογαριασμών σε επιλεγμένα Μέσα Κοινωνικής Δικτύωσης και ψηφιακές πλατφόρμες για την υλοποίηση του στρατηγικού σχεδίου προβολής</w:t>
      </w:r>
      <w:bookmarkEnd w:id="722"/>
    </w:p>
    <w:p w14:paraId="1C02FD3E" w14:textId="619A7278" w:rsidR="00CD22DC" w:rsidRPr="00340B77" w:rsidRDefault="00CD22DC" w:rsidP="00CD22DC">
      <w:pPr>
        <w:autoSpaceDE w:val="0"/>
        <w:spacing w:after="60"/>
        <w:rPr>
          <w:rFonts w:eastAsia="SimSun"/>
          <w:lang w:val="el-GR"/>
        </w:rPr>
      </w:pPr>
      <w:r w:rsidRPr="00340B77">
        <w:rPr>
          <w:rFonts w:eastAsia="SimSun"/>
          <w:lang w:val="el-GR"/>
        </w:rPr>
        <w:t xml:space="preserve">Σκοπός της συγκεκριμένης Δράσης είναι η προβολή των δράσεων /ενεργειών του έργου, στα πλέον διαδεδομένα Μέσα Κοινωνικής Δικτύωσης της ψηφιακής εποχής και συγκεκριμένα (κατ’ ελάχιστο) </w:t>
      </w:r>
      <w:r w:rsidRPr="00340B77">
        <w:rPr>
          <w:rFonts w:eastAsia="SimSun"/>
          <w:b/>
          <w:bCs/>
          <w:lang w:val="el-GR"/>
        </w:rPr>
        <w:t xml:space="preserve">για τα </w:t>
      </w:r>
      <w:r w:rsidRPr="00340B77">
        <w:rPr>
          <w:rFonts w:eastAsia="SimSun"/>
          <w:b/>
          <w:bCs/>
        </w:rPr>
        <w:t>Facebook</w:t>
      </w:r>
      <w:r w:rsidRPr="00340B77">
        <w:rPr>
          <w:rFonts w:eastAsia="SimSun"/>
          <w:b/>
          <w:bCs/>
          <w:lang w:val="el-GR"/>
        </w:rPr>
        <w:t xml:space="preserve">, </w:t>
      </w:r>
      <w:r w:rsidRPr="00340B77">
        <w:rPr>
          <w:rFonts w:eastAsia="SimSun"/>
          <w:b/>
          <w:bCs/>
        </w:rPr>
        <w:t>You</w:t>
      </w:r>
      <w:r w:rsidRPr="00340B77">
        <w:rPr>
          <w:rFonts w:eastAsia="SimSun"/>
          <w:b/>
          <w:bCs/>
          <w:lang w:val="el-GR"/>
        </w:rPr>
        <w:t xml:space="preserve"> </w:t>
      </w:r>
      <w:r w:rsidRPr="00340B77">
        <w:rPr>
          <w:rFonts w:eastAsia="SimSun"/>
          <w:b/>
          <w:bCs/>
        </w:rPr>
        <w:t>Tube</w:t>
      </w:r>
      <w:r w:rsidR="00163750">
        <w:rPr>
          <w:rFonts w:eastAsia="SimSun"/>
          <w:b/>
          <w:bCs/>
          <w:lang w:val="el-GR"/>
        </w:rPr>
        <w:t xml:space="preserve">, </w:t>
      </w:r>
      <w:r w:rsidR="00163750">
        <w:rPr>
          <w:rFonts w:eastAsia="SimSun"/>
          <w:b/>
          <w:bCs/>
          <w:lang w:val="en-US"/>
        </w:rPr>
        <w:t>Tik</w:t>
      </w:r>
      <w:r w:rsidR="00163750" w:rsidRPr="00163750">
        <w:rPr>
          <w:rFonts w:eastAsia="SimSun"/>
          <w:b/>
          <w:bCs/>
          <w:lang w:val="el-GR"/>
        </w:rPr>
        <w:t xml:space="preserve"> </w:t>
      </w:r>
      <w:r w:rsidR="00163750">
        <w:rPr>
          <w:rFonts w:eastAsia="SimSun"/>
          <w:b/>
          <w:bCs/>
          <w:lang w:val="en-US"/>
        </w:rPr>
        <w:t>Tok</w:t>
      </w:r>
      <w:r w:rsidRPr="00340B77">
        <w:rPr>
          <w:rFonts w:eastAsia="SimSun"/>
          <w:b/>
          <w:bCs/>
          <w:lang w:val="el-GR"/>
        </w:rPr>
        <w:t xml:space="preserve"> και </w:t>
      </w:r>
      <w:r w:rsidRPr="00340B77">
        <w:rPr>
          <w:rFonts w:eastAsia="SimSun"/>
          <w:b/>
          <w:bCs/>
        </w:rPr>
        <w:t>Instagram</w:t>
      </w:r>
      <w:r w:rsidRPr="00340B77">
        <w:rPr>
          <w:rFonts w:eastAsia="SimSun"/>
          <w:b/>
          <w:bCs/>
          <w:lang w:val="el-GR"/>
        </w:rPr>
        <w:t xml:space="preserve">. </w:t>
      </w:r>
    </w:p>
    <w:p w14:paraId="39BA002D" w14:textId="77777777" w:rsidR="00CD22DC" w:rsidRPr="00340B77" w:rsidRDefault="00CD22DC" w:rsidP="00CD22DC">
      <w:pPr>
        <w:autoSpaceDE w:val="0"/>
        <w:spacing w:after="60"/>
        <w:rPr>
          <w:rFonts w:eastAsia="SimSun"/>
          <w:lang w:val="el-GR"/>
        </w:rPr>
      </w:pPr>
      <w:r w:rsidRPr="00340B77">
        <w:rPr>
          <w:rFonts w:eastAsia="SimSun"/>
          <w:lang w:val="el-GR"/>
        </w:rPr>
        <w:t xml:space="preserve">Για την παρουσία και την ενεργή δραστηριοποίηση στα Μέσα Κοινωνικής Δικτύωσης απαιτείται, αρχικά, </w:t>
      </w:r>
      <w:r w:rsidRPr="00340B77">
        <w:rPr>
          <w:rFonts w:eastAsia="SimSun"/>
          <w:b/>
          <w:bCs/>
          <w:lang w:val="el-GR"/>
        </w:rPr>
        <w:t>η εκπόνηση ενός ολοκληρωμένου Στρατηγικού Σχεδίου Επικοινωνίας και Προωθητικών Ενεργειών</w:t>
      </w:r>
      <w:r w:rsidRPr="00340B77">
        <w:rPr>
          <w:rFonts w:eastAsia="SimSun"/>
          <w:lang w:val="el-GR"/>
        </w:rPr>
        <w:t>, το οποίο θα πρέπει να περιλαμβάνει τουλάχιστον τα κάτωθι:</w:t>
      </w:r>
    </w:p>
    <w:p w14:paraId="2FA59138" w14:textId="77777777" w:rsidR="00CD22DC" w:rsidRPr="00340B77" w:rsidRDefault="00CD22DC" w:rsidP="00EB4FA8">
      <w:pPr>
        <w:numPr>
          <w:ilvl w:val="0"/>
          <w:numId w:val="48"/>
        </w:numPr>
        <w:suppressAutoHyphens w:val="0"/>
        <w:autoSpaceDE w:val="0"/>
        <w:spacing w:before="120" w:after="60"/>
        <w:rPr>
          <w:rFonts w:eastAsia="SimSun"/>
        </w:rPr>
      </w:pPr>
      <w:r w:rsidRPr="00340B77">
        <w:rPr>
          <w:rFonts w:eastAsia="SimSun"/>
          <w:i/>
          <w:iCs/>
        </w:rPr>
        <w:t>Ανάλυση επιτυχημένων παραδειγμάτων.</w:t>
      </w:r>
    </w:p>
    <w:p w14:paraId="7DC0E722" w14:textId="77777777" w:rsidR="00CD22DC" w:rsidRPr="00340B77" w:rsidRDefault="00CD22DC" w:rsidP="00EB4FA8">
      <w:pPr>
        <w:numPr>
          <w:ilvl w:val="0"/>
          <w:numId w:val="48"/>
        </w:numPr>
        <w:suppressAutoHyphens w:val="0"/>
        <w:autoSpaceDE w:val="0"/>
        <w:spacing w:before="120" w:after="60"/>
        <w:rPr>
          <w:rFonts w:eastAsia="SimSun"/>
          <w:lang w:val="el-GR"/>
        </w:rPr>
      </w:pPr>
      <w:r w:rsidRPr="00340B77">
        <w:rPr>
          <w:rFonts w:eastAsia="SimSun"/>
          <w:i/>
          <w:iCs/>
          <w:lang w:val="el-GR"/>
        </w:rPr>
        <w:lastRenderedPageBreak/>
        <w:t xml:space="preserve">Στρατηγική Επικοινωνίας, στόχοι επικοινωνίας και κοινά στόχος για κάθε ένα Μέσο. </w:t>
      </w:r>
    </w:p>
    <w:p w14:paraId="6C7002BA" w14:textId="0DE60642" w:rsidR="00CD22DC" w:rsidRPr="00340B77" w:rsidRDefault="00CD22DC" w:rsidP="00EB4FA8">
      <w:pPr>
        <w:numPr>
          <w:ilvl w:val="0"/>
          <w:numId w:val="48"/>
        </w:numPr>
        <w:suppressAutoHyphens w:val="0"/>
        <w:autoSpaceDE w:val="0"/>
        <w:spacing w:before="120" w:after="60"/>
        <w:rPr>
          <w:rFonts w:eastAsia="SimSun"/>
          <w:lang w:val="el-GR"/>
        </w:rPr>
      </w:pPr>
      <w:r w:rsidRPr="00340B77">
        <w:rPr>
          <w:rFonts w:eastAsia="SimSun"/>
          <w:i/>
          <w:iCs/>
          <w:lang w:val="el-GR"/>
        </w:rPr>
        <w:t>Στρατηγική Περιεχομένου για κάθε ένα Μέσο</w:t>
      </w:r>
      <w:r w:rsidR="000A211A">
        <w:rPr>
          <w:rFonts w:eastAsia="SimSun"/>
          <w:i/>
          <w:iCs/>
          <w:lang w:val="el-GR"/>
        </w:rPr>
        <w:t xml:space="preserve"> </w:t>
      </w:r>
      <w:r w:rsidRPr="00340B77">
        <w:rPr>
          <w:rFonts w:eastAsia="SimSun"/>
          <w:i/>
          <w:iCs/>
          <w:lang w:val="el-GR"/>
        </w:rPr>
        <w:t>που θα συμπληρώνουν το περιεχόμενο και θα ενισχύουν την αποτελεσματικότητα της προβολής</w:t>
      </w:r>
    </w:p>
    <w:p w14:paraId="202591AF" w14:textId="77777777" w:rsidR="00CD22DC" w:rsidRPr="00340B77" w:rsidRDefault="00CD22DC" w:rsidP="00CD22DC">
      <w:pPr>
        <w:autoSpaceDE w:val="0"/>
        <w:spacing w:after="60"/>
        <w:rPr>
          <w:rFonts w:eastAsia="SimSun"/>
          <w:lang w:val="el-GR"/>
        </w:rPr>
      </w:pPr>
      <w:r w:rsidRPr="00340B77">
        <w:rPr>
          <w:rFonts w:eastAsia="SimSun"/>
          <w:b/>
          <w:bCs/>
          <w:lang w:val="el-GR"/>
        </w:rPr>
        <w:t xml:space="preserve">Στη συνέχεια, βάσει του εγκεκριμένου Στρατηγικού Σχεδίου, ο Ανάδοχος θα αναλάβει την υλοποίησή του και συγκεκριμένα: </w:t>
      </w:r>
    </w:p>
    <w:p w14:paraId="5C52A0A4" w14:textId="77777777" w:rsidR="00CD22DC" w:rsidRPr="00340B77" w:rsidRDefault="00CD22DC" w:rsidP="00EB4FA8">
      <w:pPr>
        <w:numPr>
          <w:ilvl w:val="0"/>
          <w:numId w:val="50"/>
        </w:numPr>
        <w:suppressAutoHyphens w:val="0"/>
        <w:autoSpaceDE w:val="0"/>
        <w:spacing w:before="120" w:after="60"/>
        <w:rPr>
          <w:rFonts w:eastAsia="SimSun"/>
          <w:lang w:val="el-GR"/>
        </w:rPr>
      </w:pPr>
      <w:r w:rsidRPr="00340B77">
        <w:rPr>
          <w:rFonts w:eastAsia="SimSun"/>
          <w:i/>
          <w:iCs/>
          <w:lang w:val="el-GR"/>
        </w:rPr>
        <w:t>τη δημιουργία /ενεργοποίηση /ενημέρωση των αντίστοιχων λογαριασμών στα παραπάνω Μέσα Κοινωνικής Δικτύωσης</w:t>
      </w:r>
    </w:p>
    <w:p w14:paraId="68E9AB03" w14:textId="77777777" w:rsidR="00CD22DC" w:rsidRPr="00340B77" w:rsidRDefault="00CD22DC" w:rsidP="00EB4FA8">
      <w:pPr>
        <w:numPr>
          <w:ilvl w:val="0"/>
          <w:numId w:val="50"/>
        </w:numPr>
        <w:suppressAutoHyphens w:val="0"/>
        <w:autoSpaceDE w:val="0"/>
        <w:spacing w:before="120" w:after="60"/>
        <w:rPr>
          <w:rFonts w:eastAsia="SimSun"/>
          <w:lang w:val="el-GR"/>
        </w:rPr>
      </w:pPr>
      <w:r w:rsidRPr="00340B77">
        <w:rPr>
          <w:rFonts w:eastAsia="SimSun"/>
          <w:i/>
          <w:iCs/>
          <w:lang w:val="el-GR"/>
        </w:rPr>
        <w:t xml:space="preserve">την καθημερινή διαχείρισή τους σε επίπεδο </w:t>
      </w:r>
    </w:p>
    <w:p w14:paraId="67528075" w14:textId="77777777" w:rsidR="00CD22DC" w:rsidRPr="00340B77" w:rsidRDefault="00CD22DC" w:rsidP="00EB4FA8">
      <w:pPr>
        <w:numPr>
          <w:ilvl w:val="1"/>
          <w:numId w:val="49"/>
        </w:numPr>
        <w:suppressAutoHyphens w:val="0"/>
        <w:autoSpaceDE w:val="0"/>
        <w:spacing w:before="120" w:after="60"/>
        <w:rPr>
          <w:rFonts w:eastAsia="SimSun"/>
          <w:lang w:val="el-GR"/>
        </w:rPr>
      </w:pPr>
      <w:r w:rsidRPr="00340B77">
        <w:rPr>
          <w:rFonts w:eastAsia="SimSun"/>
          <w:i/>
          <w:iCs/>
          <w:lang w:val="el-GR"/>
        </w:rPr>
        <w:t xml:space="preserve">δημιουργίας και ανάρτησης πρωτότυπου και χρήσιμου περιεχομένου, </w:t>
      </w:r>
    </w:p>
    <w:p w14:paraId="6316F7B2" w14:textId="77777777" w:rsidR="00CD22DC" w:rsidRPr="00340B77" w:rsidRDefault="00CD22DC" w:rsidP="00EB4FA8">
      <w:pPr>
        <w:numPr>
          <w:ilvl w:val="1"/>
          <w:numId w:val="49"/>
        </w:numPr>
        <w:suppressAutoHyphens w:val="0"/>
        <w:autoSpaceDE w:val="0"/>
        <w:spacing w:before="120" w:after="60"/>
        <w:rPr>
          <w:rFonts w:eastAsia="SimSun"/>
        </w:rPr>
      </w:pPr>
      <w:r w:rsidRPr="00340B77">
        <w:rPr>
          <w:rFonts w:eastAsia="SimSun"/>
          <w:i/>
          <w:iCs/>
        </w:rPr>
        <w:t>δημιουργίας και υλοποίησης διαφημιστικών καμπανιών</w:t>
      </w:r>
    </w:p>
    <w:p w14:paraId="032956C9" w14:textId="77777777" w:rsidR="00CD22DC" w:rsidRPr="00340B77" w:rsidRDefault="00CD22DC" w:rsidP="00EB4FA8">
      <w:pPr>
        <w:numPr>
          <w:ilvl w:val="1"/>
          <w:numId w:val="49"/>
        </w:numPr>
        <w:suppressAutoHyphens w:val="0"/>
        <w:autoSpaceDE w:val="0"/>
        <w:spacing w:before="120" w:after="60"/>
        <w:rPr>
          <w:rFonts w:eastAsia="SimSun"/>
        </w:rPr>
      </w:pPr>
      <w:r w:rsidRPr="00340B77">
        <w:rPr>
          <w:rFonts w:eastAsia="SimSun"/>
          <w:i/>
          <w:iCs/>
        </w:rPr>
        <w:t>παρακολούθησης και διαχείρισης σχολίων – απαντήσεων</w:t>
      </w:r>
    </w:p>
    <w:p w14:paraId="7058DC29" w14:textId="00550A17" w:rsidR="00CD22DC" w:rsidRPr="00340B77" w:rsidRDefault="00CD22DC" w:rsidP="00EB4FA8">
      <w:pPr>
        <w:numPr>
          <w:ilvl w:val="1"/>
          <w:numId w:val="49"/>
        </w:numPr>
        <w:suppressAutoHyphens w:val="0"/>
        <w:autoSpaceDE w:val="0"/>
        <w:spacing w:before="120" w:after="60"/>
        <w:rPr>
          <w:rFonts w:eastAsia="SimSun"/>
          <w:lang w:val="el-GR"/>
        </w:rPr>
      </w:pPr>
      <w:r w:rsidRPr="00340B77">
        <w:rPr>
          <w:rFonts w:eastAsia="SimSun"/>
          <w:i/>
          <w:iCs/>
          <w:lang w:val="el-GR"/>
        </w:rPr>
        <w:t>παρακολούθησης στατιστικών στοιχείων και βελτιστοποίησης περιεχομένου/καμπάνιας</w:t>
      </w:r>
    </w:p>
    <w:p w14:paraId="1979AF88" w14:textId="26991771" w:rsidR="00D07B27" w:rsidRPr="00340B77" w:rsidRDefault="00D07B27" w:rsidP="004671B9">
      <w:pPr>
        <w:pStyle w:val="40"/>
        <w:numPr>
          <w:ilvl w:val="1"/>
          <w:numId w:val="20"/>
        </w:numPr>
        <w:ind w:hanging="306"/>
        <w:rPr>
          <w:rFonts w:cs="Tahoma"/>
          <w:szCs w:val="22"/>
          <w:lang w:val="el-GR"/>
        </w:rPr>
      </w:pPr>
      <w:bookmarkStart w:id="723" w:name="_Ref180490676"/>
      <w:bookmarkStart w:id="724" w:name="_Toc190071338"/>
      <w:r w:rsidRPr="00340B77">
        <w:rPr>
          <w:rFonts w:cs="Tahoma"/>
          <w:szCs w:val="22"/>
          <w:lang w:val="el-GR"/>
        </w:rPr>
        <w:t>Δράση 6</w:t>
      </w:r>
      <w:r w:rsidR="009471C1">
        <w:rPr>
          <w:rFonts w:cs="Tahoma"/>
          <w:szCs w:val="22"/>
          <w:lang w:val="el-GR"/>
        </w:rPr>
        <w:t>:</w:t>
      </w:r>
      <w:r w:rsidR="00CD22DC" w:rsidRPr="00340B77">
        <w:rPr>
          <w:rFonts w:cs="Tahoma"/>
          <w:szCs w:val="22"/>
          <w:lang w:val="el-GR"/>
        </w:rPr>
        <w:t xml:space="preserve"> Δράσεις προώθησης, ενημέρωσης, έμμεσης προβολής και δημοσιότητας (Εκδηλώσεις –Events)</w:t>
      </w:r>
      <w:bookmarkEnd w:id="723"/>
      <w:bookmarkEnd w:id="724"/>
    </w:p>
    <w:p w14:paraId="2029A9FE" w14:textId="015E74FB" w:rsidR="00CD22DC" w:rsidRPr="00340B77" w:rsidRDefault="00CD22DC" w:rsidP="00CD22DC">
      <w:pPr>
        <w:rPr>
          <w:lang w:val="el-GR"/>
        </w:rPr>
      </w:pPr>
      <w:r w:rsidRPr="00340B77">
        <w:rPr>
          <w:lang w:val="el-GR"/>
        </w:rPr>
        <w:t>Αντικείμενο της παρούσας δράσης είναι ο σχεδιασμός και η διοργάνωση μιας σειράς ενεργειών (</w:t>
      </w:r>
      <w:r w:rsidRPr="00340B77">
        <w:t>BTL</w:t>
      </w:r>
      <w:r w:rsidRPr="00340B77">
        <w:rPr>
          <w:lang w:val="el-GR"/>
        </w:rPr>
        <w:t xml:space="preserve"> ενεργειών, ανοικτές εκδηλώσεις, </w:t>
      </w:r>
      <w:r w:rsidRPr="00340B77">
        <w:t>roadshow</w:t>
      </w:r>
      <w:r w:rsidRPr="00340B77">
        <w:rPr>
          <w:lang w:val="el-GR"/>
        </w:rPr>
        <w:t>) που θα ενημερώνουν και εκπαιδεύουν το κοινό, με διαδραστικό τρόπο, σχετικά με τους τρόπους διαχείρισης και πρόληψης κινδύνων και φυσικών καταστροφών.</w:t>
      </w:r>
      <w:r w:rsidR="000A211A">
        <w:rPr>
          <w:lang w:val="el-GR"/>
        </w:rPr>
        <w:t xml:space="preserve"> </w:t>
      </w:r>
      <w:r w:rsidRPr="00340B77">
        <w:rPr>
          <w:lang w:val="el-GR"/>
        </w:rPr>
        <w:t>Οι εκδηλώσεις αυτές θα πρέπει να αφορούν το σύνολο του πληθυσμού (περιλαμβανομένων και ειδικών ομάδων πληθυσμού).</w:t>
      </w:r>
    </w:p>
    <w:p w14:paraId="4F615441" w14:textId="77777777" w:rsidR="000F6EE7" w:rsidRPr="000F6EE7" w:rsidRDefault="000F6EE7" w:rsidP="00EB4FA8">
      <w:pPr>
        <w:pStyle w:val="aff"/>
        <w:numPr>
          <w:ilvl w:val="1"/>
          <w:numId w:val="53"/>
        </w:numPr>
        <w:spacing w:before="200" w:after="200" w:line="280" w:lineRule="exact"/>
        <w:contextualSpacing w:val="0"/>
        <w:outlineLvl w:val="4"/>
        <w:rPr>
          <w:rFonts w:eastAsia="SimSun"/>
          <w:b/>
          <w:bCs/>
          <w:vanish/>
          <w:szCs w:val="20"/>
          <w:lang w:val="el-GR"/>
        </w:rPr>
      </w:pPr>
      <w:bookmarkStart w:id="725" w:name="_Toc178150331"/>
      <w:bookmarkStart w:id="726" w:name="_Toc178233887"/>
      <w:bookmarkStart w:id="727" w:name="_Toc179901411"/>
      <w:bookmarkStart w:id="728" w:name="_Toc180586087"/>
      <w:bookmarkStart w:id="729" w:name="_Toc180586249"/>
      <w:bookmarkStart w:id="730" w:name="_Toc187748384"/>
      <w:bookmarkStart w:id="731" w:name="_Toc187748548"/>
      <w:bookmarkStart w:id="732" w:name="_Toc188344114"/>
      <w:bookmarkStart w:id="733" w:name="_Toc188949305"/>
      <w:bookmarkStart w:id="734" w:name="_Toc188949469"/>
      <w:bookmarkStart w:id="735" w:name="_Toc189205535"/>
      <w:bookmarkStart w:id="736" w:name="_Toc189205699"/>
      <w:bookmarkStart w:id="737" w:name="_Toc189210452"/>
      <w:bookmarkStart w:id="738" w:name="_Toc190071339"/>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02DE2B24" w14:textId="490B3E49" w:rsidR="00CD22DC" w:rsidRPr="004671B9" w:rsidRDefault="00CD22DC" w:rsidP="00EB4FA8">
      <w:pPr>
        <w:pStyle w:val="50"/>
        <w:numPr>
          <w:ilvl w:val="2"/>
          <w:numId w:val="53"/>
        </w:numPr>
        <w:rPr>
          <w:rFonts w:eastAsia="SimSun" w:cs="Tahoma"/>
          <w:lang w:val="el-GR"/>
        </w:rPr>
      </w:pPr>
      <w:bookmarkStart w:id="739" w:name="_Toc190071340"/>
      <w:r w:rsidRPr="004671B9">
        <w:rPr>
          <w:rFonts w:eastAsia="SimSun" w:cs="Tahoma"/>
          <w:bCs/>
          <w:lang w:val="el-GR"/>
        </w:rPr>
        <w:t>Εκδηλώσεις-Εvents</w:t>
      </w:r>
      <w:bookmarkEnd w:id="739"/>
    </w:p>
    <w:p w14:paraId="2094B2FA" w14:textId="77777777" w:rsidR="007A7ED7" w:rsidRDefault="00CD22DC" w:rsidP="00CD22DC">
      <w:pPr>
        <w:autoSpaceDE w:val="0"/>
        <w:autoSpaceDN w:val="0"/>
        <w:adjustRightInd w:val="0"/>
        <w:rPr>
          <w:lang w:val="el-GR"/>
        </w:rPr>
      </w:pPr>
      <w:r w:rsidRPr="00340B77">
        <w:t>H</w:t>
      </w:r>
      <w:r w:rsidRPr="00340B77">
        <w:rPr>
          <w:lang w:val="el-GR"/>
        </w:rPr>
        <w:t xml:space="preserve"> δράση περιλαμβάνει τον σχεδιασμό και τη διοργάνωση μιας σειράς προωθητικών ενεργειών</w:t>
      </w:r>
      <w:r w:rsidR="000A211A">
        <w:rPr>
          <w:lang w:val="el-GR"/>
        </w:rPr>
        <w:t xml:space="preserve"> </w:t>
      </w:r>
      <w:r w:rsidRPr="00340B77">
        <w:rPr>
          <w:lang w:val="el-GR"/>
        </w:rPr>
        <w:t>με κατ`</w:t>
      </w:r>
      <w:r w:rsidR="00162EE7">
        <w:rPr>
          <w:lang w:val="el-GR"/>
        </w:rPr>
        <w:t xml:space="preserve"> </w:t>
      </w:r>
      <w:r w:rsidR="00162EE7" w:rsidRPr="00340B77">
        <w:rPr>
          <w:lang w:val="el-GR"/>
        </w:rPr>
        <w:t>ελάχιστον</w:t>
      </w:r>
      <w:r w:rsidRPr="00340B77">
        <w:rPr>
          <w:lang w:val="el-GR"/>
        </w:rPr>
        <w:t xml:space="preserve"> </w:t>
      </w:r>
      <w:r w:rsidR="007A7ED7">
        <w:rPr>
          <w:lang w:val="el-GR"/>
        </w:rPr>
        <w:t>μία (</w:t>
      </w:r>
      <w:r w:rsidRPr="00340B77">
        <w:rPr>
          <w:lang w:val="el-GR"/>
        </w:rPr>
        <w:t>1</w:t>
      </w:r>
      <w:r w:rsidR="007A7ED7">
        <w:rPr>
          <w:lang w:val="el-GR"/>
        </w:rPr>
        <w:t>)</w:t>
      </w:r>
      <w:r w:rsidRPr="00340B77">
        <w:rPr>
          <w:lang w:val="el-GR"/>
        </w:rPr>
        <w:t xml:space="preserve"> ανά περιφέρεια που λειτουργεί συμπληρωματικά με τις υπόλοιπες δράσεις επικοινωνίας. Ανάλογα με τους στόχους και την επικοινωνιακή φάση, οι δράσεις αυτές απευθύνονται είτε σε εξειδικευμένες ομάδες είτε στο ευρύ κοινό, ενώ, μέσω κατάλληλων και ενδεδειγμένων επικοινωνιακών μεθόδων, θα εξασφαλίζεται η συμμετοχή των πραγματικά ενδιαφερομένων.</w:t>
      </w:r>
      <w:r w:rsidR="007A7ED7">
        <w:rPr>
          <w:lang w:val="el-GR"/>
        </w:rPr>
        <w:t xml:space="preserve"> </w:t>
      </w:r>
    </w:p>
    <w:p w14:paraId="7C533D5B" w14:textId="5BE5F92A" w:rsidR="00CD22DC" w:rsidRPr="00340B77" w:rsidRDefault="007A7ED7" w:rsidP="00CD22DC">
      <w:pPr>
        <w:autoSpaceDE w:val="0"/>
        <w:autoSpaceDN w:val="0"/>
        <w:adjustRightInd w:val="0"/>
        <w:rPr>
          <w:lang w:val="el-GR"/>
        </w:rPr>
      </w:pPr>
      <w:r>
        <w:rPr>
          <w:lang w:val="el-GR"/>
        </w:rPr>
        <w:t>Ο υποψήφιος ανάδοχος πρέπει στην προσφορά του να παρουσιάσει τις προτεινόμενες επικοινωνιακές μεθόδους τις οποίες θα χρησιμοποιήσει για τη διασφάλιση της ανωτέρω απαίτησης.</w:t>
      </w:r>
    </w:p>
    <w:p w14:paraId="2065D687" w14:textId="77777777" w:rsidR="00CD22DC" w:rsidRPr="00340B77" w:rsidRDefault="00CD22DC" w:rsidP="00CD22DC">
      <w:pPr>
        <w:autoSpaceDE w:val="0"/>
        <w:autoSpaceDN w:val="0"/>
        <w:adjustRightInd w:val="0"/>
        <w:rPr>
          <w:lang w:val="el-GR"/>
        </w:rPr>
      </w:pPr>
      <w:r w:rsidRPr="00340B77">
        <w:rPr>
          <w:lang w:val="el-GR"/>
        </w:rPr>
        <w:t>Το περιεχόμενο των εκδηλώσεων θα εξαρτάται κάθε φορά από τις επικοινωνιακές ανάγκες της Αναθέτουσας Αρχής.</w:t>
      </w:r>
    </w:p>
    <w:p w14:paraId="7DE3C64A" w14:textId="77777777" w:rsidR="00CD22DC" w:rsidRPr="00340B77" w:rsidRDefault="00CD22DC" w:rsidP="00CD22DC">
      <w:pPr>
        <w:autoSpaceDE w:val="0"/>
        <w:autoSpaceDN w:val="0"/>
        <w:adjustRightInd w:val="0"/>
        <w:rPr>
          <w:lang w:val="el-GR"/>
        </w:rPr>
      </w:pPr>
      <w:r w:rsidRPr="00340B77">
        <w:rPr>
          <w:lang w:val="el-GR"/>
        </w:rPr>
        <w:t>Θα φιλοξενούνται σε χώρους όπου έχει πρόσβαση το κοινό-στόχος, ενώ θα προβλέπεται ευρεία διανομή ενημερωτικού υλικού όπου απαιτείται.</w:t>
      </w:r>
    </w:p>
    <w:p w14:paraId="263B0F81" w14:textId="77777777" w:rsidR="00CD22DC" w:rsidRPr="00340B77" w:rsidRDefault="00CD22DC" w:rsidP="00CD22DC">
      <w:pPr>
        <w:autoSpaceDE w:val="0"/>
        <w:autoSpaceDN w:val="0"/>
        <w:adjustRightInd w:val="0"/>
        <w:rPr>
          <w:lang w:val="el-GR"/>
        </w:rPr>
      </w:pPr>
      <w:r w:rsidRPr="00340B77">
        <w:rPr>
          <w:lang w:val="el-GR"/>
        </w:rPr>
        <w:t>Για κάθε μία από τις προτεινόμενες δράσεις, ο Ανάδοχος καλείται να αναλάβει την υλοποίηση των κάτωθι (ενδεικτικά και όχι περιοριστικά):</w:t>
      </w:r>
    </w:p>
    <w:p w14:paraId="42CE7CD6" w14:textId="77777777" w:rsidR="00CD22DC" w:rsidRPr="00340B77" w:rsidRDefault="00CD22DC" w:rsidP="00EB4FA8">
      <w:pPr>
        <w:pStyle w:val="aff"/>
        <w:numPr>
          <w:ilvl w:val="0"/>
          <w:numId w:val="51"/>
        </w:numPr>
        <w:suppressAutoHyphens w:val="0"/>
        <w:autoSpaceDE w:val="0"/>
        <w:autoSpaceDN w:val="0"/>
        <w:adjustRightInd w:val="0"/>
        <w:spacing w:after="0"/>
        <w:rPr>
          <w:lang w:val="el-GR"/>
        </w:rPr>
      </w:pPr>
      <w:r w:rsidRPr="00340B77">
        <w:rPr>
          <w:lang w:val="el-GR"/>
        </w:rPr>
        <w:t xml:space="preserve">Ανάπτυξη δημιουργικού </w:t>
      </w:r>
      <w:r w:rsidRPr="00340B77">
        <w:t>concept</w:t>
      </w:r>
      <w:r w:rsidRPr="00340B77">
        <w:rPr>
          <w:lang w:val="el-GR"/>
        </w:rPr>
        <w:t xml:space="preserve"> των εκδηλώσεων και την εφαρμογή τους σε επικοινωνιακά υλικά.</w:t>
      </w:r>
    </w:p>
    <w:p w14:paraId="069807B2" w14:textId="77777777" w:rsidR="00CD22DC" w:rsidRPr="00340B77" w:rsidRDefault="00CD22DC" w:rsidP="00EB4FA8">
      <w:pPr>
        <w:pStyle w:val="aff"/>
        <w:numPr>
          <w:ilvl w:val="0"/>
          <w:numId w:val="51"/>
        </w:numPr>
        <w:suppressAutoHyphens w:val="0"/>
        <w:autoSpaceDE w:val="0"/>
        <w:autoSpaceDN w:val="0"/>
        <w:adjustRightInd w:val="0"/>
        <w:spacing w:after="0"/>
        <w:rPr>
          <w:lang w:val="el-GR"/>
        </w:rPr>
      </w:pPr>
      <w:r w:rsidRPr="00340B77">
        <w:rPr>
          <w:lang w:val="el-GR"/>
        </w:rPr>
        <w:t>Προσδιορισμό και πρόσκληση εισηγητών/παρουσιαστών/</w:t>
      </w:r>
      <w:r w:rsidRPr="00340B77">
        <w:t>animateur</w:t>
      </w:r>
      <w:r w:rsidRPr="00340B77">
        <w:rPr>
          <w:lang w:val="el-GR"/>
        </w:rPr>
        <w:t>, όπου απαιτείται, σε συνεργασία με την Αναθέτουσα Αρχή.</w:t>
      </w:r>
    </w:p>
    <w:p w14:paraId="116BE500" w14:textId="77777777" w:rsidR="00CD22DC" w:rsidRPr="00340B77" w:rsidRDefault="00CD22DC" w:rsidP="00EB4FA8">
      <w:pPr>
        <w:pStyle w:val="aff"/>
        <w:numPr>
          <w:ilvl w:val="0"/>
          <w:numId w:val="51"/>
        </w:numPr>
        <w:suppressAutoHyphens w:val="0"/>
        <w:autoSpaceDE w:val="0"/>
        <w:autoSpaceDN w:val="0"/>
        <w:adjustRightInd w:val="0"/>
        <w:spacing w:after="0"/>
        <w:rPr>
          <w:lang w:val="el-GR"/>
        </w:rPr>
      </w:pPr>
      <w:r w:rsidRPr="00340B77">
        <w:rPr>
          <w:lang w:val="el-GR"/>
        </w:rPr>
        <w:t>Εύρεση, Ενοικίαση και Διαμόρφωση του χώρου διεξαγωγής των εκδηλώσεων που θα περιλαμβάνει την απαιτούμενη υλικοτεχνική υποδομή εγκαταστάσεις, εξοπλισμό προβολής παρουσιάσεων, φωτισμό, γραμματειακό εξοπλισμό, εξοπλισμό</w:t>
      </w:r>
    </w:p>
    <w:p w14:paraId="733CE05A" w14:textId="77777777" w:rsidR="00CD22DC" w:rsidRPr="00340B77" w:rsidRDefault="00CD22DC" w:rsidP="00EB4FA8">
      <w:pPr>
        <w:pStyle w:val="aff"/>
        <w:numPr>
          <w:ilvl w:val="0"/>
          <w:numId w:val="51"/>
        </w:numPr>
        <w:suppressAutoHyphens w:val="0"/>
        <w:autoSpaceDE w:val="0"/>
        <w:autoSpaceDN w:val="0"/>
        <w:adjustRightInd w:val="0"/>
        <w:spacing w:after="0"/>
        <w:rPr>
          <w:lang w:val="el-GR"/>
        </w:rPr>
      </w:pPr>
      <w:r w:rsidRPr="00340B77">
        <w:rPr>
          <w:lang w:val="el-GR"/>
        </w:rPr>
        <w:t>Διασφάλιση επαρκούς προβολής των εκδηλώσεων από τα ΜΜΕ.</w:t>
      </w:r>
    </w:p>
    <w:p w14:paraId="0177D51C" w14:textId="77777777" w:rsidR="00CD22DC" w:rsidRPr="00340B77" w:rsidRDefault="00CD22DC" w:rsidP="00EB4FA8">
      <w:pPr>
        <w:pStyle w:val="aff"/>
        <w:numPr>
          <w:ilvl w:val="0"/>
          <w:numId w:val="51"/>
        </w:numPr>
        <w:suppressAutoHyphens w:val="0"/>
        <w:autoSpaceDE w:val="0"/>
        <w:autoSpaceDN w:val="0"/>
        <w:adjustRightInd w:val="0"/>
        <w:spacing w:after="0"/>
        <w:rPr>
          <w:lang w:val="el-GR"/>
        </w:rPr>
      </w:pPr>
      <w:r w:rsidRPr="00340B77">
        <w:rPr>
          <w:lang w:val="el-GR"/>
        </w:rPr>
        <w:t xml:space="preserve">Αποστολή ηλεκτρονικών Προσκλήσεων και </w:t>
      </w:r>
      <w:r w:rsidRPr="00340B77">
        <w:t>Follow</w:t>
      </w:r>
      <w:r w:rsidRPr="00340B77">
        <w:rPr>
          <w:lang w:val="el-GR"/>
        </w:rPr>
        <w:t xml:space="preserve"> </w:t>
      </w:r>
      <w:r w:rsidRPr="00340B77">
        <w:t>up</w:t>
      </w:r>
      <w:r w:rsidRPr="00340B77">
        <w:rPr>
          <w:lang w:val="el-GR"/>
        </w:rPr>
        <w:t xml:space="preserve"> των προσκεκλημένων που θα παραστούν στις εκδηλώσεις.</w:t>
      </w:r>
    </w:p>
    <w:p w14:paraId="6D3742C0" w14:textId="600B7BC8" w:rsidR="00CD22DC" w:rsidRPr="00340B77" w:rsidRDefault="00CD22DC" w:rsidP="00EB4FA8">
      <w:pPr>
        <w:pStyle w:val="aff"/>
        <w:numPr>
          <w:ilvl w:val="0"/>
          <w:numId w:val="51"/>
        </w:numPr>
        <w:suppressAutoHyphens w:val="0"/>
        <w:autoSpaceDE w:val="0"/>
        <w:autoSpaceDN w:val="0"/>
        <w:adjustRightInd w:val="0"/>
        <w:spacing w:after="0"/>
        <w:rPr>
          <w:lang w:val="el-GR"/>
        </w:rPr>
      </w:pPr>
      <w:r w:rsidRPr="00340B77">
        <w:rPr>
          <w:lang w:val="el-GR"/>
        </w:rPr>
        <w:t>Κάλυψη των εκδηλώσεων με φωτογράφιση, βιντεοσκόπηση και</w:t>
      </w:r>
      <w:r w:rsidR="0023141F">
        <w:rPr>
          <w:lang w:val="el-GR"/>
        </w:rPr>
        <w:t xml:space="preserve"> όπου κρίνεται απαραίτητο</w:t>
      </w:r>
      <w:r w:rsidRPr="00340B77">
        <w:rPr>
          <w:lang w:val="el-GR"/>
        </w:rPr>
        <w:t xml:space="preserve"> </w:t>
      </w:r>
      <w:r w:rsidRPr="00340B77">
        <w:t>Live</w:t>
      </w:r>
      <w:r w:rsidRPr="00340B77">
        <w:rPr>
          <w:lang w:val="el-GR"/>
        </w:rPr>
        <w:t xml:space="preserve"> μετάδοση </w:t>
      </w:r>
    </w:p>
    <w:p w14:paraId="7C08A6B3" w14:textId="77777777" w:rsidR="00CD22DC" w:rsidRPr="00340B77" w:rsidRDefault="00CD22DC" w:rsidP="00EB4FA8">
      <w:pPr>
        <w:pStyle w:val="aff"/>
        <w:numPr>
          <w:ilvl w:val="0"/>
          <w:numId w:val="51"/>
        </w:numPr>
        <w:suppressAutoHyphens w:val="0"/>
        <w:autoSpaceDE w:val="0"/>
        <w:autoSpaceDN w:val="0"/>
        <w:adjustRightInd w:val="0"/>
        <w:spacing w:after="0"/>
        <w:rPr>
          <w:lang w:val="el-GR"/>
        </w:rPr>
      </w:pPr>
      <w:r w:rsidRPr="00340B77">
        <w:lastRenderedPageBreak/>
        <w:t xml:space="preserve">Catering </w:t>
      </w:r>
    </w:p>
    <w:p w14:paraId="72F01C6E" w14:textId="77777777" w:rsidR="00CD22DC" w:rsidRPr="00340B77" w:rsidRDefault="00CD22DC" w:rsidP="00CD22DC">
      <w:pPr>
        <w:pStyle w:val="aff"/>
        <w:autoSpaceDE w:val="0"/>
        <w:autoSpaceDN w:val="0"/>
        <w:adjustRightInd w:val="0"/>
        <w:ind w:left="360"/>
        <w:rPr>
          <w:lang w:val="el-GR"/>
        </w:rPr>
      </w:pPr>
    </w:p>
    <w:p w14:paraId="3D7994EE" w14:textId="53D9FD4E" w:rsidR="00CD22DC" w:rsidRPr="00A501CC" w:rsidRDefault="00CD22DC" w:rsidP="00CD22DC">
      <w:pPr>
        <w:autoSpaceDE w:val="0"/>
        <w:autoSpaceDN w:val="0"/>
        <w:adjustRightInd w:val="0"/>
        <w:rPr>
          <w:lang w:val="el-GR"/>
        </w:rPr>
      </w:pPr>
      <w:r w:rsidRPr="00340B77">
        <w:rPr>
          <w:lang w:val="el-GR"/>
        </w:rPr>
        <w:t xml:space="preserve">Τονίζεται ότι, κατά την υλοποίηση των εκδηλώσεών, όπου ο ανάδοχος προβεί για λόγους τεκμηρίωσης και προβολής στην λήψη φωτογραφιών και βίντεο, οφείλει να συμμορφώνεται με τον Γενικό Κανονισμό Προστασίας Δεδομένων (2016/679/ΕΕ) – </w:t>
      </w:r>
      <w:r w:rsidRPr="00340B77">
        <w:t>GDPR</w:t>
      </w:r>
      <w:r w:rsidRPr="00340B77">
        <w:rPr>
          <w:lang w:val="el-GR"/>
        </w:rPr>
        <w:t xml:space="preserve"> και την Ελληνική Νομοθεσία (Ν.4624/2019).</w:t>
      </w:r>
    </w:p>
    <w:p w14:paraId="6F5F44D3" w14:textId="34E1D662" w:rsidR="00781643" w:rsidRPr="00781643" w:rsidRDefault="00781643" w:rsidP="00CD22DC">
      <w:pPr>
        <w:autoSpaceDE w:val="0"/>
        <w:autoSpaceDN w:val="0"/>
        <w:adjustRightInd w:val="0"/>
        <w:rPr>
          <w:lang w:val="el-GR"/>
        </w:rPr>
      </w:pPr>
      <w:r>
        <w:rPr>
          <w:lang w:val="el-GR"/>
        </w:rPr>
        <w:t xml:space="preserve">Για το τμήμα 1 του έργου που αφορά παιδιά και εφήβους, θα πρέπει να πραγματοποιηθούν </w:t>
      </w:r>
      <w:r w:rsidR="00967BE5">
        <w:rPr>
          <w:lang w:val="el-GR"/>
        </w:rPr>
        <w:t xml:space="preserve">διακριτές </w:t>
      </w:r>
      <w:r>
        <w:rPr>
          <w:lang w:val="el-GR"/>
        </w:rPr>
        <w:t xml:space="preserve">εκδηλώσεις για τις ηλικιακές ομάδες 6-12 </w:t>
      </w:r>
      <w:r w:rsidR="00706A79">
        <w:rPr>
          <w:lang w:val="el-GR"/>
        </w:rPr>
        <w:t xml:space="preserve">(σε τουλάχιστον 3 πόλεις) </w:t>
      </w:r>
      <w:r>
        <w:rPr>
          <w:lang w:val="el-GR"/>
        </w:rPr>
        <w:t>και 13-18, αντίστοιχα.</w:t>
      </w:r>
    </w:p>
    <w:p w14:paraId="3CF55089" w14:textId="04D7AFF8" w:rsidR="00CD22DC" w:rsidRPr="004671B9" w:rsidRDefault="00CD22DC" w:rsidP="00EB4FA8">
      <w:pPr>
        <w:pStyle w:val="50"/>
        <w:numPr>
          <w:ilvl w:val="2"/>
          <w:numId w:val="53"/>
        </w:numPr>
        <w:rPr>
          <w:rFonts w:eastAsia="SimSun" w:cs="Tahoma"/>
          <w:lang w:val="el-GR"/>
        </w:rPr>
      </w:pPr>
      <w:bookmarkStart w:id="740" w:name="_Toc179901413"/>
      <w:bookmarkStart w:id="741" w:name="_Toc179901414"/>
      <w:bookmarkStart w:id="742" w:name="_Toc179901415"/>
      <w:bookmarkStart w:id="743" w:name="_Toc179901416"/>
      <w:bookmarkStart w:id="744" w:name="_Toc190071341"/>
      <w:bookmarkEnd w:id="740"/>
      <w:bookmarkEnd w:id="741"/>
      <w:bookmarkEnd w:id="742"/>
      <w:bookmarkEnd w:id="743"/>
      <w:r w:rsidRPr="004671B9">
        <w:rPr>
          <w:rFonts w:eastAsia="SimSun" w:cs="Tahoma"/>
          <w:bCs/>
          <w:lang w:val="el-GR"/>
        </w:rPr>
        <w:t>Παραγωγή έντυπου υλικού για δράσεις πληροφόρησης, προβολής και δημοσιότητας</w:t>
      </w:r>
      <w:bookmarkEnd w:id="744"/>
    </w:p>
    <w:p w14:paraId="2CF6107D" w14:textId="1733FABE" w:rsidR="00CD22DC" w:rsidRPr="00340B77" w:rsidRDefault="00CD22DC" w:rsidP="00CD22DC">
      <w:pPr>
        <w:rPr>
          <w:lang w:val="el-GR"/>
        </w:rPr>
      </w:pPr>
      <w:r w:rsidRPr="00340B77">
        <w:rPr>
          <w:lang w:val="el-GR"/>
        </w:rPr>
        <w:t>Η συγκεκριμένη υπο-δράση αφορά ενέργειες προμήθειας ή/και παραγωγής προωθητικών υλικών για την υποστήριξη των εκδηλώσεων και των events (π.χ. εκδηλώσεων - σημάνσεις, προσκλήσεις, folder, πρόγραμμα, roll up banners κλπ, παρουσιάσεις). Σημειώνεται ότι όλες οι προωθητικές ενέργειες θα πρέπει να υλοποιούνται με την προμήθεια οικολογικών και ανακυκλώσιμων υλικών.</w:t>
      </w:r>
    </w:p>
    <w:p w14:paraId="4B5EA6B7" w14:textId="6F1B8A1E" w:rsidR="00D07B27" w:rsidRPr="00340B77" w:rsidRDefault="00D07B27" w:rsidP="004671B9">
      <w:pPr>
        <w:pStyle w:val="40"/>
        <w:numPr>
          <w:ilvl w:val="1"/>
          <w:numId w:val="20"/>
        </w:numPr>
        <w:ind w:hanging="306"/>
        <w:rPr>
          <w:rFonts w:cs="Tahoma"/>
          <w:szCs w:val="22"/>
          <w:lang w:val="el-GR"/>
        </w:rPr>
      </w:pPr>
      <w:bookmarkStart w:id="745" w:name="_Ref180490824"/>
      <w:bookmarkStart w:id="746" w:name="_Toc190071342"/>
      <w:r w:rsidRPr="00340B77">
        <w:rPr>
          <w:rFonts w:cs="Tahoma"/>
          <w:szCs w:val="22"/>
          <w:lang w:val="el-GR"/>
        </w:rPr>
        <w:t>Δράση 7</w:t>
      </w:r>
      <w:r w:rsidR="009471C1">
        <w:rPr>
          <w:rFonts w:cs="Tahoma"/>
          <w:szCs w:val="22"/>
          <w:lang w:val="el-GR"/>
        </w:rPr>
        <w:t>:</w:t>
      </w:r>
      <w:r w:rsidR="00CD22DC" w:rsidRPr="00340B77">
        <w:rPr>
          <w:rFonts w:cs="Tahoma"/>
          <w:szCs w:val="22"/>
          <w:lang w:val="el-GR"/>
        </w:rPr>
        <w:t xml:space="preserve"> Πανελλαδικές Έρευνες Αναγνωρισιμότητας και Αντιλήψεων Κοινού</w:t>
      </w:r>
      <w:bookmarkEnd w:id="745"/>
      <w:bookmarkEnd w:id="746"/>
    </w:p>
    <w:p w14:paraId="5127F5CC" w14:textId="0BDE1582" w:rsidR="00CD22DC" w:rsidRPr="00340B77" w:rsidRDefault="00CD22DC" w:rsidP="00CD22DC">
      <w:pPr>
        <w:rPr>
          <w:lang w:val="el-GR"/>
        </w:rPr>
      </w:pPr>
      <w:r w:rsidRPr="00340B77">
        <w:rPr>
          <w:lang w:val="el-GR"/>
        </w:rPr>
        <w:t>Ο ανάδοχος καλείται να διερευνήσει τη γνώση και τη</w:t>
      </w:r>
      <w:r w:rsidR="00162EE7">
        <w:rPr>
          <w:lang w:val="el-GR"/>
        </w:rPr>
        <w:t>ν</w:t>
      </w:r>
      <w:r w:rsidRPr="00340B77">
        <w:rPr>
          <w:lang w:val="el-GR"/>
        </w:rPr>
        <w:t xml:space="preserve"> κατανόηση του κοινού για την εξαγωγή χρήσιμων συμπερασμάτων. Μέσω της έρευνας, θα ανιχνευθούν και θα καταγραφούν -σε ένα πρώτο στάδιο- τα επίπεδα της αρχικής πληροφόρησης της κοινής γνώμης, με στόχο την αξιοποίηση όλων των στοιχείων που θα συγκεντρωθούν, αλλά και όποιων άλλων κρίσιμων μεταβλητών, προκειμένου να προσαρμοστεί κατάλληλα και να σχεδιαστεί αρτιότερα η καμπάνια προβολής και δημοσιότητας. </w:t>
      </w:r>
    </w:p>
    <w:p w14:paraId="050D7D49" w14:textId="73788233" w:rsidR="00CD22DC" w:rsidRPr="00340B77" w:rsidRDefault="00CD22DC" w:rsidP="00CD22DC">
      <w:pPr>
        <w:rPr>
          <w:lang w:val="el-GR"/>
        </w:rPr>
      </w:pPr>
      <w:r w:rsidRPr="00340B77">
        <w:rPr>
          <w:lang w:val="el-GR"/>
        </w:rPr>
        <w:t>Η διεξαγωγή της</w:t>
      </w:r>
      <w:r w:rsidR="000A211A">
        <w:rPr>
          <w:lang w:val="el-GR"/>
        </w:rPr>
        <w:t xml:space="preserve"> </w:t>
      </w:r>
      <w:r w:rsidRPr="00340B77">
        <w:rPr>
          <w:lang w:val="el-GR"/>
        </w:rPr>
        <w:t xml:space="preserve">ποσοτικής και ποιοτικής πανελλαδικής έρευνας προτείνεται να υλοποιηθεί κατά την έναρξη υλοποίησης του Έργου, για τη μεγιστοποίηση της αποδοτικότητας της καμπάνιας. </w:t>
      </w:r>
    </w:p>
    <w:p w14:paraId="5A787352" w14:textId="718C1BC1" w:rsidR="00E41FE4" w:rsidRPr="00340B77" w:rsidRDefault="00CD22DC" w:rsidP="00CD22DC">
      <w:pPr>
        <w:rPr>
          <w:lang w:val="el-GR"/>
        </w:rPr>
      </w:pPr>
      <w:r w:rsidRPr="00340B77">
        <w:rPr>
          <w:lang w:val="el-GR"/>
        </w:rPr>
        <w:t>Θα ακολουθήσει μια ενδιάμεση έρευνα και τέλος μια έρευνα προτείνεται να πραγματοποιηθεί κατά το τέλος του προγράμματος ώστε να αξιολογηθεί και το πρόγραμμα δημοσιότητας.</w:t>
      </w:r>
    </w:p>
    <w:p w14:paraId="156CDB3B" w14:textId="77777777" w:rsidR="008338F0" w:rsidRPr="004671B9" w:rsidRDefault="003355E7" w:rsidP="00EB4FA8">
      <w:pPr>
        <w:pStyle w:val="3"/>
        <w:numPr>
          <w:ilvl w:val="0"/>
          <w:numId w:val="61"/>
        </w:numPr>
        <w:rPr>
          <w:rFonts w:cs="Tahoma"/>
          <w:sz w:val="24"/>
          <w:szCs w:val="28"/>
          <w:lang w:val="el-GR"/>
        </w:rPr>
      </w:pPr>
      <w:bookmarkStart w:id="747" w:name="_Toc97194366"/>
      <w:bookmarkStart w:id="748" w:name="_Toc97194477"/>
      <w:bookmarkStart w:id="749" w:name="_Toc190071343"/>
      <w:r w:rsidRPr="004671B9">
        <w:rPr>
          <w:rFonts w:cs="Tahoma"/>
          <w:sz w:val="24"/>
          <w:szCs w:val="28"/>
          <w:lang w:val="el-GR"/>
        </w:rPr>
        <w:t xml:space="preserve">Μεθοδολογία </w:t>
      </w:r>
      <w:r w:rsidR="00025B9C" w:rsidRPr="004671B9">
        <w:rPr>
          <w:rFonts w:cs="Tahoma"/>
          <w:sz w:val="24"/>
          <w:szCs w:val="28"/>
          <w:lang w:val="el-GR"/>
        </w:rPr>
        <w:t>Υ</w:t>
      </w:r>
      <w:r w:rsidRPr="004671B9">
        <w:rPr>
          <w:rFonts w:cs="Tahoma"/>
          <w:sz w:val="24"/>
          <w:szCs w:val="28"/>
          <w:lang w:val="el-GR"/>
        </w:rPr>
        <w:t>λοποίησης</w:t>
      </w:r>
      <w:bookmarkEnd w:id="747"/>
      <w:bookmarkEnd w:id="748"/>
      <w:bookmarkEnd w:id="749"/>
    </w:p>
    <w:p w14:paraId="0C2323BA" w14:textId="269577CD" w:rsidR="00025B9C" w:rsidRPr="00340B77" w:rsidRDefault="00EB177F" w:rsidP="00EB4FA8">
      <w:pPr>
        <w:pStyle w:val="40"/>
        <w:numPr>
          <w:ilvl w:val="1"/>
          <w:numId w:val="61"/>
        </w:numPr>
        <w:ind w:hanging="306"/>
        <w:rPr>
          <w:rFonts w:cs="Tahoma"/>
          <w:szCs w:val="22"/>
          <w:lang w:val="el-GR"/>
        </w:rPr>
      </w:pPr>
      <w:bookmarkStart w:id="750" w:name="_Toc97194371"/>
      <w:bookmarkStart w:id="751" w:name="_Toc151373783"/>
      <w:bookmarkStart w:id="752" w:name="_Toc190071344"/>
      <w:r w:rsidRPr="00EF2204">
        <w:rPr>
          <w:rFonts w:cs="Tahoma"/>
          <w:szCs w:val="22"/>
          <w:lang w:val="el-GR"/>
        </w:rPr>
        <w:t>Μεθοδολογία διοίκησης και διασφάλισης ποιότητας</w:t>
      </w:r>
      <w:bookmarkEnd w:id="750"/>
      <w:bookmarkEnd w:id="751"/>
      <w:bookmarkEnd w:id="752"/>
    </w:p>
    <w:p w14:paraId="27EB3E21" w14:textId="7FD3A358" w:rsidR="00EB177F" w:rsidRPr="00EB177F" w:rsidRDefault="00EB177F" w:rsidP="00FE1D3F">
      <w:pPr>
        <w:spacing w:before="120"/>
        <w:rPr>
          <w:lang w:val="el-GR"/>
        </w:rPr>
      </w:pPr>
      <w:r w:rsidRPr="00EB177F">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EB177F">
        <w:rPr>
          <w:lang w:val="el-GR"/>
        </w:rPr>
        <w:t>/</w:t>
      </w:r>
      <w:r w:rsidRPr="00274B25">
        <w:t> </w:t>
      </w:r>
      <w:r w:rsidRPr="00EB177F">
        <w:rPr>
          <w:lang w:val="el-GR"/>
        </w:rPr>
        <w:t xml:space="preserve">ομάδες έργου) και αρμοδιότητες, καθώς και τα κύρια ορόσημα του </w:t>
      </w:r>
      <w:r w:rsidR="00F51B75">
        <w:rPr>
          <w:lang w:val="el-GR"/>
        </w:rPr>
        <w:t>υπό ανάθεση Τμήματος</w:t>
      </w:r>
      <w:r w:rsidRPr="00EB177F">
        <w:rPr>
          <w:lang w:val="el-GR"/>
        </w:rPr>
        <w:t xml:space="preserve">. </w:t>
      </w:r>
    </w:p>
    <w:p w14:paraId="5B99E520" w14:textId="1676774F" w:rsidR="002C0F8F" w:rsidRPr="00340B77" w:rsidRDefault="002C0F8F" w:rsidP="002C0F8F">
      <w:pPr>
        <w:rPr>
          <w:lang w:val="el-GR" w:eastAsia="el-GR"/>
        </w:rPr>
      </w:pPr>
      <w:r w:rsidRPr="00340B77">
        <w:rPr>
          <w:lang w:val="el-GR" w:eastAsia="el-GR"/>
        </w:rPr>
        <w:t>. Στοιχεία της μεθοδολογίας, που θα αξιολογηθούν, αφορούν στην καταλληλόλητα, συνάφεια και συνοχή, με τη φυσιογνωμία του έργου, στοιχείων που τη χαρακτηρίζουν και συγκεκριμένα:</w:t>
      </w:r>
    </w:p>
    <w:p w14:paraId="39F7F63C" w14:textId="77777777" w:rsidR="002C0F8F" w:rsidRPr="00340B77" w:rsidRDefault="002C0F8F" w:rsidP="00EB4FA8">
      <w:pPr>
        <w:numPr>
          <w:ilvl w:val="0"/>
          <w:numId w:val="35"/>
        </w:numPr>
        <w:suppressAutoHyphens w:val="0"/>
        <w:rPr>
          <w:lang w:val="el-GR" w:eastAsia="el-GR"/>
        </w:rPr>
      </w:pPr>
      <w:r w:rsidRPr="00340B77">
        <w:rPr>
          <w:lang w:val="el-GR" w:eastAsia="el-GR"/>
        </w:rPr>
        <w:t xml:space="preserve">Πρακτικές, μεθόδους και πρότυπα, </w:t>
      </w:r>
    </w:p>
    <w:p w14:paraId="78AE2E11" w14:textId="77777777" w:rsidR="002C0F8F" w:rsidRPr="00340B77" w:rsidRDefault="002C0F8F" w:rsidP="00EB4FA8">
      <w:pPr>
        <w:numPr>
          <w:ilvl w:val="0"/>
          <w:numId w:val="35"/>
        </w:numPr>
        <w:suppressAutoHyphens w:val="0"/>
        <w:rPr>
          <w:lang w:val="el-GR" w:eastAsia="el-GR"/>
        </w:rPr>
      </w:pPr>
      <w:r w:rsidRPr="00340B77">
        <w:rPr>
          <w:lang w:val="el-GR" w:eastAsia="el-GR"/>
        </w:rPr>
        <w:t>Τεχνικές, εργαλεία, συνεργασίες,</w:t>
      </w:r>
    </w:p>
    <w:p w14:paraId="4D2A2CF3" w14:textId="77777777" w:rsidR="002C0F8F" w:rsidRPr="00340B77" w:rsidRDefault="002C0F8F" w:rsidP="00EB4FA8">
      <w:pPr>
        <w:numPr>
          <w:ilvl w:val="0"/>
          <w:numId w:val="35"/>
        </w:numPr>
        <w:suppressAutoHyphens w:val="0"/>
        <w:rPr>
          <w:lang w:val="el-GR" w:eastAsia="el-GR"/>
        </w:rPr>
      </w:pPr>
      <w:r w:rsidRPr="00340B77">
        <w:rPr>
          <w:lang w:val="el-GR" w:eastAsia="el-GR"/>
        </w:rPr>
        <w:t xml:space="preserve">Διαδικασίες μεταφοράς τεχνογνωσίας, </w:t>
      </w:r>
    </w:p>
    <w:p w14:paraId="660B39F8" w14:textId="77777777" w:rsidR="002C0F8F" w:rsidRPr="00340B77" w:rsidRDefault="002C0F8F" w:rsidP="00EB4FA8">
      <w:pPr>
        <w:numPr>
          <w:ilvl w:val="0"/>
          <w:numId w:val="35"/>
        </w:numPr>
        <w:suppressAutoHyphens w:val="0"/>
        <w:rPr>
          <w:lang w:val="el-GR" w:eastAsia="el-GR"/>
        </w:rPr>
      </w:pPr>
      <w:r w:rsidRPr="00340B77">
        <w:rPr>
          <w:lang w:val="el-GR" w:eastAsia="el-GR"/>
        </w:rPr>
        <w:t>Τον τρόπο συνεργασίας με τους εμπλεκόμενους από την Αναθέτουσα Αρχή</w:t>
      </w:r>
    </w:p>
    <w:p w14:paraId="57BBDB2D" w14:textId="77777777" w:rsidR="002C0F8F" w:rsidRPr="00340B77" w:rsidRDefault="002C0F8F" w:rsidP="00EB4FA8">
      <w:pPr>
        <w:numPr>
          <w:ilvl w:val="0"/>
          <w:numId w:val="35"/>
        </w:numPr>
        <w:suppressAutoHyphens w:val="0"/>
        <w:rPr>
          <w:lang w:val="el-GR" w:eastAsia="el-GR"/>
        </w:rPr>
      </w:pPr>
      <w:r w:rsidRPr="00340B77">
        <w:rPr>
          <w:lang w:val="el-GR" w:eastAsia="el-GR"/>
        </w:rPr>
        <w:t>Τις ενδεχόμενες επαφές και συνεργασίες, που πρόκειται να κάνει με άλλους εξωτερικούς φορείς,</w:t>
      </w:r>
    </w:p>
    <w:p w14:paraId="5CD41F65" w14:textId="3EB29621" w:rsidR="002C0F8F" w:rsidRPr="00340B77" w:rsidRDefault="002C0F8F" w:rsidP="002C0F8F">
      <w:pPr>
        <w:rPr>
          <w:lang w:val="el-GR" w:eastAsia="el-GR"/>
        </w:rPr>
      </w:pPr>
      <w:r w:rsidRPr="00340B77">
        <w:rPr>
          <w:lang w:val="el-GR" w:eastAsia="el-GR"/>
        </w:rPr>
        <w:t>Για την ομοιογενή παρουσίαση των προσφορών των υποψηφίων αναδόχων και αξιολόγηση της μεθοδολογικής προσέγγισης, προτείνεται η παρακάτω δομή</w:t>
      </w:r>
      <w:r w:rsidR="00F51B75">
        <w:rPr>
          <w:lang w:val="el-GR" w:eastAsia="el-GR"/>
        </w:rPr>
        <w:t>, ανά Τμήμα</w:t>
      </w:r>
      <w:r w:rsidRPr="00340B77">
        <w:rPr>
          <w:lang w:val="el-GR" w:eastAsia="el-GR"/>
        </w:rPr>
        <w:t>:</w:t>
      </w:r>
    </w:p>
    <w:p w14:paraId="50C53B8F" w14:textId="77777777" w:rsidR="002C0F8F" w:rsidRPr="00340B77" w:rsidRDefault="002C0F8F" w:rsidP="00EB4FA8">
      <w:pPr>
        <w:numPr>
          <w:ilvl w:val="0"/>
          <w:numId w:val="34"/>
        </w:numPr>
        <w:suppressAutoHyphens w:val="0"/>
        <w:rPr>
          <w:lang w:val="el-GR" w:eastAsia="el-GR"/>
        </w:rPr>
      </w:pPr>
      <w:r w:rsidRPr="00340B77">
        <w:rPr>
          <w:lang w:val="el-GR" w:eastAsia="el-GR"/>
        </w:rPr>
        <w:lastRenderedPageBreak/>
        <w:t>Αναλυτική περιγραφή του τρόπου με τον οποίο ο προσφέρων σκοπεύει να προσεγγίσει τη διοίκηση και υλοποίηση του έργου. Θα αξιολογηθεί η πληρότητα της κατανόησης των απαιτήσεων του έργου και η συνάφεια, σαφήνεια και ευελιξία της.</w:t>
      </w:r>
    </w:p>
    <w:p w14:paraId="398ABCEF" w14:textId="77777777" w:rsidR="002C0F8F" w:rsidRPr="00340B77" w:rsidRDefault="002C0F8F" w:rsidP="00EB4FA8">
      <w:pPr>
        <w:numPr>
          <w:ilvl w:val="0"/>
          <w:numId w:val="34"/>
        </w:numPr>
        <w:suppressAutoHyphens w:val="0"/>
        <w:rPr>
          <w:lang w:val="el-GR" w:eastAsia="el-GR"/>
        </w:rPr>
      </w:pPr>
      <w:r w:rsidRPr="00340B77">
        <w:rPr>
          <w:lang w:val="el-GR" w:eastAsia="el-GR"/>
        </w:rPr>
        <w:t xml:space="preserve">Μεθοδολογία και σχετικές διαδικασίες αυτής για την υλοποίηση του έργου. Ο Ανάδοχος θα πρέπει να τεκμηριώσει με επάρκεια την επιλογή της μεθοδολογίας σε ότι αφορά τις διαδικασίες εκπόνησης μελετών, ανάλυσης απαιτήσεων, σχεδιασμού και ανάπτυξης εφαρμογών, παροχής υπηρεσιών, κ.λ.π, καθώς και τα εργαλεία που θα χρησιμοποιηθούν για την υποστήριξη των διαδικασιών αυτών, για π.χ. επιχειρησιακή συνέχεια. </w:t>
      </w:r>
    </w:p>
    <w:p w14:paraId="1A7EEA74" w14:textId="77777777" w:rsidR="002C0F8F" w:rsidRPr="00340B77" w:rsidRDefault="002C0F8F" w:rsidP="00EB4FA8">
      <w:pPr>
        <w:numPr>
          <w:ilvl w:val="0"/>
          <w:numId w:val="34"/>
        </w:numPr>
        <w:suppressAutoHyphens w:val="0"/>
        <w:rPr>
          <w:lang w:val="el-GR" w:eastAsia="el-GR"/>
        </w:rPr>
      </w:pPr>
      <w:r w:rsidRPr="00340B77">
        <w:rPr>
          <w:lang w:val="el-GR" w:eastAsia="el-GR"/>
        </w:rPr>
        <w:t>Κατάλληλη περιγραφή και ανάλυση κάθε φάσης του έργου σε επιμέρους δραστηριότητες, όπως αυτές αναφέρονται στις προδιαγραφές του έργου.</w:t>
      </w:r>
    </w:p>
    <w:p w14:paraId="11F51E83" w14:textId="77777777" w:rsidR="002C0F8F" w:rsidRDefault="002C0F8F" w:rsidP="00EB4FA8">
      <w:pPr>
        <w:numPr>
          <w:ilvl w:val="0"/>
          <w:numId w:val="34"/>
        </w:numPr>
        <w:suppressAutoHyphens w:val="0"/>
        <w:rPr>
          <w:lang w:val="el-GR" w:eastAsia="el-GR"/>
        </w:rPr>
      </w:pPr>
      <w:r w:rsidRPr="00340B77">
        <w:rPr>
          <w:lang w:val="el-GR" w:eastAsia="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0B3552E7" w14:textId="31E2AF9B" w:rsidR="00A27955" w:rsidRPr="00340B77" w:rsidRDefault="00A27955" w:rsidP="00EB4FA8">
      <w:pPr>
        <w:numPr>
          <w:ilvl w:val="0"/>
          <w:numId w:val="34"/>
        </w:numPr>
        <w:suppressAutoHyphens w:val="0"/>
        <w:rPr>
          <w:lang w:val="el-GR" w:eastAsia="el-GR"/>
        </w:rPr>
      </w:pPr>
      <w:r>
        <w:rPr>
          <w:lang w:val="el-GR" w:eastAsia="el-GR"/>
        </w:rPr>
        <w:t>Καταγραφή τρόπου</w:t>
      </w:r>
      <w:r w:rsidRPr="00A27955">
        <w:rPr>
          <w:lang w:val="el-GR" w:eastAsia="el-GR"/>
        </w:rPr>
        <w:t xml:space="preserve"> λειτουργίας της </w:t>
      </w:r>
      <w:r w:rsidR="005A5C60" w:rsidRPr="00A27955">
        <w:rPr>
          <w:lang w:val="el-GR" w:eastAsia="el-GR"/>
        </w:rPr>
        <w:t>ομάδας</w:t>
      </w:r>
      <w:r w:rsidRPr="00A27955">
        <w:rPr>
          <w:lang w:val="el-GR" w:eastAsia="el-GR"/>
        </w:rPr>
        <w:t xml:space="preserve"> έργου</w:t>
      </w:r>
      <w:r>
        <w:rPr>
          <w:lang w:val="el-GR" w:eastAsia="el-GR"/>
        </w:rPr>
        <w:t xml:space="preserve"> και </w:t>
      </w:r>
      <w:r w:rsidRPr="00A27955">
        <w:rPr>
          <w:lang w:val="el-GR" w:eastAsia="el-GR"/>
        </w:rPr>
        <w:t xml:space="preserve">αντιστοίχιση των </w:t>
      </w:r>
      <w:r w:rsidR="005A5C60" w:rsidRPr="00A27955">
        <w:rPr>
          <w:lang w:val="el-GR" w:eastAsia="el-GR"/>
        </w:rPr>
        <w:t>μελών</w:t>
      </w:r>
      <w:r w:rsidRPr="00A27955">
        <w:rPr>
          <w:lang w:val="el-GR" w:eastAsia="el-GR"/>
        </w:rPr>
        <w:t xml:space="preserve"> της </w:t>
      </w:r>
      <w:r w:rsidR="005A5C60" w:rsidRPr="00A27955">
        <w:rPr>
          <w:lang w:val="el-GR" w:eastAsia="el-GR"/>
        </w:rPr>
        <w:t>ομάδας</w:t>
      </w:r>
      <w:r w:rsidRPr="00A27955">
        <w:rPr>
          <w:lang w:val="el-GR" w:eastAsia="el-GR"/>
        </w:rPr>
        <w:t xml:space="preserve"> έργου με συγκεκριμ</w:t>
      </w:r>
      <w:r>
        <w:rPr>
          <w:lang w:val="el-GR" w:eastAsia="el-GR"/>
        </w:rPr>
        <w:t>έ</w:t>
      </w:r>
      <w:r w:rsidRPr="00A27955">
        <w:rPr>
          <w:lang w:val="el-GR" w:eastAsia="el-GR"/>
        </w:rPr>
        <w:t>να παραδοτέα.</w:t>
      </w:r>
    </w:p>
    <w:p w14:paraId="5635736C" w14:textId="2D17F325" w:rsidR="002C0F8F" w:rsidRPr="004671B9" w:rsidRDefault="002C0F8F" w:rsidP="00EB4FA8">
      <w:pPr>
        <w:numPr>
          <w:ilvl w:val="0"/>
          <w:numId w:val="34"/>
        </w:numPr>
        <w:suppressAutoHyphens w:val="0"/>
        <w:rPr>
          <w:lang w:val="el-GR" w:eastAsia="el-GR"/>
        </w:rPr>
      </w:pPr>
      <w:r w:rsidRPr="00340B77">
        <w:rPr>
          <w:lang w:val="el-GR" w:eastAsia="el-GR"/>
        </w:rPr>
        <w:t>Αναλυτικό χρονοδιάγραμμα υλοποίησης του έργου (διάγραμμα GANTT), όπου θα απεικονίζονται οι φάσεις υλοποίησης, οι δραστηριότητες, τα κυριότερα ορόσημα και τα παραδοτέα του έργου.</w:t>
      </w:r>
    </w:p>
    <w:p w14:paraId="71AB201B" w14:textId="77777777" w:rsidR="000E2D55" w:rsidRPr="004671B9" w:rsidRDefault="000E2D55" w:rsidP="000E2D55">
      <w:pPr>
        <w:suppressAutoHyphens w:val="0"/>
        <w:rPr>
          <w:lang w:val="el-GR" w:eastAsia="el-GR"/>
        </w:rPr>
      </w:pPr>
    </w:p>
    <w:p w14:paraId="089A2B01" w14:textId="77777777" w:rsidR="000E2D55" w:rsidRPr="00274B25" w:rsidRDefault="000E2D55" w:rsidP="000E2D55">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1D708DAC" w14:textId="77777777" w:rsidR="000E2D55" w:rsidRPr="00274B25" w:rsidRDefault="000E2D55" w:rsidP="00EB4FA8">
      <w:pPr>
        <w:numPr>
          <w:ilvl w:val="0"/>
          <w:numId w:val="57"/>
        </w:numPr>
        <w:suppressAutoHyphens w:val="0"/>
        <w:spacing w:before="120"/>
        <w:ind w:left="714" w:hanging="357"/>
        <w:rPr>
          <w:lang w:val="el-GR"/>
        </w:rPr>
      </w:pPr>
      <w:r w:rsidRPr="00274B25">
        <w:rPr>
          <w:lang w:val="el-GR"/>
        </w:rPr>
        <w:t>η τήρηση του χρονοδιαγράμματος του Έργου</w:t>
      </w:r>
    </w:p>
    <w:p w14:paraId="01F7BDD4" w14:textId="77777777" w:rsidR="000E2D55" w:rsidRPr="00274B25" w:rsidRDefault="000E2D55" w:rsidP="00EB4FA8">
      <w:pPr>
        <w:numPr>
          <w:ilvl w:val="0"/>
          <w:numId w:val="57"/>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183A264A" w14:textId="77777777" w:rsidR="000E2D55" w:rsidRPr="00274B25" w:rsidRDefault="000E2D55" w:rsidP="000E2D55">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09DBA82D" w14:textId="77777777" w:rsidR="000E2D55" w:rsidRPr="00274B25" w:rsidRDefault="000E2D55" w:rsidP="000E2D55">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ACF6ECF" w14:textId="77777777" w:rsidR="000E2D55" w:rsidRPr="00274B25" w:rsidRDefault="000E2D55" w:rsidP="000E2D55">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637E056" w14:textId="570C00AF" w:rsidR="000E2D55" w:rsidRPr="00340B77" w:rsidRDefault="000E2D55" w:rsidP="004671B9">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5D09CF" w:rsidRPr="004671B9">
        <w:rPr>
          <w:lang w:val="el-GR"/>
        </w:rPr>
        <w:t xml:space="preserve">. </w:t>
      </w: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90D6BD8" w14:textId="01BE5704" w:rsidR="002C0F8F" w:rsidRPr="00340B77" w:rsidRDefault="000E2D55" w:rsidP="00EB4FA8">
      <w:pPr>
        <w:pStyle w:val="40"/>
        <w:numPr>
          <w:ilvl w:val="1"/>
          <w:numId w:val="61"/>
        </w:numPr>
        <w:ind w:hanging="306"/>
        <w:rPr>
          <w:rFonts w:cs="Tahoma"/>
          <w:szCs w:val="22"/>
          <w:lang w:val="el-GR"/>
        </w:rPr>
      </w:pPr>
      <w:bookmarkStart w:id="753" w:name="_Toc190071345"/>
      <w:r>
        <w:rPr>
          <w:rFonts w:cs="Tahoma"/>
          <w:szCs w:val="22"/>
          <w:lang w:val="el-GR"/>
        </w:rPr>
        <w:t xml:space="preserve">Ομάδα έργου / </w:t>
      </w:r>
      <w:r w:rsidR="002C0F8F" w:rsidRPr="00340B77">
        <w:rPr>
          <w:rFonts w:cs="Tahoma"/>
          <w:szCs w:val="22"/>
          <w:lang w:val="el-GR"/>
        </w:rPr>
        <w:t>Σχήμα διοίκησης έργου</w:t>
      </w:r>
      <w:bookmarkEnd w:id="753"/>
    </w:p>
    <w:p w14:paraId="28FD270F" w14:textId="77777777" w:rsidR="000E2D55" w:rsidRPr="000E2D55" w:rsidRDefault="000E2D55" w:rsidP="004671B9">
      <w:pPr>
        <w:rPr>
          <w:lang w:val="el-GR"/>
        </w:rPr>
      </w:pPr>
      <w:r w:rsidRPr="000E2D55">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2D687131" w14:textId="752E61D9" w:rsidR="002C0F8F" w:rsidRPr="00340B77" w:rsidRDefault="002C0F8F" w:rsidP="002C0F8F">
      <w:pPr>
        <w:rPr>
          <w:lang w:val="el-GR" w:eastAsia="el-GR"/>
        </w:rPr>
      </w:pPr>
      <w:r w:rsidRPr="00340B77">
        <w:rPr>
          <w:lang w:val="el-GR" w:eastAsia="el-GR"/>
        </w:rPr>
        <w:t>Ειδικότερα ο ανάδοχος πρέπει να παρουσιάσει στη προσφορά του</w:t>
      </w:r>
      <w:r w:rsidR="00F51B75">
        <w:rPr>
          <w:lang w:val="el-GR" w:eastAsia="el-GR"/>
        </w:rPr>
        <w:t xml:space="preserve">, ανά Τμήμα, </w:t>
      </w:r>
      <w:r w:rsidRPr="00340B77">
        <w:rPr>
          <w:lang w:val="el-GR" w:eastAsia="el-GR"/>
        </w:rPr>
        <w:t>τα ακόλουθα στοιχεία:</w:t>
      </w:r>
    </w:p>
    <w:p w14:paraId="1ACB204C" w14:textId="77777777" w:rsidR="002C0F8F" w:rsidRPr="00340B77" w:rsidRDefault="002C0F8F" w:rsidP="00EB4FA8">
      <w:pPr>
        <w:numPr>
          <w:ilvl w:val="0"/>
          <w:numId w:val="34"/>
        </w:numPr>
        <w:suppressAutoHyphens w:val="0"/>
        <w:rPr>
          <w:lang w:val="el-GR" w:eastAsia="el-GR"/>
        </w:rPr>
      </w:pPr>
      <w:r w:rsidRPr="00340B77">
        <w:rPr>
          <w:lang w:val="el-GR" w:eastAsia="el-GR"/>
        </w:rPr>
        <w:t>Την οργάνωση της ομάδας έργου με προσδιορισμό των ρόλων και αρμοδιοτήτων των υποομάδων εργασίας, τον τρόπο λειτουργίας και συνεργασίας των μελών</w:t>
      </w:r>
    </w:p>
    <w:p w14:paraId="7DA2BFA0" w14:textId="77777777" w:rsidR="002C0F8F" w:rsidRPr="00340B77" w:rsidRDefault="002C0F8F" w:rsidP="00EB4FA8">
      <w:pPr>
        <w:numPr>
          <w:ilvl w:val="0"/>
          <w:numId w:val="34"/>
        </w:numPr>
        <w:suppressAutoHyphens w:val="0"/>
        <w:rPr>
          <w:lang w:val="el-GR" w:eastAsia="el-GR"/>
        </w:rPr>
      </w:pPr>
      <w:r w:rsidRPr="00340B77">
        <w:rPr>
          <w:lang w:val="el-GR" w:eastAsia="el-GR"/>
        </w:rPr>
        <w:t>το συνολικό χρόνο απασχόλησης του κάθε μέλους της Ομάδας Έργου σε Ανθρωπομήνες (Α/Μ).</w:t>
      </w:r>
    </w:p>
    <w:p w14:paraId="679E49EB" w14:textId="77777777" w:rsidR="002C0F8F" w:rsidRPr="00340B77" w:rsidRDefault="002C0F8F" w:rsidP="00EB4FA8">
      <w:pPr>
        <w:numPr>
          <w:ilvl w:val="0"/>
          <w:numId w:val="34"/>
        </w:numPr>
        <w:suppressAutoHyphens w:val="0"/>
        <w:rPr>
          <w:lang w:val="el-GR" w:eastAsia="el-GR"/>
        </w:rPr>
      </w:pPr>
      <w:r w:rsidRPr="00340B77">
        <w:rPr>
          <w:lang w:val="el-GR" w:eastAsia="el-GR"/>
        </w:rPr>
        <w:lastRenderedPageBreak/>
        <w:t>τους συνολικούς Ανθρωπομήνες (Α/Μ)/φάση</w:t>
      </w:r>
    </w:p>
    <w:p w14:paraId="3E86B2AF" w14:textId="77777777" w:rsidR="002C0F8F" w:rsidRPr="00340B77" w:rsidRDefault="002C0F8F" w:rsidP="002C0F8F">
      <w:pPr>
        <w:rPr>
          <w:lang w:val="el-GR" w:eastAsia="el-GR"/>
        </w:rPr>
      </w:pPr>
      <w:r w:rsidRPr="00340B77">
        <w:rPr>
          <w:lang w:val="el-GR" w:eastAsia="el-GR"/>
        </w:rPr>
        <w:t xml:space="preserve">Η οργάνωση της ομάδας έργου με προσδιορισμό των ρόλων και αρμοδιοτήτων των υποομάδων εργασίας, τον τρόπο λειτουργίας και συνεργασίας των μελών αποτελεί ελάχιστη απαίτηση για την αξιολόγησή της. </w:t>
      </w:r>
    </w:p>
    <w:p w14:paraId="5081B625" w14:textId="77777777" w:rsidR="002C0F8F" w:rsidRPr="00340B77" w:rsidRDefault="002C0F8F" w:rsidP="002C0F8F">
      <w:pPr>
        <w:rPr>
          <w:lang w:val="el-GR" w:eastAsia="el-GR"/>
        </w:rPr>
      </w:pPr>
      <w:r w:rsidRPr="00340B77">
        <w:rPr>
          <w:lang w:val="el-GR" w:eastAsia="el-GR"/>
        </w:rPr>
        <w:t>Η αξιολόγηση έγκειται στην εστιασμένη αντιστοιχία ρόλων και απαιτήσεων έργου, στην αντιστοιχία ανθρωπομηνών και απαιτήσεων έργου (ανά φάση), στη μέθοδο επικοινωνίας για τη λήψη αποφάσεων και στη διακυβέρνηση της ομάδας σε σχέση με την Αναθέτουσα Αρχή.</w:t>
      </w:r>
    </w:p>
    <w:p w14:paraId="1B3589BA" w14:textId="77777777" w:rsidR="002C0F8F" w:rsidRPr="00340B77" w:rsidRDefault="002C0F8F" w:rsidP="002C0F8F">
      <w:pPr>
        <w:ind w:right="7"/>
        <w:rPr>
          <w:color w:val="000000"/>
          <w:lang w:val="el-GR" w:eastAsia="el-GR"/>
        </w:rPr>
      </w:pPr>
      <w:r w:rsidRPr="00340B77">
        <w:rPr>
          <w:color w:val="000000"/>
          <w:lang w:val="el-GR" w:eastAsia="el-GR"/>
        </w:rPr>
        <w:t xml:space="preserve">Ο Ανάδοχος θα πρέπει να οργανώσει ομάδα για το έργο, η οποία θα αποτελείται από κατ’ ελάχιστον από: </w:t>
      </w:r>
    </w:p>
    <w:p w14:paraId="6FF167B4" w14:textId="77777777" w:rsidR="002C0F8F" w:rsidRPr="00340B77" w:rsidRDefault="002C0F8F" w:rsidP="00EB4FA8">
      <w:pPr>
        <w:numPr>
          <w:ilvl w:val="0"/>
          <w:numId w:val="34"/>
        </w:numPr>
        <w:suppressAutoHyphens w:val="0"/>
        <w:rPr>
          <w:lang w:val="el-GR" w:eastAsia="el-GR"/>
        </w:rPr>
      </w:pPr>
      <w:r w:rsidRPr="00340B77">
        <w:rPr>
          <w:lang w:val="el-GR" w:eastAsia="el-GR"/>
        </w:rPr>
        <w:t xml:space="preserve">Τον Υπεύθυνο Έργου (ΥΕ), ο οποίος θα ηγηθεί της ομάδας έργου και θα έχει τη συνολική ευθύνη επικοινωνίας με την Αναθέτουσα Αρχή, συντονισμού των εργασιών και διευθέτησης των ζητημάτων, που άπτονται της παρακολούθησης, παραλαβής και πληρωμής του έργου. </w:t>
      </w:r>
    </w:p>
    <w:p w14:paraId="1B245B01" w14:textId="77777777" w:rsidR="002C0F8F" w:rsidRPr="00340B77" w:rsidRDefault="002C0F8F" w:rsidP="00EB4FA8">
      <w:pPr>
        <w:numPr>
          <w:ilvl w:val="0"/>
          <w:numId w:val="34"/>
        </w:numPr>
        <w:suppressAutoHyphens w:val="0"/>
        <w:rPr>
          <w:lang w:val="el-GR" w:eastAsia="el-GR"/>
        </w:rPr>
      </w:pPr>
      <w:r w:rsidRPr="00340B77">
        <w:rPr>
          <w:lang w:val="el-GR" w:eastAsia="el-GR"/>
        </w:rPr>
        <w:t xml:space="preserve">Την Ομάδα Ανάπτυξης </w:t>
      </w:r>
    </w:p>
    <w:p w14:paraId="5CC3FD85" w14:textId="77777777" w:rsidR="002C0F8F" w:rsidRPr="00340B77" w:rsidRDefault="002C0F8F" w:rsidP="00EB4FA8">
      <w:pPr>
        <w:numPr>
          <w:ilvl w:val="0"/>
          <w:numId w:val="34"/>
        </w:numPr>
        <w:suppressAutoHyphens w:val="0"/>
        <w:rPr>
          <w:lang w:val="el-GR" w:eastAsia="el-GR"/>
        </w:rPr>
      </w:pPr>
      <w:r w:rsidRPr="00340B77">
        <w:rPr>
          <w:lang w:val="el-GR" w:eastAsia="el-GR"/>
        </w:rPr>
        <w:t xml:space="preserve">Την Ομάδα Παραμετροποίησης </w:t>
      </w:r>
    </w:p>
    <w:p w14:paraId="1326C413" w14:textId="0F6CBDD7" w:rsidR="000E2D55" w:rsidRPr="00F51B75" w:rsidRDefault="002C0F8F" w:rsidP="00F51B75">
      <w:pPr>
        <w:suppressAutoHyphens w:val="0"/>
        <w:ind w:left="360"/>
        <w:rPr>
          <w:lang w:val="el-GR" w:eastAsia="el-GR"/>
        </w:rPr>
      </w:pPr>
      <w:r w:rsidRPr="00340B77">
        <w:rPr>
          <w:lang w:val="el-GR" w:eastAsia="el-GR"/>
        </w:rPr>
        <w:t>Την Ομάδα Υλοποίησης Δράσεων</w:t>
      </w:r>
    </w:p>
    <w:p w14:paraId="2F2AD4B7" w14:textId="77777777" w:rsidR="000E2D55" w:rsidRPr="00EA6B87" w:rsidRDefault="000E2D55" w:rsidP="000E2D55">
      <w:pPr>
        <w:rPr>
          <w:lang w:val="el-GR"/>
        </w:rPr>
      </w:pPr>
      <w:r w:rsidRPr="00F92611">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192F41EE" w14:textId="77777777" w:rsidR="000E2D55" w:rsidRPr="00B33E14" w:rsidRDefault="000E2D55" w:rsidP="000E2D55">
      <w:pPr>
        <w:rPr>
          <w:lang w:val="el-GR"/>
        </w:rPr>
      </w:pPr>
      <w:r w:rsidRPr="00B33E14">
        <w:rPr>
          <w:lang w:val="el-GR"/>
        </w:rPr>
        <w:t>Ο Ανάδοχος υποχρεούται να ειδοποιεί την Αναθέτουσα Αρχή εγγράφως δεκαπέντε (15) ημέρες πριν από την αντικατάσταση.</w:t>
      </w:r>
    </w:p>
    <w:p w14:paraId="45010BF2" w14:textId="77777777" w:rsidR="000E2D55" w:rsidRPr="00EA6B87" w:rsidRDefault="000E2D55" w:rsidP="000E2D55">
      <w:pPr>
        <w:rPr>
          <w:lang w:val="el-GR"/>
        </w:rPr>
      </w:pPr>
      <w:r w:rsidRPr="00EA6B87">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76673E2C" w14:textId="77777777" w:rsidR="000E2D55" w:rsidRDefault="000E2D55" w:rsidP="004671B9">
      <w:pPr>
        <w:suppressAutoHyphens w:val="0"/>
        <w:rPr>
          <w:lang w:val="el-GR" w:eastAsia="el-GR"/>
        </w:rPr>
      </w:pPr>
    </w:p>
    <w:p w14:paraId="69957055" w14:textId="01BA3D21" w:rsidR="00CA6CC5" w:rsidRDefault="006B70B1" w:rsidP="00EB4FA8">
      <w:pPr>
        <w:pStyle w:val="40"/>
        <w:numPr>
          <w:ilvl w:val="1"/>
          <w:numId w:val="61"/>
        </w:numPr>
        <w:ind w:hanging="306"/>
        <w:rPr>
          <w:rFonts w:cs="Tahoma"/>
          <w:szCs w:val="22"/>
          <w:lang w:val="el-GR"/>
        </w:rPr>
      </w:pPr>
      <w:bookmarkStart w:id="754" w:name="_Toc177835067"/>
      <w:bookmarkStart w:id="755" w:name="_Toc179901422"/>
      <w:bookmarkStart w:id="756" w:name="_Toc179901423"/>
      <w:bookmarkStart w:id="757" w:name="_Toc179901424"/>
      <w:bookmarkStart w:id="758" w:name="_Toc179901425"/>
      <w:bookmarkStart w:id="759" w:name="_Toc179901426"/>
      <w:bookmarkStart w:id="760" w:name="_Toc179901427"/>
      <w:bookmarkStart w:id="761" w:name="_Toc179901428"/>
      <w:bookmarkStart w:id="762" w:name="_Toc179901429"/>
      <w:bookmarkStart w:id="763" w:name="_Toc179901430"/>
      <w:bookmarkStart w:id="764" w:name="_Toc179901431"/>
      <w:bookmarkStart w:id="765" w:name="_Toc179901432"/>
      <w:bookmarkStart w:id="766" w:name="_Toc179901433"/>
      <w:bookmarkStart w:id="767" w:name="_Toc179901434"/>
      <w:bookmarkStart w:id="768" w:name="_Toc179901435"/>
      <w:bookmarkStart w:id="769" w:name="_Toc179901436"/>
      <w:bookmarkStart w:id="770" w:name="_Toc179901437"/>
      <w:bookmarkStart w:id="771" w:name="_Toc179901438"/>
      <w:bookmarkStart w:id="772" w:name="_Toc178150342"/>
      <w:bookmarkStart w:id="773" w:name="_Toc178233898"/>
      <w:bookmarkStart w:id="774" w:name="_Toc179901439"/>
      <w:bookmarkStart w:id="775" w:name="_Toc178150343"/>
      <w:bookmarkStart w:id="776" w:name="_Toc178233899"/>
      <w:bookmarkStart w:id="777" w:name="_Toc179901440"/>
      <w:bookmarkStart w:id="778" w:name="_Toc178150344"/>
      <w:bookmarkStart w:id="779" w:name="_Toc178233900"/>
      <w:bookmarkStart w:id="780" w:name="_Toc179901441"/>
      <w:bookmarkStart w:id="781" w:name="_Toc178150345"/>
      <w:bookmarkStart w:id="782" w:name="_Toc178233901"/>
      <w:bookmarkStart w:id="783" w:name="_Toc179901442"/>
      <w:bookmarkStart w:id="784" w:name="_Toc190071346"/>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F3974">
        <w:rPr>
          <w:rFonts w:cs="Tahoma"/>
          <w:szCs w:val="22"/>
          <w:lang w:val="el-GR"/>
        </w:rPr>
        <w:t>Τόπος</w:t>
      </w:r>
      <w:r w:rsidRPr="004671B9">
        <w:rPr>
          <w:rFonts w:cs="Tahoma"/>
          <w:szCs w:val="22"/>
          <w:lang w:val="el-GR"/>
        </w:rPr>
        <w:t xml:space="preserve"> Υλοποίησης</w:t>
      </w:r>
      <w:bookmarkEnd w:id="784"/>
    </w:p>
    <w:p w14:paraId="03A958DB" w14:textId="77777777" w:rsidR="006B70B1" w:rsidRPr="006B70B1" w:rsidRDefault="006B70B1" w:rsidP="00C127BC">
      <w:pPr>
        <w:rPr>
          <w:rFonts w:eastAsia="SimSun"/>
          <w:lang w:val="el-GR"/>
        </w:rPr>
      </w:pPr>
      <w:r w:rsidRPr="006B70B1">
        <w:rPr>
          <w:rFonts w:eastAsia="SimSun"/>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p>
    <w:p w14:paraId="4A7A317C" w14:textId="77777777" w:rsidR="006B70B1" w:rsidRPr="006B70B1" w:rsidRDefault="006B70B1" w:rsidP="00C127BC">
      <w:pPr>
        <w:rPr>
          <w:rFonts w:eastAsia="SimSun"/>
          <w:lang w:val="el-GR"/>
        </w:rPr>
      </w:pPr>
      <w:r w:rsidRPr="006B70B1">
        <w:rPr>
          <w:rFonts w:eastAsia="SimSun"/>
          <w:lang w:val="el-GR"/>
        </w:rPr>
        <w:t>Τόπος υποβολής των παραδοτέων είναι η έδρα της ΚτΠ Μ.Α.Ε.</w:t>
      </w:r>
    </w:p>
    <w:p w14:paraId="081C2A18" w14:textId="77777777" w:rsidR="006B70B1" w:rsidRPr="004671B9" w:rsidRDefault="006B70B1" w:rsidP="00C127BC">
      <w:pPr>
        <w:rPr>
          <w:b/>
          <w:bCs/>
          <w:lang w:val="el-GR"/>
        </w:rPr>
      </w:pPr>
    </w:p>
    <w:p w14:paraId="3B1E6060" w14:textId="1A5F1D2D" w:rsidR="00025B9C" w:rsidRPr="004671B9" w:rsidRDefault="002C0F8F" w:rsidP="00EB4FA8">
      <w:pPr>
        <w:pStyle w:val="3"/>
        <w:numPr>
          <w:ilvl w:val="0"/>
          <w:numId w:val="61"/>
        </w:numPr>
        <w:rPr>
          <w:rFonts w:cs="Tahoma"/>
          <w:sz w:val="24"/>
          <w:szCs w:val="28"/>
          <w:lang w:val="el-GR"/>
        </w:rPr>
      </w:pPr>
      <w:bookmarkStart w:id="785" w:name="_Toc177835070"/>
      <w:bookmarkStart w:id="786" w:name="_Toc179901444"/>
      <w:bookmarkStart w:id="787" w:name="_Toc97195407"/>
      <w:bookmarkStart w:id="788" w:name="_Toc97195576"/>
      <w:bookmarkStart w:id="789" w:name="_Toc190071347"/>
      <w:bookmarkEnd w:id="785"/>
      <w:bookmarkEnd w:id="786"/>
      <w:bookmarkEnd w:id="787"/>
      <w:bookmarkEnd w:id="788"/>
      <w:r w:rsidRPr="004671B9">
        <w:rPr>
          <w:rFonts w:cs="Tahoma"/>
          <w:sz w:val="24"/>
          <w:szCs w:val="28"/>
          <w:lang w:val="el-GR"/>
        </w:rPr>
        <w:t>Χρονοδιάγραμμα και Φάσεις Υλοποίησης</w:t>
      </w:r>
      <w:bookmarkEnd w:id="789"/>
    </w:p>
    <w:p w14:paraId="3732E94E" w14:textId="68AA8687" w:rsidR="00A17069" w:rsidRPr="004671B9" w:rsidRDefault="00A17069" w:rsidP="00EB4FA8">
      <w:pPr>
        <w:pStyle w:val="40"/>
        <w:numPr>
          <w:ilvl w:val="1"/>
          <w:numId w:val="61"/>
        </w:numPr>
        <w:ind w:hanging="306"/>
        <w:rPr>
          <w:rFonts w:cs="Tahoma"/>
          <w:szCs w:val="22"/>
          <w:lang w:val="el-GR"/>
        </w:rPr>
      </w:pPr>
      <w:bookmarkStart w:id="790" w:name="_Toc178150348"/>
      <w:bookmarkStart w:id="791" w:name="_Toc178233904"/>
      <w:bookmarkStart w:id="792" w:name="_Toc179901446"/>
      <w:bookmarkStart w:id="793" w:name="_Toc178150349"/>
      <w:bookmarkStart w:id="794" w:name="_Toc178233905"/>
      <w:bookmarkStart w:id="795" w:name="_Toc179901447"/>
      <w:bookmarkStart w:id="796" w:name="_Toc178150350"/>
      <w:bookmarkStart w:id="797" w:name="_Toc178233906"/>
      <w:bookmarkStart w:id="798" w:name="_Toc179901448"/>
      <w:bookmarkStart w:id="799" w:name="_Toc190071348"/>
      <w:bookmarkEnd w:id="790"/>
      <w:bookmarkEnd w:id="791"/>
      <w:bookmarkEnd w:id="792"/>
      <w:bookmarkEnd w:id="793"/>
      <w:bookmarkEnd w:id="794"/>
      <w:bookmarkEnd w:id="795"/>
      <w:bookmarkEnd w:id="796"/>
      <w:bookmarkEnd w:id="797"/>
      <w:bookmarkEnd w:id="798"/>
      <w:r w:rsidRPr="00FB7573">
        <w:rPr>
          <w:rFonts w:cs="Tahoma"/>
          <w:szCs w:val="22"/>
          <w:lang w:val="el-GR"/>
        </w:rPr>
        <w:t>Χρονοδιάγραμμα έργου</w:t>
      </w:r>
      <w:bookmarkEnd w:id="799"/>
    </w:p>
    <w:p w14:paraId="4F6831C9" w14:textId="3484A2A1" w:rsidR="002C0F8F" w:rsidRDefault="002C0F8F" w:rsidP="002C0F8F">
      <w:pPr>
        <w:rPr>
          <w:lang w:val="el-GR"/>
        </w:rPr>
      </w:pPr>
      <w:r w:rsidRPr="00340B77">
        <w:rPr>
          <w:lang w:val="el-GR"/>
        </w:rPr>
        <w:t xml:space="preserve">Η συνολική διάρκεια </w:t>
      </w:r>
      <w:r w:rsidR="00F51B75">
        <w:rPr>
          <w:lang w:val="el-GR"/>
        </w:rPr>
        <w:t>της σύμβασης</w:t>
      </w:r>
      <w:r w:rsidR="00F51071">
        <w:rPr>
          <w:lang w:val="el-GR"/>
        </w:rPr>
        <w:t>, κάθε τμήματος,</w:t>
      </w:r>
      <w:r w:rsidRPr="00340B77">
        <w:rPr>
          <w:lang w:val="el-GR"/>
        </w:rPr>
        <w:t xml:space="preserve"> ορίζεται σε </w:t>
      </w:r>
      <w:r w:rsidRPr="004671B9">
        <w:rPr>
          <w:b/>
          <w:bCs/>
          <w:lang w:val="el-GR"/>
        </w:rPr>
        <w:t>ο</w:t>
      </w:r>
      <w:r w:rsidR="006B70B1">
        <w:rPr>
          <w:b/>
          <w:bCs/>
          <w:lang w:val="el-GR"/>
        </w:rPr>
        <w:t>κ</w:t>
      </w:r>
      <w:r w:rsidRPr="004671B9">
        <w:rPr>
          <w:b/>
          <w:bCs/>
          <w:lang w:val="el-GR"/>
        </w:rPr>
        <w:t>τώ (8) μήνες</w:t>
      </w:r>
      <w:r w:rsidRPr="00340B77">
        <w:rPr>
          <w:lang w:val="el-GR"/>
        </w:rPr>
        <w:t xml:space="preserve"> και νοείται το χρονικό διάστημα από την ημερομηνία υπογραφής της σύμβασης</w:t>
      </w:r>
      <w:r w:rsidR="00F51071">
        <w:rPr>
          <w:lang w:val="el-GR"/>
        </w:rPr>
        <w:t>, κάθε τμήματος,</w:t>
      </w:r>
      <w:r w:rsidRPr="00340B77">
        <w:rPr>
          <w:lang w:val="el-GR"/>
        </w:rPr>
        <w:t xml:space="preserve"> έως την υποβολή του τελευταίου παραδοτέου με το τέλος της παραγωγικής λειτουργίας, σύμφωνα με το αναλυτικό χρονοδιάγραμμα του έργου.</w:t>
      </w:r>
    </w:p>
    <w:p w14:paraId="2C6B9689" w14:textId="2709CD38" w:rsidR="00CA6CC5" w:rsidRPr="00C71EEC" w:rsidRDefault="00CA6CC5" w:rsidP="00CA6CC5">
      <w:pPr>
        <w:suppressAutoHyphens w:val="0"/>
        <w:autoSpaceDE w:val="0"/>
        <w:spacing w:after="60"/>
        <w:rPr>
          <w:rFonts w:eastAsia="SimSun"/>
          <w:lang w:val="el-GR"/>
        </w:rPr>
      </w:pPr>
      <w:bookmarkStart w:id="800" w:name="_Hlk51936261"/>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w:t>
      </w:r>
      <w:r w:rsidR="00E512E9">
        <w:rPr>
          <w:rFonts w:eastAsia="SimSun"/>
          <w:lang w:val="el-GR"/>
        </w:rPr>
        <w:t xml:space="preserve"> </w:t>
      </w:r>
      <w:r w:rsidR="002F5BA0">
        <w:rPr>
          <w:rFonts w:eastAsia="SimSun"/>
          <w:lang w:val="el-GR"/>
        </w:rPr>
        <w:t>και</w:t>
      </w:r>
      <w:r w:rsidRPr="00C71EEC">
        <w:rPr>
          <w:rFonts w:eastAsia="SimSun"/>
          <w:lang w:val="el-GR"/>
        </w:rPr>
        <w:t xml:space="preserve">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bookmarkEnd w:id="800"/>
    <w:p w14:paraId="6B4ADB23" w14:textId="16EC8F70" w:rsidR="002C0F8F" w:rsidRDefault="002C0F8F" w:rsidP="002C0F8F">
      <w:pPr>
        <w:rPr>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957"/>
        <w:gridCol w:w="1148"/>
        <w:gridCol w:w="1492"/>
        <w:gridCol w:w="1481"/>
        <w:gridCol w:w="1849"/>
        <w:gridCol w:w="1775"/>
      </w:tblGrid>
      <w:tr w:rsidR="002D7FD1" w:rsidRPr="00C71EEC" w14:paraId="64B11FB1" w14:textId="77777777" w:rsidTr="004671B9">
        <w:trPr>
          <w:trHeight w:val="300"/>
          <w:jc w:val="center"/>
        </w:trPr>
        <w:tc>
          <w:tcPr>
            <w:tcW w:w="978" w:type="pct"/>
            <w:gridSpan w:val="2"/>
            <w:shd w:val="clear" w:color="000000" w:fill="FCE4D6"/>
          </w:tcPr>
          <w:p w14:paraId="0EE7CDD7" w14:textId="77777777" w:rsidR="002D7FD1" w:rsidRPr="00C71EEC" w:rsidRDefault="002D7FD1" w:rsidP="009B3B7A">
            <w:pPr>
              <w:suppressAutoHyphens w:val="0"/>
              <w:autoSpaceDE w:val="0"/>
              <w:spacing w:after="60"/>
              <w:jc w:val="center"/>
              <w:rPr>
                <w:rFonts w:eastAsia="SimSun"/>
                <w:b/>
                <w:bCs/>
                <w:sz w:val="20"/>
                <w:szCs w:val="20"/>
                <w:lang w:val="el-GR"/>
              </w:rPr>
            </w:pPr>
          </w:p>
        </w:tc>
        <w:tc>
          <w:tcPr>
            <w:tcW w:w="4022" w:type="pct"/>
            <w:gridSpan w:val="5"/>
            <w:shd w:val="clear" w:color="000000" w:fill="FCE4D6"/>
            <w:noWrap/>
            <w:vAlign w:val="bottom"/>
            <w:hideMark/>
          </w:tcPr>
          <w:p w14:paraId="7E8F90C0" w14:textId="18BC67D3" w:rsidR="002D7FD1" w:rsidRPr="00C71EEC" w:rsidRDefault="002D7FD1" w:rsidP="009B3B7A">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2D7FD1" w:rsidRPr="00C71EEC" w14:paraId="6947D694" w14:textId="77777777" w:rsidTr="004671B9">
        <w:trPr>
          <w:trHeight w:val="765"/>
          <w:jc w:val="center"/>
        </w:trPr>
        <w:tc>
          <w:tcPr>
            <w:tcW w:w="481" w:type="pct"/>
            <w:shd w:val="clear" w:color="000000" w:fill="E2EFDA"/>
            <w:vAlign w:val="center"/>
            <w:hideMark/>
          </w:tcPr>
          <w:p w14:paraId="7A19B292" w14:textId="77777777" w:rsidR="002D7FD1" w:rsidRPr="00C71EEC" w:rsidRDefault="002D7FD1" w:rsidP="009B3B7A">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093" w:type="pct"/>
            <w:gridSpan w:val="2"/>
            <w:shd w:val="clear" w:color="000000" w:fill="E2EFDA"/>
            <w:vAlign w:val="center"/>
            <w:hideMark/>
          </w:tcPr>
          <w:p w14:paraId="46E4931C" w14:textId="77777777" w:rsidR="002D7FD1" w:rsidRPr="00C71EEC" w:rsidRDefault="002D7FD1" w:rsidP="009B3B7A">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75" w:type="pct"/>
            <w:shd w:val="clear" w:color="000000" w:fill="E2EFDA"/>
            <w:vAlign w:val="center"/>
            <w:hideMark/>
          </w:tcPr>
          <w:p w14:paraId="49EC6D9E" w14:textId="77777777" w:rsidR="002D7FD1" w:rsidRPr="00C71EEC" w:rsidRDefault="002D7FD1" w:rsidP="009B3B7A">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769" w:type="pct"/>
            <w:shd w:val="clear" w:color="000000" w:fill="E2EFDA"/>
            <w:vAlign w:val="center"/>
            <w:hideMark/>
          </w:tcPr>
          <w:p w14:paraId="0E361514" w14:textId="77777777" w:rsidR="002D7FD1" w:rsidRPr="00C71EEC" w:rsidRDefault="002D7FD1" w:rsidP="009B3B7A">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w:t>
            </w:r>
            <w:r w:rsidRPr="00C71EEC">
              <w:rPr>
                <w:rFonts w:eastAsia="SimSun"/>
                <w:b/>
                <w:bCs/>
                <w:sz w:val="20"/>
                <w:szCs w:val="20"/>
                <w:lang w:val="el-GR"/>
              </w:rPr>
              <w:lastRenderedPageBreak/>
              <w:t>Παραδοτέων (ΜΗΝΕΣ)</w:t>
            </w:r>
          </w:p>
        </w:tc>
        <w:tc>
          <w:tcPr>
            <w:tcW w:w="960" w:type="pct"/>
            <w:shd w:val="clear" w:color="000000" w:fill="E2EFDA"/>
          </w:tcPr>
          <w:p w14:paraId="705EA666" w14:textId="0C3CBFF8" w:rsidR="002D7FD1" w:rsidRPr="00C71EEC" w:rsidRDefault="002D7FD1" w:rsidP="009B3B7A">
            <w:pPr>
              <w:suppressAutoHyphens w:val="0"/>
              <w:autoSpaceDE w:val="0"/>
              <w:spacing w:after="60"/>
              <w:jc w:val="center"/>
              <w:rPr>
                <w:rFonts w:eastAsia="SimSun"/>
                <w:b/>
                <w:bCs/>
                <w:sz w:val="20"/>
                <w:szCs w:val="20"/>
                <w:lang w:val="el-GR"/>
              </w:rPr>
            </w:pPr>
            <w:r w:rsidRPr="00C71EEC">
              <w:rPr>
                <w:rFonts w:eastAsia="SimSun"/>
                <w:b/>
                <w:bCs/>
                <w:sz w:val="20"/>
                <w:szCs w:val="20"/>
                <w:lang w:val="el-GR"/>
              </w:rPr>
              <w:lastRenderedPageBreak/>
              <w:t>Διάρκεια Σύμβασης (ΜΗΝΕΣ)</w:t>
            </w:r>
          </w:p>
        </w:tc>
        <w:tc>
          <w:tcPr>
            <w:tcW w:w="922" w:type="pct"/>
            <w:shd w:val="clear" w:color="000000" w:fill="E2EFDA"/>
            <w:vAlign w:val="center"/>
            <w:hideMark/>
          </w:tcPr>
          <w:p w14:paraId="03A84410" w14:textId="6DD06FD1" w:rsidR="002D7FD1" w:rsidRPr="00C71EEC" w:rsidRDefault="002D7FD1" w:rsidP="009B3B7A">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711B8C" w:rsidRPr="0010587E" w14:paraId="7FCB5CC1" w14:textId="77777777" w:rsidTr="000E534A">
        <w:trPr>
          <w:trHeight w:val="199"/>
          <w:jc w:val="center"/>
        </w:trPr>
        <w:tc>
          <w:tcPr>
            <w:tcW w:w="481" w:type="pct"/>
            <w:shd w:val="clear" w:color="auto" w:fill="auto"/>
            <w:vAlign w:val="center"/>
            <w:hideMark/>
          </w:tcPr>
          <w:p w14:paraId="03FFD186" w14:textId="77777777" w:rsidR="00711B8C" w:rsidRPr="00B8166C" w:rsidRDefault="00711B8C" w:rsidP="00711B8C">
            <w:pPr>
              <w:suppressAutoHyphens w:val="0"/>
              <w:autoSpaceDE w:val="0"/>
              <w:spacing w:after="60"/>
              <w:rPr>
                <w:rFonts w:eastAsia="SimSun"/>
                <w:b/>
                <w:bCs/>
                <w:sz w:val="20"/>
                <w:szCs w:val="20"/>
                <w:lang w:val="el-GR"/>
              </w:rPr>
            </w:pPr>
            <w:r w:rsidRPr="00B8166C">
              <w:rPr>
                <w:rFonts w:eastAsia="SimSun"/>
                <w:b/>
                <w:bCs/>
                <w:sz w:val="20"/>
                <w:szCs w:val="20"/>
                <w:lang w:val="el-GR"/>
              </w:rPr>
              <w:t>ΦΑΣΗ 1</w:t>
            </w:r>
          </w:p>
        </w:tc>
        <w:tc>
          <w:tcPr>
            <w:tcW w:w="1093" w:type="pct"/>
            <w:gridSpan w:val="2"/>
            <w:shd w:val="clear" w:color="auto" w:fill="auto"/>
            <w:vAlign w:val="center"/>
          </w:tcPr>
          <w:p w14:paraId="0815A86C" w14:textId="0C477CF4" w:rsidR="00711B8C" w:rsidRPr="004671B9" w:rsidRDefault="00711B8C" w:rsidP="00711B8C">
            <w:pPr>
              <w:suppressAutoHyphens w:val="0"/>
              <w:autoSpaceDE w:val="0"/>
              <w:spacing w:after="60"/>
              <w:jc w:val="left"/>
              <w:rPr>
                <w:spacing w:val="8"/>
                <w:sz w:val="20"/>
                <w:szCs w:val="20"/>
                <w:lang w:val="el-GR"/>
              </w:rPr>
            </w:pPr>
            <w:r w:rsidRPr="00E512E9">
              <w:rPr>
                <w:spacing w:val="8"/>
                <w:sz w:val="20"/>
                <w:szCs w:val="20"/>
                <w:lang w:val="el-GR"/>
              </w:rPr>
              <w:t>Στρατηγική  Επικοινωνίας, Σχέδιο Δράσεων και Πανελλαδικές Έρευνες</w:t>
            </w:r>
          </w:p>
        </w:tc>
        <w:tc>
          <w:tcPr>
            <w:tcW w:w="775" w:type="pct"/>
            <w:shd w:val="clear" w:color="auto" w:fill="auto"/>
            <w:vAlign w:val="center"/>
          </w:tcPr>
          <w:p w14:paraId="41EAE730" w14:textId="1757428A" w:rsidR="00711B8C" w:rsidRPr="00D747A8" w:rsidRDefault="00711B8C" w:rsidP="00711B8C">
            <w:pPr>
              <w:suppressAutoHyphens w:val="0"/>
              <w:autoSpaceDE w:val="0"/>
              <w:spacing w:after="60"/>
              <w:jc w:val="center"/>
              <w:rPr>
                <w:sz w:val="20"/>
                <w:szCs w:val="20"/>
                <w:lang w:val="el-GR"/>
              </w:rPr>
            </w:pPr>
            <w:r>
              <w:rPr>
                <w:sz w:val="20"/>
                <w:szCs w:val="20"/>
              </w:rPr>
              <w:t>7</w:t>
            </w:r>
          </w:p>
        </w:tc>
        <w:tc>
          <w:tcPr>
            <w:tcW w:w="769" w:type="pct"/>
            <w:shd w:val="clear" w:color="auto" w:fill="auto"/>
            <w:vAlign w:val="center"/>
          </w:tcPr>
          <w:p w14:paraId="6BB3FFDD" w14:textId="699C2DAF" w:rsidR="00711B8C" w:rsidRPr="000E534A" w:rsidRDefault="00711B8C" w:rsidP="00711B8C">
            <w:pPr>
              <w:suppressAutoHyphens w:val="0"/>
              <w:autoSpaceDE w:val="0"/>
              <w:spacing w:after="60"/>
              <w:jc w:val="center"/>
              <w:rPr>
                <w:sz w:val="20"/>
                <w:szCs w:val="20"/>
                <w:lang w:val="en-US"/>
              </w:rPr>
            </w:pPr>
            <w:r>
              <w:rPr>
                <w:sz w:val="20"/>
                <w:szCs w:val="20"/>
              </w:rPr>
              <w:t>1</w:t>
            </w:r>
          </w:p>
        </w:tc>
        <w:tc>
          <w:tcPr>
            <w:tcW w:w="960" w:type="pct"/>
            <w:vAlign w:val="center"/>
          </w:tcPr>
          <w:p w14:paraId="1B599901" w14:textId="14C48478" w:rsidR="00711B8C" w:rsidRPr="00D747A8" w:rsidRDefault="00711B8C" w:rsidP="00711B8C">
            <w:pPr>
              <w:suppressAutoHyphens w:val="0"/>
              <w:autoSpaceDE w:val="0"/>
              <w:spacing w:after="60"/>
              <w:jc w:val="center"/>
              <w:rPr>
                <w:spacing w:val="8"/>
                <w:sz w:val="20"/>
                <w:szCs w:val="20"/>
                <w:lang w:val="el-GR"/>
              </w:rPr>
            </w:pPr>
            <w:r>
              <w:rPr>
                <w:spacing w:val="8"/>
                <w:sz w:val="20"/>
                <w:szCs w:val="20"/>
                <w:lang w:val="en-US"/>
              </w:rPr>
              <w:t>8</w:t>
            </w:r>
          </w:p>
        </w:tc>
        <w:tc>
          <w:tcPr>
            <w:tcW w:w="922" w:type="pct"/>
            <w:shd w:val="clear" w:color="auto" w:fill="auto"/>
            <w:vAlign w:val="center"/>
            <w:hideMark/>
          </w:tcPr>
          <w:p w14:paraId="082147C7" w14:textId="7A229275" w:rsidR="00711B8C" w:rsidRPr="004671B9" w:rsidRDefault="00711B8C" w:rsidP="00711B8C">
            <w:pPr>
              <w:suppressAutoHyphens w:val="0"/>
              <w:autoSpaceDE w:val="0"/>
              <w:spacing w:after="60"/>
              <w:jc w:val="left"/>
              <w:rPr>
                <w:spacing w:val="8"/>
                <w:sz w:val="20"/>
                <w:szCs w:val="20"/>
                <w:lang w:val="el-GR"/>
              </w:rPr>
            </w:pPr>
            <w:r w:rsidRPr="00A75EAF">
              <w:rPr>
                <w:spacing w:val="8"/>
                <w:sz w:val="20"/>
                <w:szCs w:val="20"/>
                <w:lang w:val="el-GR"/>
              </w:rPr>
              <w:t>Έναρξη με την υπογραφή της Σύμβασης</w:t>
            </w:r>
          </w:p>
        </w:tc>
      </w:tr>
      <w:tr w:rsidR="00711B8C" w:rsidRPr="0010587E" w14:paraId="7DA33212" w14:textId="77777777" w:rsidTr="004671B9">
        <w:trPr>
          <w:trHeight w:val="291"/>
          <w:jc w:val="center"/>
        </w:trPr>
        <w:tc>
          <w:tcPr>
            <w:tcW w:w="481" w:type="pct"/>
            <w:shd w:val="clear" w:color="auto" w:fill="auto"/>
            <w:vAlign w:val="center"/>
            <w:hideMark/>
          </w:tcPr>
          <w:p w14:paraId="37B2528C" w14:textId="77777777" w:rsidR="00711B8C" w:rsidRPr="00B8166C" w:rsidRDefault="00711B8C" w:rsidP="00711B8C">
            <w:pPr>
              <w:suppressAutoHyphens w:val="0"/>
              <w:autoSpaceDE w:val="0"/>
              <w:spacing w:after="60"/>
              <w:rPr>
                <w:rFonts w:eastAsia="SimSun"/>
                <w:b/>
                <w:bCs/>
                <w:sz w:val="20"/>
                <w:szCs w:val="20"/>
                <w:lang w:val="el-GR"/>
              </w:rPr>
            </w:pPr>
            <w:r w:rsidRPr="00B8166C">
              <w:rPr>
                <w:rFonts w:eastAsia="SimSun"/>
                <w:b/>
                <w:bCs/>
                <w:sz w:val="20"/>
                <w:szCs w:val="20"/>
                <w:lang w:val="el-GR"/>
              </w:rPr>
              <w:t>ΦΑΣΗ 2</w:t>
            </w:r>
          </w:p>
        </w:tc>
        <w:tc>
          <w:tcPr>
            <w:tcW w:w="1093" w:type="pct"/>
            <w:gridSpan w:val="2"/>
            <w:shd w:val="clear" w:color="auto" w:fill="auto"/>
            <w:vAlign w:val="center"/>
          </w:tcPr>
          <w:p w14:paraId="4F159734" w14:textId="294431EA" w:rsidR="00711B8C" w:rsidRPr="004671B9" w:rsidRDefault="00711B8C" w:rsidP="00711B8C">
            <w:pPr>
              <w:suppressAutoHyphens w:val="0"/>
              <w:autoSpaceDE w:val="0"/>
              <w:spacing w:after="60"/>
              <w:jc w:val="left"/>
              <w:rPr>
                <w:spacing w:val="8"/>
                <w:sz w:val="20"/>
                <w:szCs w:val="20"/>
                <w:lang w:val="el-GR"/>
              </w:rPr>
            </w:pPr>
            <w:r w:rsidRPr="004671B9">
              <w:rPr>
                <w:spacing w:val="8"/>
                <w:sz w:val="20"/>
                <w:szCs w:val="20"/>
                <w:lang w:val="el-GR"/>
              </w:rPr>
              <w:t>Δημιουργικός Σχεδιασμός &amp; Παραγωγή Περιεχομένου (Οπτικοακουστικού, Ψηφιακού και λοιπού προωθητικού υλικού)</w:t>
            </w:r>
          </w:p>
        </w:tc>
        <w:tc>
          <w:tcPr>
            <w:tcW w:w="775" w:type="pct"/>
            <w:shd w:val="clear" w:color="auto" w:fill="auto"/>
            <w:vAlign w:val="center"/>
          </w:tcPr>
          <w:p w14:paraId="0A5697A3" w14:textId="66D70E34" w:rsidR="00711B8C" w:rsidRPr="00D747A8" w:rsidRDefault="00711B8C" w:rsidP="00711B8C">
            <w:pPr>
              <w:suppressAutoHyphens w:val="0"/>
              <w:autoSpaceDE w:val="0"/>
              <w:spacing w:after="60"/>
              <w:jc w:val="center"/>
              <w:rPr>
                <w:rFonts w:eastAsia="SimSun"/>
                <w:bCs/>
                <w:sz w:val="20"/>
                <w:szCs w:val="20"/>
                <w:lang w:val="el-GR"/>
              </w:rPr>
            </w:pPr>
            <w:r>
              <w:rPr>
                <w:sz w:val="20"/>
                <w:szCs w:val="20"/>
              </w:rPr>
              <w:t>1</w:t>
            </w:r>
          </w:p>
        </w:tc>
        <w:tc>
          <w:tcPr>
            <w:tcW w:w="769" w:type="pct"/>
            <w:shd w:val="clear" w:color="auto" w:fill="auto"/>
            <w:vAlign w:val="center"/>
          </w:tcPr>
          <w:p w14:paraId="3703F15A" w14:textId="7BAB8183" w:rsidR="00711B8C" w:rsidRPr="00A75EAF" w:rsidRDefault="00711B8C" w:rsidP="00711B8C">
            <w:pPr>
              <w:suppressAutoHyphens w:val="0"/>
              <w:autoSpaceDE w:val="0"/>
              <w:spacing w:after="60"/>
              <w:jc w:val="center"/>
              <w:rPr>
                <w:rFonts w:eastAsia="SimSun"/>
                <w:b/>
                <w:sz w:val="20"/>
                <w:szCs w:val="20"/>
                <w:lang w:val="el-GR"/>
              </w:rPr>
            </w:pPr>
            <w:r>
              <w:rPr>
                <w:sz w:val="20"/>
                <w:szCs w:val="20"/>
              </w:rPr>
              <w:t>1</w:t>
            </w:r>
          </w:p>
        </w:tc>
        <w:tc>
          <w:tcPr>
            <w:tcW w:w="960" w:type="pct"/>
            <w:shd w:val="clear" w:color="auto" w:fill="auto"/>
            <w:vAlign w:val="center"/>
          </w:tcPr>
          <w:p w14:paraId="1DA0FCAD" w14:textId="4305182F" w:rsidR="00711B8C" w:rsidRPr="00D747A8" w:rsidRDefault="00711B8C" w:rsidP="00711B8C">
            <w:pPr>
              <w:suppressAutoHyphens w:val="0"/>
              <w:autoSpaceDE w:val="0"/>
              <w:spacing w:after="60"/>
              <w:jc w:val="center"/>
              <w:rPr>
                <w:spacing w:val="8"/>
                <w:sz w:val="20"/>
                <w:szCs w:val="20"/>
                <w:lang w:val="el-GR"/>
              </w:rPr>
            </w:pPr>
            <w:r>
              <w:rPr>
                <w:spacing w:val="8"/>
                <w:sz w:val="20"/>
                <w:szCs w:val="20"/>
                <w:lang w:val="en-US"/>
              </w:rPr>
              <w:t>2</w:t>
            </w:r>
          </w:p>
        </w:tc>
        <w:tc>
          <w:tcPr>
            <w:tcW w:w="922" w:type="pct"/>
            <w:vAlign w:val="center"/>
            <w:hideMark/>
          </w:tcPr>
          <w:p w14:paraId="44E0C2EF" w14:textId="6B990A65" w:rsidR="00711B8C" w:rsidRPr="004671B9" w:rsidRDefault="00711B8C" w:rsidP="00711B8C">
            <w:pPr>
              <w:suppressAutoHyphens w:val="0"/>
              <w:autoSpaceDE w:val="0"/>
              <w:spacing w:after="60"/>
              <w:jc w:val="left"/>
              <w:rPr>
                <w:spacing w:val="8"/>
                <w:sz w:val="20"/>
                <w:szCs w:val="20"/>
                <w:lang w:val="el-GR"/>
              </w:rPr>
            </w:pPr>
            <w:r w:rsidRPr="00A75EAF">
              <w:rPr>
                <w:spacing w:val="8"/>
                <w:sz w:val="20"/>
                <w:szCs w:val="20"/>
                <w:lang w:val="el-GR"/>
              </w:rPr>
              <w:t>Έναρξη με την υπογραφή της Σύμβασης</w:t>
            </w:r>
            <w:r w:rsidRPr="00D31539" w:rsidDel="00D31539">
              <w:rPr>
                <w:spacing w:val="8"/>
                <w:sz w:val="20"/>
                <w:szCs w:val="20"/>
                <w:lang w:val="el-GR"/>
              </w:rPr>
              <w:t xml:space="preserve"> </w:t>
            </w:r>
          </w:p>
        </w:tc>
      </w:tr>
      <w:tr w:rsidR="00711B8C" w:rsidRPr="006E03B3" w14:paraId="5A9FA8DC" w14:textId="77777777" w:rsidTr="00D747A8">
        <w:trPr>
          <w:trHeight w:val="450"/>
          <w:jc w:val="center"/>
        </w:trPr>
        <w:tc>
          <w:tcPr>
            <w:tcW w:w="481" w:type="pct"/>
            <w:shd w:val="clear" w:color="auto" w:fill="auto"/>
            <w:vAlign w:val="center"/>
            <w:hideMark/>
          </w:tcPr>
          <w:p w14:paraId="78C4E847" w14:textId="77777777" w:rsidR="00711B8C" w:rsidRPr="00C71EEC" w:rsidRDefault="00711B8C" w:rsidP="00711B8C">
            <w:pPr>
              <w:suppressAutoHyphens w:val="0"/>
              <w:autoSpaceDE w:val="0"/>
              <w:spacing w:after="60"/>
              <w:rPr>
                <w:rFonts w:eastAsia="SimSun"/>
                <w:b/>
                <w:bCs/>
                <w:sz w:val="20"/>
                <w:szCs w:val="20"/>
                <w:lang w:val="el-GR"/>
              </w:rPr>
            </w:pPr>
            <w:r w:rsidRPr="00C71EEC">
              <w:rPr>
                <w:rFonts w:eastAsia="SimSun"/>
                <w:b/>
                <w:bCs/>
                <w:sz w:val="20"/>
                <w:szCs w:val="20"/>
                <w:lang w:val="el-GR"/>
              </w:rPr>
              <w:t>ΦΑΣΗ 3</w:t>
            </w:r>
          </w:p>
        </w:tc>
        <w:tc>
          <w:tcPr>
            <w:tcW w:w="1093" w:type="pct"/>
            <w:gridSpan w:val="2"/>
            <w:shd w:val="clear" w:color="auto" w:fill="auto"/>
            <w:vAlign w:val="center"/>
          </w:tcPr>
          <w:p w14:paraId="350FE2DB" w14:textId="2833D98D" w:rsidR="00711B8C" w:rsidRPr="004671B9" w:rsidRDefault="00711B8C" w:rsidP="00711B8C">
            <w:pPr>
              <w:suppressAutoHyphens w:val="0"/>
              <w:autoSpaceDE w:val="0"/>
              <w:spacing w:after="60"/>
              <w:jc w:val="left"/>
              <w:rPr>
                <w:spacing w:val="8"/>
                <w:sz w:val="20"/>
                <w:szCs w:val="20"/>
                <w:lang w:val="en-US"/>
              </w:rPr>
            </w:pPr>
            <w:r w:rsidRPr="004671B9">
              <w:rPr>
                <w:spacing w:val="8"/>
                <w:sz w:val="20"/>
                <w:szCs w:val="20"/>
                <w:lang w:val="el-GR"/>
              </w:rPr>
              <w:t>Διαφήμιση &amp; Προβολή σε ΜΜΕ</w:t>
            </w:r>
          </w:p>
        </w:tc>
        <w:tc>
          <w:tcPr>
            <w:tcW w:w="775" w:type="pct"/>
            <w:shd w:val="clear" w:color="auto" w:fill="auto"/>
            <w:vAlign w:val="center"/>
          </w:tcPr>
          <w:p w14:paraId="3D7EB729" w14:textId="310A76E3" w:rsidR="00711B8C" w:rsidRPr="004671B9" w:rsidRDefault="00711B8C" w:rsidP="00711B8C">
            <w:pPr>
              <w:suppressAutoHyphens w:val="0"/>
              <w:autoSpaceDE w:val="0"/>
              <w:spacing w:after="60"/>
              <w:jc w:val="center"/>
              <w:rPr>
                <w:sz w:val="20"/>
                <w:szCs w:val="20"/>
                <w:lang w:val="el-GR"/>
              </w:rPr>
            </w:pPr>
            <w:r>
              <w:rPr>
                <w:sz w:val="20"/>
                <w:szCs w:val="20"/>
                <w:lang w:val="el-GR"/>
              </w:rPr>
              <w:t>6</w:t>
            </w:r>
          </w:p>
        </w:tc>
        <w:tc>
          <w:tcPr>
            <w:tcW w:w="769" w:type="pct"/>
            <w:shd w:val="clear" w:color="auto" w:fill="auto"/>
            <w:vAlign w:val="center"/>
          </w:tcPr>
          <w:p w14:paraId="4145844C" w14:textId="2FEFC17B" w:rsidR="00711B8C" w:rsidRPr="00D747A8" w:rsidRDefault="00711B8C" w:rsidP="00711B8C">
            <w:pPr>
              <w:suppressAutoHyphens w:val="0"/>
              <w:autoSpaceDE w:val="0"/>
              <w:spacing w:after="60"/>
              <w:jc w:val="center"/>
              <w:rPr>
                <w:sz w:val="20"/>
                <w:szCs w:val="20"/>
                <w:lang w:val="el-GR"/>
              </w:rPr>
            </w:pPr>
            <w:r>
              <w:rPr>
                <w:sz w:val="20"/>
                <w:szCs w:val="20"/>
              </w:rPr>
              <w:t>1</w:t>
            </w:r>
          </w:p>
        </w:tc>
        <w:tc>
          <w:tcPr>
            <w:tcW w:w="960" w:type="pct"/>
            <w:shd w:val="clear" w:color="auto" w:fill="auto"/>
            <w:vAlign w:val="center"/>
          </w:tcPr>
          <w:p w14:paraId="57AEE2AA" w14:textId="3C6E286C" w:rsidR="00711B8C" w:rsidRPr="00D747A8" w:rsidRDefault="00711B8C" w:rsidP="00711B8C">
            <w:pPr>
              <w:suppressAutoHyphens w:val="0"/>
              <w:autoSpaceDE w:val="0"/>
              <w:spacing w:after="60"/>
              <w:jc w:val="center"/>
              <w:rPr>
                <w:sz w:val="20"/>
                <w:szCs w:val="20"/>
                <w:lang w:val="el-GR"/>
              </w:rPr>
            </w:pPr>
            <w:r>
              <w:rPr>
                <w:spacing w:val="8"/>
                <w:sz w:val="20"/>
                <w:szCs w:val="20"/>
                <w:lang w:val="el-GR"/>
              </w:rPr>
              <w:t>7</w:t>
            </w:r>
          </w:p>
        </w:tc>
        <w:tc>
          <w:tcPr>
            <w:tcW w:w="922" w:type="pct"/>
            <w:vAlign w:val="center"/>
          </w:tcPr>
          <w:p w14:paraId="1C4D4012" w14:textId="7AB65539" w:rsidR="00711B8C" w:rsidRPr="004671B9" w:rsidRDefault="00711B8C" w:rsidP="00711B8C">
            <w:pPr>
              <w:suppressAutoHyphens w:val="0"/>
              <w:autoSpaceDE w:val="0"/>
              <w:spacing w:after="60"/>
              <w:jc w:val="left"/>
              <w:rPr>
                <w:spacing w:val="8"/>
                <w:sz w:val="20"/>
                <w:szCs w:val="20"/>
                <w:lang w:val="el-GR"/>
              </w:rPr>
            </w:pPr>
            <w:r w:rsidRPr="004671B9">
              <w:rPr>
                <w:spacing w:val="8"/>
                <w:sz w:val="20"/>
                <w:szCs w:val="20"/>
                <w:lang w:val="el-GR"/>
              </w:rPr>
              <w:t xml:space="preserve">Εκκίνηση </w:t>
            </w:r>
            <w:r>
              <w:rPr>
                <w:spacing w:val="8"/>
                <w:sz w:val="20"/>
                <w:szCs w:val="20"/>
                <w:lang w:val="el-GR"/>
              </w:rPr>
              <w:t>τον Μ2</w:t>
            </w:r>
          </w:p>
        </w:tc>
      </w:tr>
      <w:tr w:rsidR="00711B8C" w:rsidRPr="0010587E" w14:paraId="489B3259" w14:textId="77777777" w:rsidTr="009B3B7A">
        <w:trPr>
          <w:trHeight w:val="450"/>
          <w:jc w:val="center"/>
        </w:trPr>
        <w:tc>
          <w:tcPr>
            <w:tcW w:w="481" w:type="pct"/>
            <w:shd w:val="clear" w:color="auto" w:fill="auto"/>
            <w:vAlign w:val="center"/>
          </w:tcPr>
          <w:p w14:paraId="3A1DF436" w14:textId="77777777" w:rsidR="00711B8C" w:rsidRPr="00C71EEC" w:rsidRDefault="00711B8C" w:rsidP="00711B8C">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4</w:t>
            </w:r>
          </w:p>
        </w:tc>
        <w:tc>
          <w:tcPr>
            <w:tcW w:w="1093" w:type="pct"/>
            <w:gridSpan w:val="2"/>
            <w:shd w:val="clear" w:color="auto" w:fill="auto"/>
            <w:vAlign w:val="center"/>
          </w:tcPr>
          <w:p w14:paraId="2A2E91DC" w14:textId="3E001D38" w:rsidR="00711B8C" w:rsidRPr="004671B9" w:rsidRDefault="00711B8C" w:rsidP="00711B8C">
            <w:pPr>
              <w:suppressAutoHyphens w:val="0"/>
              <w:autoSpaceDE w:val="0"/>
              <w:spacing w:after="60"/>
              <w:jc w:val="left"/>
              <w:rPr>
                <w:spacing w:val="8"/>
                <w:sz w:val="20"/>
                <w:szCs w:val="20"/>
                <w:lang w:val="en-US"/>
              </w:rPr>
            </w:pPr>
            <w:r w:rsidRPr="004671B9">
              <w:rPr>
                <w:spacing w:val="8"/>
                <w:sz w:val="20"/>
                <w:szCs w:val="20"/>
                <w:lang w:val="el-GR"/>
              </w:rPr>
              <w:t>Προβολή στο διαδίκτυο &amp; ΜΚΔ</w:t>
            </w:r>
          </w:p>
        </w:tc>
        <w:tc>
          <w:tcPr>
            <w:tcW w:w="775" w:type="pct"/>
            <w:shd w:val="clear" w:color="auto" w:fill="auto"/>
          </w:tcPr>
          <w:p w14:paraId="579E8162" w14:textId="62EE8C73" w:rsidR="00711B8C" w:rsidRPr="00D747A8" w:rsidDel="001E64AB" w:rsidRDefault="00711B8C" w:rsidP="00711B8C">
            <w:pPr>
              <w:suppressAutoHyphens w:val="0"/>
              <w:autoSpaceDE w:val="0"/>
              <w:spacing w:after="60"/>
              <w:jc w:val="center"/>
              <w:rPr>
                <w:sz w:val="20"/>
                <w:szCs w:val="20"/>
                <w:lang w:val="el-GR"/>
              </w:rPr>
            </w:pPr>
            <w:r>
              <w:rPr>
                <w:sz w:val="20"/>
                <w:szCs w:val="20"/>
              </w:rPr>
              <w:t xml:space="preserve"> 5</w:t>
            </w:r>
          </w:p>
        </w:tc>
        <w:tc>
          <w:tcPr>
            <w:tcW w:w="769" w:type="pct"/>
            <w:shd w:val="clear" w:color="auto" w:fill="auto"/>
            <w:vAlign w:val="center"/>
          </w:tcPr>
          <w:p w14:paraId="76D66BFB" w14:textId="2F27DA69" w:rsidR="00711B8C" w:rsidRPr="00D747A8" w:rsidDel="001E64AB" w:rsidRDefault="00711B8C" w:rsidP="00711B8C">
            <w:pPr>
              <w:suppressAutoHyphens w:val="0"/>
              <w:autoSpaceDE w:val="0"/>
              <w:spacing w:after="60"/>
              <w:jc w:val="center"/>
              <w:rPr>
                <w:sz w:val="20"/>
                <w:szCs w:val="20"/>
                <w:lang w:val="el-GR"/>
              </w:rPr>
            </w:pPr>
            <w:r>
              <w:rPr>
                <w:sz w:val="20"/>
                <w:szCs w:val="20"/>
              </w:rPr>
              <w:t>1</w:t>
            </w:r>
          </w:p>
        </w:tc>
        <w:tc>
          <w:tcPr>
            <w:tcW w:w="960" w:type="pct"/>
            <w:shd w:val="clear" w:color="auto" w:fill="auto"/>
            <w:vAlign w:val="center"/>
          </w:tcPr>
          <w:p w14:paraId="3E03BBCD" w14:textId="4973714A" w:rsidR="00711B8C" w:rsidRPr="00D747A8" w:rsidRDefault="00711B8C" w:rsidP="00711B8C">
            <w:pPr>
              <w:suppressAutoHyphens w:val="0"/>
              <w:autoSpaceDE w:val="0"/>
              <w:spacing w:after="60"/>
              <w:jc w:val="center"/>
              <w:rPr>
                <w:sz w:val="20"/>
                <w:szCs w:val="20"/>
                <w:lang w:val="el-GR"/>
              </w:rPr>
            </w:pPr>
            <w:r>
              <w:rPr>
                <w:spacing w:val="8"/>
                <w:sz w:val="20"/>
                <w:szCs w:val="20"/>
                <w:lang w:val="en-US"/>
              </w:rPr>
              <w:t>6</w:t>
            </w:r>
          </w:p>
        </w:tc>
        <w:tc>
          <w:tcPr>
            <w:tcW w:w="922" w:type="pct"/>
            <w:vAlign w:val="center"/>
          </w:tcPr>
          <w:p w14:paraId="71760481" w14:textId="368D8EC8" w:rsidR="00711B8C" w:rsidRPr="004671B9" w:rsidRDefault="00711B8C" w:rsidP="00711B8C">
            <w:pPr>
              <w:suppressAutoHyphens w:val="0"/>
              <w:autoSpaceDE w:val="0"/>
              <w:spacing w:after="60"/>
              <w:jc w:val="left"/>
              <w:rPr>
                <w:spacing w:val="8"/>
                <w:sz w:val="20"/>
                <w:szCs w:val="20"/>
                <w:lang w:val="el-GR"/>
              </w:rPr>
            </w:pPr>
            <w:r w:rsidRPr="00FB7573">
              <w:rPr>
                <w:spacing w:val="8"/>
                <w:sz w:val="20"/>
                <w:szCs w:val="20"/>
                <w:lang w:val="el-GR"/>
              </w:rPr>
              <w:t>Εκκίνηση με την ολοκλήρωση της Φάσης 2</w:t>
            </w:r>
          </w:p>
        </w:tc>
      </w:tr>
      <w:tr w:rsidR="00711B8C" w:rsidRPr="0010587E" w14:paraId="102B7BB0" w14:textId="77777777" w:rsidTr="009B3B7A">
        <w:trPr>
          <w:trHeight w:val="450"/>
          <w:jc w:val="center"/>
        </w:trPr>
        <w:tc>
          <w:tcPr>
            <w:tcW w:w="481" w:type="pct"/>
            <w:shd w:val="clear" w:color="auto" w:fill="auto"/>
            <w:vAlign w:val="center"/>
          </w:tcPr>
          <w:p w14:paraId="71B3A968" w14:textId="77777777" w:rsidR="00711B8C" w:rsidRPr="00C71EEC" w:rsidRDefault="00711B8C" w:rsidP="00711B8C">
            <w:pPr>
              <w:suppressAutoHyphens w:val="0"/>
              <w:autoSpaceDE w:val="0"/>
              <w:spacing w:after="60"/>
              <w:rPr>
                <w:rFonts w:eastAsia="SimSun"/>
                <w:b/>
                <w:bCs/>
                <w:sz w:val="20"/>
                <w:szCs w:val="20"/>
                <w:lang w:val="el-GR"/>
              </w:rPr>
            </w:pPr>
            <w:r w:rsidRPr="00F208C5">
              <w:rPr>
                <w:rFonts w:eastAsia="SimSun"/>
                <w:b/>
                <w:bCs/>
                <w:sz w:val="20"/>
                <w:szCs w:val="20"/>
                <w:lang w:val="el-GR"/>
              </w:rPr>
              <w:t xml:space="preserve">ΦΑΣΗ </w:t>
            </w:r>
            <w:r>
              <w:rPr>
                <w:rFonts w:eastAsia="SimSun"/>
                <w:b/>
                <w:bCs/>
                <w:sz w:val="20"/>
                <w:szCs w:val="20"/>
                <w:lang w:val="el-GR"/>
              </w:rPr>
              <w:t>5</w:t>
            </w:r>
          </w:p>
        </w:tc>
        <w:tc>
          <w:tcPr>
            <w:tcW w:w="1093" w:type="pct"/>
            <w:gridSpan w:val="2"/>
            <w:shd w:val="clear" w:color="auto" w:fill="auto"/>
            <w:vAlign w:val="center"/>
          </w:tcPr>
          <w:p w14:paraId="1476DE70" w14:textId="5B1854B1" w:rsidR="00711B8C" w:rsidRPr="003C5433" w:rsidRDefault="00711B8C" w:rsidP="00711B8C">
            <w:pPr>
              <w:suppressAutoHyphens w:val="0"/>
              <w:autoSpaceDE w:val="0"/>
              <w:spacing w:after="60"/>
              <w:jc w:val="left"/>
              <w:rPr>
                <w:spacing w:val="8"/>
                <w:sz w:val="20"/>
                <w:szCs w:val="20"/>
                <w:lang w:val="el-GR"/>
              </w:rPr>
            </w:pPr>
            <w:r w:rsidRPr="004671B9">
              <w:rPr>
                <w:spacing w:val="8"/>
                <w:sz w:val="20"/>
                <w:szCs w:val="20"/>
                <w:lang w:val="el-GR"/>
              </w:rPr>
              <w:t>Σχεδιασμός &amp; Οργάνωση Εκδηλώσεων</w:t>
            </w:r>
          </w:p>
        </w:tc>
        <w:tc>
          <w:tcPr>
            <w:tcW w:w="775" w:type="pct"/>
            <w:shd w:val="clear" w:color="auto" w:fill="auto"/>
          </w:tcPr>
          <w:p w14:paraId="2F4038A5" w14:textId="3682A8C2" w:rsidR="00711B8C" w:rsidRPr="00D747A8" w:rsidDel="001E64AB" w:rsidRDefault="00711B8C" w:rsidP="00711B8C">
            <w:pPr>
              <w:suppressAutoHyphens w:val="0"/>
              <w:autoSpaceDE w:val="0"/>
              <w:spacing w:after="60"/>
              <w:jc w:val="center"/>
              <w:rPr>
                <w:sz w:val="20"/>
                <w:szCs w:val="20"/>
                <w:lang w:val="el-GR"/>
              </w:rPr>
            </w:pPr>
            <w:r>
              <w:rPr>
                <w:sz w:val="20"/>
                <w:szCs w:val="20"/>
                <w:lang w:val="en-US"/>
              </w:rPr>
              <w:t>5</w:t>
            </w:r>
          </w:p>
        </w:tc>
        <w:tc>
          <w:tcPr>
            <w:tcW w:w="769" w:type="pct"/>
            <w:shd w:val="clear" w:color="auto" w:fill="auto"/>
            <w:vAlign w:val="center"/>
          </w:tcPr>
          <w:p w14:paraId="4DC9D022" w14:textId="4B89A9A7" w:rsidR="00711B8C" w:rsidRPr="00D747A8" w:rsidDel="001E64AB" w:rsidRDefault="00711B8C" w:rsidP="00711B8C">
            <w:pPr>
              <w:suppressAutoHyphens w:val="0"/>
              <w:autoSpaceDE w:val="0"/>
              <w:spacing w:after="60"/>
              <w:jc w:val="center"/>
              <w:rPr>
                <w:sz w:val="20"/>
                <w:szCs w:val="20"/>
                <w:lang w:val="el-GR"/>
              </w:rPr>
            </w:pPr>
            <w:r>
              <w:rPr>
                <w:sz w:val="20"/>
                <w:szCs w:val="20"/>
              </w:rPr>
              <w:t>1</w:t>
            </w:r>
          </w:p>
        </w:tc>
        <w:tc>
          <w:tcPr>
            <w:tcW w:w="960" w:type="pct"/>
            <w:shd w:val="clear" w:color="auto" w:fill="auto"/>
            <w:vAlign w:val="center"/>
          </w:tcPr>
          <w:p w14:paraId="6AA693F0" w14:textId="1D7C2F3B" w:rsidR="00711B8C" w:rsidRPr="00D747A8" w:rsidRDefault="00711B8C" w:rsidP="00711B8C">
            <w:pPr>
              <w:suppressAutoHyphens w:val="0"/>
              <w:autoSpaceDE w:val="0"/>
              <w:spacing w:after="60"/>
              <w:jc w:val="center"/>
              <w:rPr>
                <w:sz w:val="20"/>
                <w:szCs w:val="20"/>
                <w:lang w:val="el-GR"/>
              </w:rPr>
            </w:pPr>
            <w:r>
              <w:rPr>
                <w:spacing w:val="8"/>
                <w:sz w:val="20"/>
                <w:szCs w:val="20"/>
                <w:lang w:val="en-US"/>
              </w:rPr>
              <w:t>6</w:t>
            </w:r>
          </w:p>
        </w:tc>
        <w:tc>
          <w:tcPr>
            <w:tcW w:w="922" w:type="pct"/>
            <w:vAlign w:val="center"/>
          </w:tcPr>
          <w:p w14:paraId="5B2AB340" w14:textId="34F8B3B1" w:rsidR="00711B8C" w:rsidRPr="004671B9" w:rsidRDefault="00711B8C" w:rsidP="00711B8C">
            <w:pPr>
              <w:suppressAutoHyphens w:val="0"/>
              <w:autoSpaceDE w:val="0"/>
              <w:spacing w:after="60"/>
              <w:jc w:val="left"/>
              <w:rPr>
                <w:spacing w:val="8"/>
                <w:sz w:val="20"/>
                <w:szCs w:val="20"/>
                <w:lang w:val="el-GR"/>
              </w:rPr>
            </w:pPr>
            <w:r w:rsidRPr="00FB7573">
              <w:rPr>
                <w:spacing w:val="8"/>
                <w:sz w:val="20"/>
                <w:szCs w:val="20"/>
                <w:lang w:val="el-GR"/>
              </w:rPr>
              <w:t>Εκκίνηση με την ολοκλήρωση της Φάσης 2</w:t>
            </w:r>
          </w:p>
        </w:tc>
      </w:tr>
      <w:tr w:rsidR="00711B8C" w:rsidRPr="0010587E" w14:paraId="331C342C" w14:textId="77777777" w:rsidTr="004671B9">
        <w:trPr>
          <w:trHeight w:val="450"/>
          <w:jc w:val="center"/>
        </w:trPr>
        <w:tc>
          <w:tcPr>
            <w:tcW w:w="481" w:type="pct"/>
            <w:shd w:val="clear" w:color="auto" w:fill="auto"/>
            <w:vAlign w:val="center"/>
          </w:tcPr>
          <w:p w14:paraId="6064C07B" w14:textId="03C72EB2" w:rsidR="00711B8C" w:rsidRPr="00F208C5" w:rsidRDefault="00711B8C" w:rsidP="00711B8C">
            <w:pPr>
              <w:suppressAutoHyphens w:val="0"/>
              <w:autoSpaceDE w:val="0"/>
              <w:spacing w:after="60"/>
              <w:rPr>
                <w:rFonts w:eastAsia="SimSun"/>
                <w:b/>
                <w:bCs/>
                <w:sz w:val="20"/>
                <w:szCs w:val="20"/>
                <w:lang w:val="el-GR"/>
              </w:rPr>
            </w:pPr>
            <w:r>
              <w:rPr>
                <w:rFonts w:eastAsia="SimSun"/>
                <w:b/>
                <w:bCs/>
                <w:sz w:val="20"/>
                <w:szCs w:val="20"/>
                <w:lang w:val="el-GR"/>
              </w:rPr>
              <w:t>ΦΑΣΗ 6</w:t>
            </w:r>
          </w:p>
        </w:tc>
        <w:tc>
          <w:tcPr>
            <w:tcW w:w="1093" w:type="pct"/>
            <w:gridSpan w:val="2"/>
            <w:shd w:val="clear" w:color="auto" w:fill="auto"/>
            <w:vAlign w:val="center"/>
          </w:tcPr>
          <w:p w14:paraId="14391B7C" w14:textId="4878715A" w:rsidR="00711B8C" w:rsidRPr="00122C54" w:rsidRDefault="00711B8C" w:rsidP="00711B8C">
            <w:pPr>
              <w:suppressAutoHyphens w:val="0"/>
              <w:autoSpaceDE w:val="0"/>
              <w:spacing w:after="60"/>
              <w:jc w:val="left"/>
              <w:rPr>
                <w:spacing w:val="8"/>
                <w:sz w:val="20"/>
                <w:szCs w:val="20"/>
                <w:lang w:val="el-GR"/>
              </w:rPr>
            </w:pPr>
            <w:r>
              <w:rPr>
                <w:spacing w:val="8"/>
                <w:sz w:val="20"/>
                <w:szCs w:val="20"/>
                <w:lang w:val="el-GR"/>
              </w:rPr>
              <w:t>Διαχείριση έργου</w:t>
            </w:r>
          </w:p>
        </w:tc>
        <w:tc>
          <w:tcPr>
            <w:tcW w:w="775" w:type="pct"/>
            <w:shd w:val="clear" w:color="auto" w:fill="auto"/>
            <w:vAlign w:val="center"/>
          </w:tcPr>
          <w:p w14:paraId="6DE00DA1" w14:textId="0CE62BF9" w:rsidR="00711B8C" w:rsidRPr="00D747A8" w:rsidDel="002D7FD1" w:rsidRDefault="00711B8C" w:rsidP="00711B8C">
            <w:pPr>
              <w:suppressAutoHyphens w:val="0"/>
              <w:autoSpaceDE w:val="0"/>
              <w:spacing w:after="60"/>
              <w:jc w:val="center"/>
              <w:rPr>
                <w:sz w:val="20"/>
                <w:szCs w:val="20"/>
                <w:lang w:val="el-GR"/>
              </w:rPr>
            </w:pPr>
            <w:r w:rsidRPr="004671B9">
              <w:rPr>
                <w:spacing w:val="8"/>
                <w:sz w:val="20"/>
                <w:szCs w:val="20"/>
                <w:lang w:val="en-US"/>
              </w:rPr>
              <w:t>7</w:t>
            </w:r>
          </w:p>
        </w:tc>
        <w:tc>
          <w:tcPr>
            <w:tcW w:w="769" w:type="pct"/>
            <w:shd w:val="clear" w:color="auto" w:fill="auto"/>
            <w:vAlign w:val="center"/>
          </w:tcPr>
          <w:p w14:paraId="4777D26C" w14:textId="0BE2C0E6" w:rsidR="00711B8C" w:rsidRPr="004671B9" w:rsidDel="002D7FD1" w:rsidRDefault="00711B8C" w:rsidP="00711B8C">
            <w:pPr>
              <w:suppressAutoHyphens w:val="0"/>
              <w:autoSpaceDE w:val="0"/>
              <w:spacing w:after="60"/>
              <w:jc w:val="center"/>
              <w:rPr>
                <w:sz w:val="20"/>
                <w:szCs w:val="20"/>
                <w:lang w:val="el-GR"/>
              </w:rPr>
            </w:pPr>
            <w:r>
              <w:rPr>
                <w:sz w:val="20"/>
                <w:szCs w:val="20"/>
                <w:lang w:val="el-GR"/>
              </w:rPr>
              <w:t>1</w:t>
            </w:r>
          </w:p>
        </w:tc>
        <w:tc>
          <w:tcPr>
            <w:tcW w:w="960" w:type="pct"/>
            <w:shd w:val="clear" w:color="auto" w:fill="auto"/>
            <w:vAlign w:val="center"/>
          </w:tcPr>
          <w:p w14:paraId="5AD059AA" w14:textId="764A7B5F" w:rsidR="00711B8C" w:rsidRPr="004671B9" w:rsidRDefault="00711B8C" w:rsidP="00711B8C">
            <w:pPr>
              <w:suppressAutoHyphens w:val="0"/>
              <w:autoSpaceDE w:val="0"/>
              <w:spacing w:after="60"/>
              <w:jc w:val="center"/>
              <w:rPr>
                <w:spacing w:val="8"/>
                <w:sz w:val="20"/>
                <w:szCs w:val="20"/>
                <w:lang w:val="el-GR"/>
              </w:rPr>
            </w:pPr>
            <w:r>
              <w:rPr>
                <w:spacing w:val="8"/>
                <w:sz w:val="20"/>
                <w:szCs w:val="20"/>
                <w:lang w:val="el-GR"/>
              </w:rPr>
              <w:t>8</w:t>
            </w:r>
          </w:p>
        </w:tc>
        <w:tc>
          <w:tcPr>
            <w:tcW w:w="922" w:type="pct"/>
            <w:vAlign w:val="center"/>
          </w:tcPr>
          <w:p w14:paraId="060CC633" w14:textId="1436C46A" w:rsidR="00711B8C" w:rsidRPr="00FB7573" w:rsidRDefault="00711B8C" w:rsidP="00711B8C">
            <w:pPr>
              <w:suppressAutoHyphens w:val="0"/>
              <w:autoSpaceDE w:val="0"/>
              <w:spacing w:after="60"/>
              <w:jc w:val="left"/>
              <w:rPr>
                <w:spacing w:val="8"/>
                <w:sz w:val="20"/>
                <w:szCs w:val="20"/>
                <w:lang w:val="el-GR"/>
              </w:rPr>
            </w:pPr>
            <w:r w:rsidRPr="00A75EAF">
              <w:rPr>
                <w:spacing w:val="8"/>
                <w:sz w:val="20"/>
                <w:szCs w:val="20"/>
                <w:lang w:val="el-GR"/>
              </w:rPr>
              <w:t>Έναρξη με την υπογραφή της Σύμβασης</w:t>
            </w:r>
          </w:p>
        </w:tc>
      </w:tr>
    </w:tbl>
    <w:p w14:paraId="14894FB9" w14:textId="77777777" w:rsidR="005070EE" w:rsidRDefault="005070EE" w:rsidP="002C0F8F">
      <w:pPr>
        <w:rPr>
          <w:lang w:val="el-GR"/>
        </w:rPr>
      </w:pPr>
    </w:p>
    <w:p w14:paraId="35A828C4" w14:textId="40E21C27" w:rsidR="0052714B" w:rsidRDefault="0052714B">
      <w:pPr>
        <w:suppressAutoHyphens w:val="0"/>
        <w:spacing w:after="0"/>
        <w:jc w:val="left"/>
        <w:rPr>
          <w:rFonts w:eastAsia="SimSun"/>
          <w:b/>
          <w:vanish/>
          <w:color w:val="002060"/>
          <w:sz w:val="24"/>
          <w:lang w:val="el-GR"/>
        </w:rPr>
      </w:pPr>
      <w:bookmarkStart w:id="801" w:name="_Toc164436649"/>
      <w:bookmarkStart w:id="802" w:name="_Toc159517454"/>
      <w:bookmarkStart w:id="803" w:name="_Ref163646162"/>
      <w:bookmarkStart w:id="804" w:name="_Toc163739192"/>
      <w:bookmarkStart w:id="805" w:name="_Ref163743305"/>
      <w:bookmarkEnd w:id="801"/>
      <w:r>
        <w:rPr>
          <w:rFonts w:eastAsia="SimSun"/>
          <w:b/>
          <w:vanish/>
          <w:color w:val="002060"/>
          <w:sz w:val="24"/>
          <w:lang w:val="el-GR"/>
        </w:rPr>
        <w:br w:type="page"/>
      </w:r>
    </w:p>
    <w:p w14:paraId="46BB53AE" w14:textId="339A3729" w:rsidR="005070EE" w:rsidRDefault="005070EE" w:rsidP="005070EE">
      <w:pPr>
        <w:rPr>
          <w:lang w:val="el-GR"/>
        </w:rPr>
      </w:pPr>
      <w:bookmarkStart w:id="806" w:name="_Toc164436650"/>
      <w:bookmarkStart w:id="807" w:name="_Toc178150352"/>
      <w:bookmarkStart w:id="808" w:name="_Toc178233908"/>
      <w:bookmarkStart w:id="809" w:name="_Toc164436651"/>
      <w:bookmarkStart w:id="810" w:name="_Toc178150353"/>
      <w:bookmarkStart w:id="811" w:name="_Toc178233909"/>
      <w:bookmarkStart w:id="812" w:name="_Toc164436652"/>
      <w:bookmarkStart w:id="813" w:name="_Toc178150354"/>
      <w:bookmarkStart w:id="814" w:name="_Toc178233910"/>
      <w:bookmarkEnd w:id="802"/>
      <w:bookmarkEnd w:id="803"/>
      <w:bookmarkEnd w:id="804"/>
      <w:bookmarkEnd w:id="805"/>
      <w:bookmarkEnd w:id="806"/>
      <w:bookmarkEnd w:id="807"/>
      <w:bookmarkEnd w:id="808"/>
      <w:bookmarkEnd w:id="809"/>
      <w:bookmarkEnd w:id="810"/>
      <w:bookmarkEnd w:id="811"/>
      <w:bookmarkEnd w:id="812"/>
      <w:bookmarkEnd w:id="813"/>
      <w:bookmarkEnd w:id="814"/>
      <w:r>
        <w:rPr>
          <w:lang w:val="el-GR"/>
        </w:rPr>
        <w:t>Στη συνέχεια παρατίθεται το χρονοδιάγραμμα υλοποίησης του Έργου:</w:t>
      </w:r>
    </w:p>
    <w:p w14:paraId="2720190D" w14:textId="77777777" w:rsidR="005070EE" w:rsidRDefault="005070EE" w:rsidP="002C0F8F">
      <w:pPr>
        <w:rPr>
          <w:lang w:val="el-GR"/>
        </w:rPr>
      </w:pPr>
    </w:p>
    <w:tbl>
      <w:tblPr>
        <w:tblW w:w="57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6198"/>
        <w:gridCol w:w="526"/>
        <w:gridCol w:w="506"/>
        <w:gridCol w:w="516"/>
        <w:gridCol w:w="419"/>
        <w:gridCol w:w="539"/>
        <w:gridCol w:w="500"/>
        <w:gridCol w:w="500"/>
        <w:gridCol w:w="489"/>
      </w:tblGrid>
      <w:tr w:rsidR="00711B8C" w:rsidRPr="00A17069" w14:paraId="28514989" w14:textId="77777777" w:rsidTr="009B3B7A">
        <w:trPr>
          <w:trHeight w:val="359"/>
          <w:jc w:val="center"/>
        </w:trPr>
        <w:tc>
          <w:tcPr>
            <w:tcW w:w="8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08DB8" w14:textId="77777777" w:rsidR="00711B8C" w:rsidRPr="00E43922" w:rsidRDefault="00711B8C" w:rsidP="009B3B7A">
            <w:pPr>
              <w:jc w:val="center"/>
              <w:rPr>
                <w:sz w:val="20"/>
                <w:szCs w:val="20"/>
                <w:lang w:eastAsia="en-US"/>
              </w:rPr>
            </w:pPr>
            <w:bookmarkStart w:id="815" w:name="_Hlk180155931"/>
            <w:r w:rsidRPr="00E43922">
              <w:rPr>
                <w:b/>
                <w:sz w:val="20"/>
                <w:szCs w:val="20"/>
                <w:lang w:eastAsia="en-US"/>
              </w:rPr>
              <w:t>Φάση</w:t>
            </w:r>
          </w:p>
        </w:tc>
        <w:tc>
          <w:tcPr>
            <w:tcW w:w="61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199461" w14:textId="77777777" w:rsidR="00711B8C" w:rsidRPr="00E43922" w:rsidRDefault="00711B8C" w:rsidP="009B3B7A">
            <w:pPr>
              <w:jc w:val="center"/>
              <w:rPr>
                <w:sz w:val="20"/>
                <w:szCs w:val="20"/>
                <w:lang w:eastAsia="en-US"/>
              </w:rPr>
            </w:pPr>
            <w:r w:rsidRPr="00E43922">
              <w:rPr>
                <w:b/>
                <w:sz w:val="20"/>
                <w:szCs w:val="20"/>
                <w:lang w:val="el-GR" w:eastAsia="en-US"/>
              </w:rPr>
              <w:t>Περιγραφή</w:t>
            </w:r>
            <w:r w:rsidRPr="00E43922">
              <w:rPr>
                <w:b/>
                <w:sz w:val="20"/>
                <w:szCs w:val="20"/>
                <w:lang w:eastAsia="en-US"/>
              </w:rPr>
              <w:t xml:space="preserve"> Φάσης</w:t>
            </w:r>
          </w:p>
        </w:tc>
        <w:tc>
          <w:tcPr>
            <w:tcW w:w="3995"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85DFA1F" w14:textId="77777777" w:rsidR="00711B8C" w:rsidRPr="00E43922" w:rsidRDefault="00711B8C" w:rsidP="009B3B7A">
            <w:pPr>
              <w:jc w:val="center"/>
              <w:rPr>
                <w:b/>
                <w:sz w:val="20"/>
                <w:szCs w:val="20"/>
                <w:lang w:val="el-GR" w:eastAsia="en-US"/>
              </w:rPr>
            </w:pPr>
            <w:r w:rsidRPr="00E43922">
              <w:rPr>
                <w:b/>
                <w:sz w:val="20"/>
                <w:szCs w:val="20"/>
                <w:lang w:val="el-GR" w:eastAsia="en-US"/>
              </w:rPr>
              <w:t>Μήνας Υλοποίησης</w:t>
            </w:r>
          </w:p>
        </w:tc>
      </w:tr>
      <w:tr w:rsidR="00711B8C" w:rsidRPr="00A17069" w14:paraId="6724D544" w14:textId="77777777" w:rsidTr="009B3B7A">
        <w:trPr>
          <w:trHeight w:val="359"/>
          <w:jc w:val="center"/>
        </w:trPr>
        <w:tc>
          <w:tcPr>
            <w:tcW w:w="8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17ED12E" w14:textId="77777777" w:rsidR="00711B8C" w:rsidRPr="00E43922" w:rsidRDefault="00711B8C" w:rsidP="009B3B7A">
            <w:pPr>
              <w:jc w:val="center"/>
              <w:rPr>
                <w:sz w:val="20"/>
                <w:szCs w:val="20"/>
                <w:lang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2BA556" w14:textId="77777777" w:rsidR="00711B8C" w:rsidRPr="00E43922" w:rsidRDefault="00711B8C" w:rsidP="009B3B7A">
            <w:pPr>
              <w:jc w:val="center"/>
              <w:rPr>
                <w:sz w:val="20"/>
                <w:szCs w:val="20"/>
                <w:lang w:eastAsia="en-US"/>
              </w:rPr>
            </w:pPr>
          </w:p>
        </w:tc>
        <w:tc>
          <w:tcPr>
            <w:tcW w:w="526" w:type="dxa"/>
            <w:tcBorders>
              <w:top w:val="single" w:sz="4" w:space="0" w:color="auto"/>
              <w:left w:val="single" w:sz="4" w:space="0" w:color="auto"/>
              <w:bottom w:val="single" w:sz="4" w:space="0" w:color="auto"/>
              <w:right w:val="single" w:sz="4" w:space="0" w:color="auto"/>
            </w:tcBorders>
            <w:shd w:val="clear" w:color="auto" w:fill="EAEDF1" w:themeFill="text2" w:themeFillTint="1A"/>
            <w:vAlign w:val="center"/>
            <w:hideMark/>
          </w:tcPr>
          <w:p w14:paraId="6A727CA0" w14:textId="77777777" w:rsidR="00711B8C" w:rsidRPr="00E43922" w:rsidRDefault="00711B8C" w:rsidP="009B3B7A">
            <w:pPr>
              <w:jc w:val="center"/>
              <w:rPr>
                <w:sz w:val="20"/>
                <w:szCs w:val="20"/>
                <w:lang w:val="el-GR" w:eastAsia="en-US"/>
              </w:rPr>
            </w:pPr>
            <w:r w:rsidRPr="00E43922">
              <w:rPr>
                <w:sz w:val="20"/>
                <w:szCs w:val="20"/>
                <w:lang w:val="el-GR" w:eastAsia="en-US"/>
              </w:rPr>
              <w:t>1</w:t>
            </w:r>
          </w:p>
        </w:tc>
        <w:tc>
          <w:tcPr>
            <w:tcW w:w="50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52402A8" w14:textId="77777777" w:rsidR="00711B8C" w:rsidRPr="00E43922" w:rsidRDefault="00711B8C" w:rsidP="009B3B7A">
            <w:pPr>
              <w:jc w:val="center"/>
              <w:rPr>
                <w:sz w:val="20"/>
                <w:szCs w:val="20"/>
                <w:lang w:val="el-GR" w:eastAsia="en-US"/>
              </w:rPr>
            </w:pPr>
            <w:r w:rsidRPr="00E43922">
              <w:rPr>
                <w:sz w:val="20"/>
                <w:szCs w:val="20"/>
                <w:lang w:val="el-GR" w:eastAsia="en-US"/>
              </w:rPr>
              <w:t>2</w:t>
            </w:r>
          </w:p>
        </w:tc>
        <w:tc>
          <w:tcPr>
            <w:tcW w:w="51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1186BC87" w14:textId="77777777" w:rsidR="00711B8C" w:rsidRPr="00E43922" w:rsidRDefault="00711B8C" w:rsidP="009B3B7A">
            <w:pPr>
              <w:jc w:val="center"/>
              <w:rPr>
                <w:sz w:val="20"/>
                <w:szCs w:val="20"/>
                <w:lang w:val="el-GR" w:eastAsia="en-US"/>
              </w:rPr>
            </w:pPr>
            <w:r w:rsidRPr="00E43922">
              <w:rPr>
                <w:sz w:val="20"/>
                <w:szCs w:val="20"/>
                <w:lang w:val="el-GR" w:eastAsia="en-US"/>
              </w:rPr>
              <w:t>3</w:t>
            </w:r>
          </w:p>
        </w:tc>
        <w:tc>
          <w:tcPr>
            <w:tcW w:w="419"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78FB442E" w14:textId="77777777" w:rsidR="00711B8C" w:rsidRPr="00E43922" w:rsidRDefault="00711B8C" w:rsidP="009B3B7A">
            <w:pPr>
              <w:jc w:val="center"/>
              <w:rPr>
                <w:sz w:val="20"/>
                <w:szCs w:val="20"/>
                <w:lang w:val="el-GR" w:eastAsia="en-US"/>
              </w:rPr>
            </w:pPr>
            <w:r w:rsidRPr="00E43922">
              <w:rPr>
                <w:sz w:val="20"/>
                <w:szCs w:val="20"/>
                <w:lang w:val="el-GR" w:eastAsia="en-US"/>
              </w:rPr>
              <w:t>4</w:t>
            </w:r>
          </w:p>
        </w:tc>
        <w:tc>
          <w:tcPr>
            <w:tcW w:w="539"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A73A14E" w14:textId="77777777" w:rsidR="00711B8C" w:rsidRPr="00E43922" w:rsidRDefault="00711B8C" w:rsidP="009B3B7A">
            <w:pPr>
              <w:jc w:val="center"/>
              <w:rPr>
                <w:sz w:val="20"/>
                <w:szCs w:val="20"/>
                <w:lang w:eastAsia="en-US"/>
              </w:rPr>
            </w:pPr>
            <w:r w:rsidRPr="00E43922">
              <w:rPr>
                <w:sz w:val="20"/>
                <w:szCs w:val="20"/>
                <w:lang w:val="el-GR" w:eastAsia="en-US"/>
              </w:rPr>
              <w:t>5</w:t>
            </w:r>
          </w:p>
        </w:tc>
        <w:tc>
          <w:tcPr>
            <w:tcW w:w="50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1000C46" w14:textId="77777777" w:rsidR="00711B8C" w:rsidRPr="00E43922" w:rsidRDefault="00711B8C" w:rsidP="009B3B7A">
            <w:pPr>
              <w:jc w:val="center"/>
              <w:rPr>
                <w:sz w:val="20"/>
                <w:szCs w:val="20"/>
                <w:lang w:val="el-GR" w:eastAsia="en-US"/>
              </w:rPr>
            </w:pPr>
            <w:r w:rsidRPr="00E43922">
              <w:rPr>
                <w:sz w:val="20"/>
                <w:szCs w:val="20"/>
                <w:lang w:val="el-GR" w:eastAsia="en-US"/>
              </w:rPr>
              <w:t>6</w:t>
            </w:r>
          </w:p>
        </w:tc>
        <w:tc>
          <w:tcPr>
            <w:tcW w:w="50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19E3923A" w14:textId="77777777" w:rsidR="00711B8C" w:rsidRPr="00E43922" w:rsidRDefault="00711B8C" w:rsidP="009B3B7A">
            <w:pPr>
              <w:jc w:val="center"/>
              <w:rPr>
                <w:sz w:val="20"/>
                <w:szCs w:val="20"/>
                <w:lang w:val="el-GR" w:eastAsia="en-US"/>
              </w:rPr>
            </w:pPr>
            <w:r w:rsidRPr="00E43922">
              <w:rPr>
                <w:sz w:val="20"/>
                <w:szCs w:val="20"/>
                <w:lang w:val="el-GR" w:eastAsia="en-US"/>
              </w:rPr>
              <w:t>7</w:t>
            </w:r>
          </w:p>
        </w:tc>
        <w:tc>
          <w:tcPr>
            <w:tcW w:w="489"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A6D88C5" w14:textId="77777777" w:rsidR="00711B8C" w:rsidRPr="00E43922" w:rsidRDefault="00711B8C" w:rsidP="009B3B7A">
            <w:pPr>
              <w:jc w:val="center"/>
              <w:rPr>
                <w:sz w:val="20"/>
                <w:szCs w:val="20"/>
                <w:lang w:val="el-GR" w:eastAsia="en-US"/>
              </w:rPr>
            </w:pPr>
            <w:r w:rsidRPr="00E43922">
              <w:rPr>
                <w:sz w:val="20"/>
                <w:szCs w:val="20"/>
                <w:lang w:val="el-GR" w:eastAsia="en-US"/>
              </w:rPr>
              <w:t>8</w:t>
            </w:r>
          </w:p>
        </w:tc>
      </w:tr>
      <w:tr w:rsidR="00711B8C" w:rsidRPr="0010587E" w14:paraId="5A382E67"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0B167A88" w14:textId="77777777" w:rsidR="00711B8C" w:rsidRPr="00E43922" w:rsidRDefault="00711B8C" w:rsidP="009B3B7A">
            <w:pPr>
              <w:jc w:val="center"/>
              <w:rPr>
                <w:b/>
                <w:sz w:val="20"/>
                <w:szCs w:val="20"/>
                <w:lang w:eastAsia="en-US"/>
              </w:rPr>
            </w:pPr>
            <w:r w:rsidRPr="00E43922">
              <w:rPr>
                <w:b/>
                <w:sz w:val="20"/>
                <w:szCs w:val="20"/>
                <w:lang w:eastAsia="en-US"/>
              </w:rPr>
              <w:t>Φ1</w:t>
            </w: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78676B4D" w14:textId="77777777" w:rsidR="00711B8C" w:rsidRPr="00E43922" w:rsidRDefault="00711B8C" w:rsidP="009B3B7A">
            <w:pPr>
              <w:rPr>
                <w:b/>
                <w:sz w:val="20"/>
                <w:szCs w:val="20"/>
                <w:lang w:val="el-GR" w:eastAsia="en-US"/>
              </w:rPr>
            </w:pPr>
            <w:r w:rsidRPr="00751385">
              <w:rPr>
                <w:spacing w:val="8"/>
                <w:sz w:val="20"/>
                <w:szCs w:val="20"/>
                <w:lang w:val="el-GR"/>
              </w:rPr>
              <w:t>Στρατηγική  Επικοινωνίας, Σχέδιο Δράσεων και Πανελλαδικές Έρευνες</w:t>
            </w:r>
          </w:p>
        </w:tc>
        <w:tc>
          <w:tcPr>
            <w:tcW w:w="526" w:type="dxa"/>
            <w:tcBorders>
              <w:top w:val="single" w:sz="4" w:space="0" w:color="auto"/>
              <w:left w:val="single" w:sz="4" w:space="0" w:color="auto"/>
              <w:bottom w:val="single" w:sz="4" w:space="0" w:color="auto"/>
              <w:right w:val="single" w:sz="4" w:space="0" w:color="auto"/>
            </w:tcBorders>
            <w:shd w:val="clear" w:color="auto" w:fill="FFFF00"/>
          </w:tcPr>
          <w:p w14:paraId="328C5625"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00"/>
          </w:tcPr>
          <w:p w14:paraId="4CD195F1"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00"/>
            <w:vAlign w:val="center"/>
          </w:tcPr>
          <w:p w14:paraId="1F7229DA"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00"/>
            <w:vAlign w:val="center"/>
          </w:tcPr>
          <w:p w14:paraId="79BC47DD"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00"/>
            <w:vAlign w:val="center"/>
          </w:tcPr>
          <w:p w14:paraId="471DE7EA"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6156D4F2"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5B34390E"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00"/>
          </w:tcPr>
          <w:p w14:paraId="7D7DB290" w14:textId="77777777" w:rsidR="00711B8C" w:rsidRPr="00E43922" w:rsidRDefault="00711B8C" w:rsidP="009B3B7A">
            <w:pPr>
              <w:jc w:val="center"/>
              <w:rPr>
                <w:b/>
                <w:sz w:val="20"/>
                <w:szCs w:val="20"/>
                <w:highlight w:val="yellow"/>
                <w:lang w:val="el-GR" w:eastAsia="en-US"/>
              </w:rPr>
            </w:pPr>
          </w:p>
        </w:tc>
      </w:tr>
      <w:tr w:rsidR="00711B8C" w:rsidRPr="004837B7" w14:paraId="359D174F"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38591B6E" w14:textId="77777777" w:rsidR="00711B8C" w:rsidRPr="00305FD2"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4D7E2805" w14:textId="77777777" w:rsidR="00711B8C" w:rsidRPr="007B51A3" w:rsidRDefault="00711B8C" w:rsidP="009B3B7A">
            <w:pPr>
              <w:jc w:val="right"/>
              <w:rPr>
                <w:i/>
                <w:iCs/>
                <w:spacing w:val="8"/>
                <w:sz w:val="18"/>
                <w:szCs w:val="18"/>
                <w:lang w:val="el-GR"/>
              </w:rPr>
            </w:pPr>
            <w:r w:rsidRPr="007B51A3">
              <w:rPr>
                <w:i/>
                <w:iCs/>
                <w:color w:val="000000"/>
                <w:sz w:val="18"/>
                <w:szCs w:val="18"/>
                <w:lang w:val="el-GR" w:eastAsia="el-GR"/>
              </w:rPr>
              <w:t>Π.1.1: Στρατηγικό σχέδιο επικοινωνίας</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3895"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4AD19421" w14:textId="77777777" w:rsidR="00711B8C" w:rsidRPr="00E43922" w:rsidRDefault="00711B8C" w:rsidP="009B3B7A">
            <w:pPr>
              <w:jc w:val="center"/>
              <w:rPr>
                <w:b/>
                <w:sz w:val="20"/>
                <w:szCs w:val="20"/>
                <w:highlight w:val="yellow"/>
                <w:lang w:val="el-GR" w:eastAsia="en-US"/>
              </w:rPr>
            </w:pPr>
            <w:r>
              <w:rPr>
                <w:b/>
                <w:sz w:val="20"/>
                <w:szCs w:val="20"/>
                <w:lang w:val="el-GR" w:eastAsia="en-US"/>
              </w:rPr>
              <w:t>Χ</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2C9452"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4301ED"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ADCFC4"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876FB"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960DC"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3D95C46B" w14:textId="77777777" w:rsidR="00711B8C" w:rsidRPr="00E43922" w:rsidRDefault="00711B8C" w:rsidP="009B3B7A">
            <w:pPr>
              <w:jc w:val="center"/>
              <w:rPr>
                <w:b/>
                <w:sz w:val="20"/>
                <w:szCs w:val="20"/>
                <w:highlight w:val="yellow"/>
                <w:lang w:val="el-GR" w:eastAsia="en-US"/>
              </w:rPr>
            </w:pPr>
          </w:p>
        </w:tc>
      </w:tr>
      <w:tr w:rsidR="00711B8C" w:rsidRPr="004837B7" w14:paraId="48B85490"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669414C1" w14:textId="77777777" w:rsidR="00711B8C" w:rsidRPr="00E43922" w:rsidRDefault="00711B8C" w:rsidP="009B3B7A">
            <w:pPr>
              <w:jc w:val="center"/>
              <w:rPr>
                <w:b/>
                <w:sz w:val="20"/>
                <w:szCs w:val="20"/>
                <w:lang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59ED0EE5" w14:textId="77777777" w:rsidR="00711B8C" w:rsidRPr="007B51A3" w:rsidRDefault="00711B8C" w:rsidP="009B3B7A">
            <w:pPr>
              <w:jc w:val="right"/>
              <w:rPr>
                <w:i/>
                <w:iCs/>
                <w:spacing w:val="8"/>
                <w:sz w:val="18"/>
                <w:szCs w:val="18"/>
                <w:lang w:val="el-GR"/>
              </w:rPr>
            </w:pPr>
            <w:r w:rsidRPr="007B51A3">
              <w:rPr>
                <w:i/>
                <w:iCs/>
                <w:color w:val="000000"/>
                <w:sz w:val="18"/>
                <w:szCs w:val="18"/>
                <w:lang w:val="el-GR" w:eastAsia="el-GR"/>
              </w:rPr>
              <w:t xml:space="preserve">Π.1.2: Προκαταρκτικές έρευνες πεδίου </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76615EC6"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107DCE3D"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DBAD3"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tcPr>
          <w:p w14:paraId="37D50120" w14:textId="77777777" w:rsidR="00711B8C" w:rsidRPr="00E43922" w:rsidRDefault="00711B8C" w:rsidP="009B3B7A">
            <w:pPr>
              <w:jc w:val="center"/>
              <w:rPr>
                <w:b/>
                <w:sz w:val="20"/>
                <w:szCs w:val="20"/>
                <w:highlight w:val="yellow"/>
                <w:lang w:val="el-GR" w:eastAsia="en-US"/>
              </w:rPr>
            </w:pPr>
            <w:r>
              <w:rPr>
                <w:b/>
                <w:sz w:val="20"/>
                <w:szCs w:val="20"/>
                <w:lang w:val="el-GR" w:eastAsia="en-US"/>
              </w:rPr>
              <w:t>Χ</w:t>
            </w: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9059D"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91B78"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FB6B7"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0EB173E8" w14:textId="77777777" w:rsidR="00711B8C" w:rsidRPr="00E43922" w:rsidRDefault="00711B8C" w:rsidP="009B3B7A">
            <w:pPr>
              <w:jc w:val="center"/>
              <w:rPr>
                <w:b/>
                <w:sz w:val="20"/>
                <w:szCs w:val="20"/>
                <w:highlight w:val="yellow"/>
                <w:lang w:val="el-GR" w:eastAsia="en-US"/>
              </w:rPr>
            </w:pPr>
          </w:p>
        </w:tc>
      </w:tr>
      <w:tr w:rsidR="00711B8C" w:rsidRPr="004837B7" w14:paraId="33190413"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6290E483" w14:textId="77777777" w:rsidR="00711B8C" w:rsidRPr="00E43922" w:rsidRDefault="00711B8C" w:rsidP="009B3B7A">
            <w:pPr>
              <w:jc w:val="center"/>
              <w:rPr>
                <w:b/>
                <w:sz w:val="20"/>
                <w:szCs w:val="20"/>
                <w:lang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6B9B6B60" w14:textId="77777777" w:rsidR="00711B8C" w:rsidRPr="007B51A3" w:rsidRDefault="00711B8C" w:rsidP="009B3B7A">
            <w:pPr>
              <w:jc w:val="right"/>
              <w:rPr>
                <w:i/>
                <w:iCs/>
                <w:spacing w:val="8"/>
                <w:sz w:val="18"/>
                <w:szCs w:val="18"/>
                <w:lang w:val="el-GR"/>
              </w:rPr>
            </w:pPr>
            <w:r w:rsidRPr="007B51A3">
              <w:rPr>
                <w:i/>
                <w:iCs/>
                <w:color w:val="000000"/>
                <w:sz w:val="18"/>
                <w:szCs w:val="18"/>
                <w:lang w:val="el-GR" w:eastAsia="el-GR"/>
              </w:rPr>
              <w:t xml:space="preserve">Π.1.3: Ενδιάμεσες έρευνες πεδίου </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44733065"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12146989"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17441"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75A008"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891225"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tcPr>
          <w:p w14:paraId="2689FAF9" w14:textId="77777777" w:rsidR="00711B8C" w:rsidRPr="00E43922" w:rsidRDefault="00711B8C" w:rsidP="009B3B7A">
            <w:pPr>
              <w:jc w:val="center"/>
              <w:rPr>
                <w:b/>
                <w:sz w:val="20"/>
                <w:szCs w:val="20"/>
                <w:highlight w:val="yellow"/>
                <w:lang w:val="el-GR" w:eastAsia="en-US"/>
              </w:rPr>
            </w:pPr>
            <w:r>
              <w:rPr>
                <w:b/>
                <w:sz w:val="20"/>
                <w:szCs w:val="20"/>
                <w:lang w:val="el-GR" w:eastAsia="en-US"/>
              </w:rPr>
              <w:t>Χ</w:t>
            </w: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6DF1A9"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12DC93A6" w14:textId="77777777" w:rsidR="00711B8C" w:rsidRPr="00E43922" w:rsidRDefault="00711B8C" w:rsidP="009B3B7A">
            <w:pPr>
              <w:jc w:val="center"/>
              <w:rPr>
                <w:b/>
                <w:sz w:val="20"/>
                <w:szCs w:val="20"/>
                <w:highlight w:val="yellow"/>
                <w:lang w:val="el-GR" w:eastAsia="en-US"/>
              </w:rPr>
            </w:pPr>
          </w:p>
        </w:tc>
      </w:tr>
      <w:tr w:rsidR="00711B8C" w:rsidRPr="004837B7" w14:paraId="3769CD99"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61BE0C4A" w14:textId="77777777" w:rsidR="00711B8C" w:rsidRPr="00E43922" w:rsidRDefault="00711B8C" w:rsidP="009B3B7A">
            <w:pPr>
              <w:jc w:val="center"/>
              <w:rPr>
                <w:b/>
                <w:sz w:val="20"/>
                <w:szCs w:val="20"/>
                <w:lang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52EA6659" w14:textId="77777777" w:rsidR="00711B8C" w:rsidRPr="007B51A3" w:rsidRDefault="00711B8C" w:rsidP="009B3B7A">
            <w:pPr>
              <w:jc w:val="right"/>
              <w:rPr>
                <w:i/>
                <w:iCs/>
                <w:spacing w:val="8"/>
                <w:sz w:val="18"/>
                <w:szCs w:val="18"/>
                <w:lang w:val="el-GR"/>
              </w:rPr>
            </w:pPr>
            <w:r w:rsidRPr="007B51A3">
              <w:rPr>
                <w:i/>
                <w:iCs/>
                <w:color w:val="000000"/>
                <w:sz w:val="18"/>
                <w:szCs w:val="18"/>
                <w:lang w:val="el-GR" w:eastAsia="el-GR"/>
              </w:rPr>
              <w:t xml:space="preserve">Π.1.4: Οριστικές έρευνες πεδίου </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05653AA7"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7D5BD"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1F688F"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B18EE"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F83A48"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E08B23"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69349"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638D1BA1" w14:textId="77777777" w:rsidR="00711B8C" w:rsidRPr="00E43922" w:rsidRDefault="00711B8C" w:rsidP="009B3B7A">
            <w:pPr>
              <w:jc w:val="center"/>
              <w:rPr>
                <w:b/>
                <w:sz w:val="20"/>
                <w:szCs w:val="20"/>
                <w:highlight w:val="yellow"/>
                <w:lang w:val="el-GR" w:eastAsia="en-US"/>
              </w:rPr>
            </w:pPr>
            <w:r>
              <w:rPr>
                <w:b/>
                <w:sz w:val="20"/>
                <w:szCs w:val="20"/>
                <w:lang w:val="el-GR" w:eastAsia="en-US"/>
              </w:rPr>
              <w:t>Χ</w:t>
            </w:r>
          </w:p>
        </w:tc>
      </w:tr>
      <w:tr w:rsidR="00711B8C" w:rsidRPr="0010587E" w14:paraId="7F13087D" w14:textId="77777777" w:rsidTr="009B3B7A">
        <w:trPr>
          <w:trHeight w:val="775"/>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710145D0" w14:textId="77777777" w:rsidR="00711B8C" w:rsidRPr="00E43922" w:rsidRDefault="00711B8C" w:rsidP="009B3B7A">
            <w:pPr>
              <w:jc w:val="center"/>
              <w:rPr>
                <w:b/>
                <w:sz w:val="20"/>
                <w:szCs w:val="20"/>
                <w:lang w:eastAsia="en-US"/>
              </w:rPr>
            </w:pPr>
            <w:r w:rsidRPr="00E43922">
              <w:rPr>
                <w:b/>
                <w:sz w:val="20"/>
                <w:szCs w:val="20"/>
                <w:lang w:eastAsia="en-US"/>
              </w:rPr>
              <w:t>Φ2</w:t>
            </w: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58E03798" w14:textId="77777777" w:rsidR="00711B8C" w:rsidRPr="00E43922" w:rsidRDefault="00711B8C" w:rsidP="009B3B7A">
            <w:pPr>
              <w:rPr>
                <w:b/>
                <w:sz w:val="20"/>
                <w:szCs w:val="20"/>
                <w:lang w:val="el-GR" w:eastAsia="en-US"/>
              </w:rPr>
            </w:pPr>
            <w:r w:rsidRPr="00A17069">
              <w:rPr>
                <w:spacing w:val="8"/>
                <w:sz w:val="20"/>
                <w:szCs w:val="20"/>
                <w:lang w:val="el-GR"/>
              </w:rPr>
              <w:t>Δημιουργικός Σχεδιασμός &amp; Παραγωγή Περιεχομένου (Οπτικοακουστικού, Ψηφιακού και λοιπού προωθητικού υλικού)</w:t>
            </w:r>
          </w:p>
        </w:tc>
        <w:tc>
          <w:tcPr>
            <w:tcW w:w="526" w:type="dxa"/>
            <w:tcBorders>
              <w:top w:val="single" w:sz="4" w:space="0" w:color="auto"/>
              <w:left w:val="single" w:sz="4" w:space="0" w:color="auto"/>
              <w:bottom w:val="single" w:sz="4" w:space="0" w:color="auto"/>
              <w:right w:val="single" w:sz="4" w:space="0" w:color="auto"/>
            </w:tcBorders>
            <w:shd w:val="clear" w:color="auto" w:fill="FFFF00"/>
          </w:tcPr>
          <w:p w14:paraId="2CC1A5F3" w14:textId="77777777" w:rsidR="00711B8C" w:rsidRPr="00E43922" w:rsidRDefault="00711B8C" w:rsidP="009B3B7A">
            <w:pPr>
              <w:jc w:val="center"/>
              <w:rPr>
                <w:b/>
                <w:sz w:val="20"/>
                <w:szCs w:val="20"/>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00"/>
          </w:tcPr>
          <w:p w14:paraId="1C082C0D" w14:textId="77777777" w:rsidR="00711B8C" w:rsidRPr="00E43922" w:rsidRDefault="00711B8C" w:rsidP="009B3B7A">
            <w:pPr>
              <w:jc w:val="center"/>
              <w:rPr>
                <w:b/>
                <w:sz w:val="20"/>
                <w:szCs w:val="20"/>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8EC139" w14:textId="77777777" w:rsidR="00711B8C" w:rsidRPr="00E43922" w:rsidRDefault="00711B8C" w:rsidP="009B3B7A">
            <w:pPr>
              <w:jc w:val="center"/>
              <w:rPr>
                <w:b/>
                <w:sz w:val="20"/>
                <w:szCs w:val="20"/>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75AA8" w14:textId="77777777" w:rsidR="00711B8C" w:rsidRPr="00E43922" w:rsidRDefault="00711B8C" w:rsidP="009B3B7A">
            <w:pPr>
              <w:jc w:val="center"/>
              <w:rPr>
                <w:b/>
                <w:sz w:val="20"/>
                <w:szCs w:val="20"/>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DCCA6" w14:textId="77777777" w:rsidR="00711B8C" w:rsidRPr="00E43922" w:rsidRDefault="00711B8C" w:rsidP="009B3B7A">
            <w:pPr>
              <w:jc w:val="center"/>
              <w:rPr>
                <w:b/>
                <w:sz w:val="20"/>
                <w:szCs w:val="20"/>
                <w:highlight w:val="lightGray"/>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3120FE28" w14:textId="77777777" w:rsidR="00711B8C" w:rsidRPr="00E43922" w:rsidRDefault="00711B8C" w:rsidP="009B3B7A">
            <w:pPr>
              <w:jc w:val="center"/>
              <w:rPr>
                <w:b/>
                <w:sz w:val="20"/>
                <w:szCs w:val="20"/>
                <w:highlight w:val="lightGray"/>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59C31620" w14:textId="77777777" w:rsidR="00711B8C" w:rsidRPr="00E43922" w:rsidRDefault="00711B8C" w:rsidP="009B3B7A">
            <w:pPr>
              <w:jc w:val="center"/>
              <w:rPr>
                <w:b/>
                <w:sz w:val="20"/>
                <w:szCs w:val="20"/>
                <w:highlight w:val="lightGray"/>
                <w:lang w:val="el-GR" w:eastAsia="en-US"/>
              </w:rPr>
            </w:pPr>
          </w:p>
        </w:tc>
        <w:tc>
          <w:tcPr>
            <w:tcW w:w="489" w:type="dxa"/>
            <w:tcBorders>
              <w:top w:val="single" w:sz="4" w:space="0" w:color="auto"/>
              <w:left w:val="single" w:sz="4" w:space="0" w:color="auto"/>
              <w:bottom w:val="single" w:sz="4" w:space="0" w:color="auto"/>
              <w:right w:val="single" w:sz="4" w:space="0" w:color="auto"/>
            </w:tcBorders>
          </w:tcPr>
          <w:p w14:paraId="2C34C269" w14:textId="77777777" w:rsidR="00711B8C" w:rsidRPr="00E43922" w:rsidRDefault="00711B8C" w:rsidP="009B3B7A">
            <w:pPr>
              <w:jc w:val="center"/>
              <w:rPr>
                <w:b/>
                <w:sz w:val="20"/>
                <w:szCs w:val="20"/>
                <w:highlight w:val="lightGray"/>
                <w:lang w:val="el-GR" w:eastAsia="en-US"/>
              </w:rPr>
            </w:pPr>
          </w:p>
        </w:tc>
      </w:tr>
      <w:tr w:rsidR="00711B8C" w:rsidRPr="004837B7" w14:paraId="43BACBA8"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18399527" w14:textId="77777777" w:rsidR="00711B8C" w:rsidRPr="00305FD2"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741BC8D0"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Π.2.1: Video spots</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F3D6FC"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6D8B7276"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30ECF"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4BCB15"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BA9ABA"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EB0F4"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676340"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1957433A" w14:textId="77777777" w:rsidR="00711B8C" w:rsidRPr="00E43922" w:rsidRDefault="00711B8C" w:rsidP="009B3B7A">
            <w:pPr>
              <w:jc w:val="center"/>
              <w:rPr>
                <w:b/>
                <w:sz w:val="20"/>
                <w:szCs w:val="20"/>
                <w:highlight w:val="yellow"/>
                <w:lang w:val="el-GR" w:eastAsia="en-US"/>
              </w:rPr>
            </w:pPr>
          </w:p>
        </w:tc>
      </w:tr>
      <w:tr w:rsidR="00711B8C" w:rsidRPr="004837B7" w14:paraId="45244183"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7023CE17" w14:textId="77777777" w:rsidR="00711B8C" w:rsidRPr="00E43922" w:rsidRDefault="00711B8C" w:rsidP="009B3B7A">
            <w:pPr>
              <w:jc w:val="center"/>
              <w:rPr>
                <w:b/>
                <w:sz w:val="20"/>
                <w:szCs w:val="20"/>
                <w:lang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28A64783"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Π.2.2: Radio spots</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0E122983"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69CF2D8D"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136572"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279D7C"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D15412"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30EF4"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B18D5F"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4C892A30" w14:textId="77777777" w:rsidR="00711B8C" w:rsidRPr="00E43922" w:rsidRDefault="00711B8C" w:rsidP="009B3B7A">
            <w:pPr>
              <w:jc w:val="center"/>
              <w:rPr>
                <w:b/>
                <w:sz w:val="20"/>
                <w:szCs w:val="20"/>
                <w:highlight w:val="yellow"/>
                <w:lang w:val="el-GR" w:eastAsia="en-US"/>
              </w:rPr>
            </w:pPr>
          </w:p>
        </w:tc>
      </w:tr>
      <w:tr w:rsidR="00711B8C" w:rsidRPr="004837B7" w14:paraId="7C1DB4CC"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1AF222C6" w14:textId="77777777" w:rsidR="00711B8C" w:rsidRPr="00E43922" w:rsidRDefault="00711B8C" w:rsidP="009B3B7A">
            <w:pPr>
              <w:jc w:val="center"/>
              <w:rPr>
                <w:b/>
                <w:sz w:val="20"/>
                <w:szCs w:val="20"/>
                <w:lang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562CB3C9"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Π.2.3: Δημιουργικός σχεδιασμός υλικού προβολής</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0BFA0628"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11CAE1BC"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29B6D"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516BEE"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6604E"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C957D2"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AD1B5"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468BCBFE" w14:textId="77777777" w:rsidR="00711B8C" w:rsidRPr="00E43922" w:rsidRDefault="00711B8C" w:rsidP="009B3B7A">
            <w:pPr>
              <w:jc w:val="center"/>
              <w:rPr>
                <w:b/>
                <w:sz w:val="20"/>
                <w:szCs w:val="20"/>
                <w:highlight w:val="yellow"/>
                <w:lang w:val="el-GR" w:eastAsia="en-US"/>
              </w:rPr>
            </w:pPr>
          </w:p>
        </w:tc>
      </w:tr>
      <w:tr w:rsidR="00711B8C" w:rsidRPr="004837B7" w14:paraId="4441B103"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1AADFB09" w14:textId="77777777" w:rsidR="00711B8C" w:rsidRPr="007B51A3"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1F8444BD"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Π.2.4: Παραγωγή (πακέτο) υλικού προβολής</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304DD08A"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34461BB8"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A236AB"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17E2E9"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68E59B"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3D2BE6"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9E00F"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0CA5808F" w14:textId="77777777" w:rsidR="00711B8C" w:rsidRPr="00E43922" w:rsidRDefault="00711B8C" w:rsidP="009B3B7A">
            <w:pPr>
              <w:jc w:val="center"/>
              <w:rPr>
                <w:b/>
                <w:sz w:val="20"/>
                <w:szCs w:val="20"/>
                <w:highlight w:val="yellow"/>
                <w:lang w:val="el-GR" w:eastAsia="en-US"/>
              </w:rPr>
            </w:pPr>
          </w:p>
        </w:tc>
      </w:tr>
      <w:tr w:rsidR="00711B8C" w:rsidRPr="00A17069" w14:paraId="484C5877" w14:textId="77777777" w:rsidTr="009B3B7A">
        <w:trPr>
          <w:trHeight w:val="534"/>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730895F" w14:textId="77777777" w:rsidR="00711B8C" w:rsidRPr="00E43922" w:rsidRDefault="00711B8C" w:rsidP="009B3B7A">
            <w:pPr>
              <w:jc w:val="center"/>
              <w:rPr>
                <w:b/>
                <w:sz w:val="20"/>
                <w:szCs w:val="20"/>
                <w:lang w:eastAsia="en-US"/>
              </w:rPr>
            </w:pPr>
            <w:r w:rsidRPr="00E43922">
              <w:rPr>
                <w:b/>
                <w:sz w:val="20"/>
                <w:szCs w:val="20"/>
                <w:lang w:eastAsia="en-US"/>
              </w:rPr>
              <w:t>Φ3</w:t>
            </w: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0C12CDB8" w14:textId="77777777" w:rsidR="00711B8C" w:rsidRPr="00E43922" w:rsidRDefault="00711B8C" w:rsidP="009B3B7A">
            <w:pPr>
              <w:rPr>
                <w:b/>
                <w:sz w:val="20"/>
                <w:szCs w:val="20"/>
                <w:lang w:val="el-GR" w:eastAsia="en-US"/>
              </w:rPr>
            </w:pPr>
            <w:r w:rsidRPr="00A17069">
              <w:rPr>
                <w:spacing w:val="8"/>
                <w:sz w:val="20"/>
                <w:szCs w:val="20"/>
                <w:lang w:val="el-GR"/>
              </w:rPr>
              <w:t>Διαφήμιση &amp; Προβολή σε ΜΜΕ</w:t>
            </w:r>
          </w:p>
        </w:tc>
        <w:tc>
          <w:tcPr>
            <w:tcW w:w="526" w:type="dxa"/>
            <w:tcBorders>
              <w:top w:val="single" w:sz="4" w:space="0" w:color="auto"/>
              <w:left w:val="single" w:sz="4" w:space="0" w:color="auto"/>
              <w:bottom w:val="single" w:sz="4" w:space="0" w:color="auto"/>
              <w:right w:val="single" w:sz="4" w:space="0" w:color="auto"/>
            </w:tcBorders>
            <w:shd w:val="clear" w:color="auto" w:fill="auto"/>
          </w:tcPr>
          <w:p w14:paraId="486AB4E7" w14:textId="77777777" w:rsidR="00711B8C" w:rsidRPr="00E43922" w:rsidRDefault="00711B8C" w:rsidP="009B3B7A">
            <w:pPr>
              <w:jc w:val="center"/>
              <w:rPr>
                <w:b/>
                <w:sz w:val="20"/>
                <w:szCs w:val="20"/>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00"/>
          </w:tcPr>
          <w:p w14:paraId="40AAF070" w14:textId="77777777" w:rsidR="00711B8C" w:rsidRPr="00E43922" w:rsidRDefault="00711B8C" w:rsidP="009B3B7A">
            <w:pPr>
              <w:jc w:val="center"/>
              <w:rPr>
                <w:b/>
                <w:sz w:val="20"/>
                <w:szCs w:val="20"/>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00"/>
            <w:vAlign w:val="center"/>
          </w:tcPr>
          <w:p w14:paraId="78D6CF74" w14:textId="77777777" w:rsidR="00711B8C" w:rsidRPr="00E43922" w:rsidRDefault="00711B8C" w:rsidP="009B3B7A">
            <w:pPr>
              <w:jc w:val="center"/>
              <w:rPr>
                <w:b/>
                <w:sz w:val="20"/>
                <w:szCs w:val="20"/>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00"/>
            <w:vAlign w:val="center"/>
          </w:tcPr>
          <w:p w14:paraId="63E17C04" w14:textId="77777777" w:rsidR="00711B8C" w:rsidRPr="00E43922" w:rsidRDefault="00711B8C" w:rsidP="009B3B7A">
            <w:pPr>
              <w:jc w:val="center"/>
              <w:rPr>
                <w:b/>
                <w:sz w:val="20"/>
                <w:szCs w:val="20"/>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00"/>
            <w:vAlign w:val="center"/>
          </w:tcPr>
          <w:p w14:paraId="5C5F8E6D" w14:textId="77777777" w:rsidR="00711B8C" w:rsidRPr="00E43922" w:rsidRDefault="00711B8C" w:rsidP="009B3B7A">
            <w:pPr>
              <w:jc w:val="center"/>
              <w:rPr>
                <w:b/>
                <w:sz w:val="20"/>
                <w:szCs w:val="20"/>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58E7D7CB" w14:textId="77777777" w:rsidR="00711B8C" w:rsidRPr="00E43922" w:rsidRDefault="00711B8C" w:rsidP="009B3B7A">
            <w:pPr>
              <w:jc w:val="center"/>
              <w:rPr>
                <w:b/>
                <w:sz w:val="20"/>
                <w:szCs w:val="20"/>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514E6BAC" w14:textId="77777777" w:rsidR="00711B8C" w:rsidRPr="00E43922" w:rsidRDefault="00711B8C" w:rsidP="009B3B7A">
            <w:pPr>
              <w:jc w:val="center"/>
              <w:rPr>
                <w:b/>
                <w:sz w:val="20"/>
                <w:szCs w:val="20"/>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00"/>
          </w:tcPr>
          <w:p w14:paraId="48859906" w14:textId="77777777" w:rsidR="00711B8C" w:rsidRPr="00E43922" w:rsidRDefault="00711B8C" w:rsidP="009B3B7A">
            <w:pPr>
              <w:jc w:val="center"/>
              <w:rPr>
                <w:b/>
                <w:sz w:val="20"/>
                <w:szCs w:val="20"/>
                <w:highlight w:val="lightGray"/>
                <w:lang w:val="el-GR" w:eastAsia="en-US"/>
              </w:rPr>
            </w:pPr>
          </w:p>
        </w:tc>
      </w:tr>
      <w:tr w:rsidR="00711B8C" w:rsidRPr="004837B7" w14:paraId="296D200A"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33EAAC8A" w14:textId="77777777" w:rsidR="00711B8C" w:rsidRPr="00E43922" w:rsidRDefault="00711B8C" w:rsidP="009B3B7A">
            <w:pPr>
              <w:jc w:val="center"/>
              <w:rPr>
                <w:b/>
                <w:sz w:val="20"/>
                <w:szCs w:val="20"/>
                <w:lang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4CEA05C5"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Π.3.1: Media / Marketing plan</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48EC3606"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28E16DC1"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3C5C54"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AEECD8"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0C45B"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99F23"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AF7E1"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15243760" w14:textId="77777777" w:rsidR="00711B8C" w:rsidRPr="00E43922" w:rsidRDefault="00711B8C" w:rsidP="009B3B7A">
            <w:pPr>
              <w:jc w:val="center"/>
              <w:rPr>
                <w:b/>
                <w:sz w:val="20"/>
                <w:szCs w:val="20"/>
                <w:highlight w:val="yellow"/>
                <w:lang w:val="el-GR" w:eastAsia="en-US"/>
              </w:rPr>
            </w:pPr>
          </w:p>
        </w:tc>
      </w:tr>
      <w:tr w:rsidR="00711B8C" w:rsidRPr="004837B7" w14:paraId="37F00F96"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5A72E205" w14:textId="77777777" w:rsidR="00711B8C" w:rsidRPr="00E43922" w:rsidRDefault="00711B8C" w:rsidP="009B3B7A">
            <w:pPr>
              <w:jc w:val="center"/>
              <w:rPr>
                <w:b/>
                <w:sz w:val="20"/>
                <w:szCs w:val="20"/>
                <w:lang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0455B11D"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Π.3.2: Απολογισμός εργασιών διαφήμισης 1ου διμήνου</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66784A19"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2FBF9380"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A56FC"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37F84F"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DC4B7"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B08E67"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53CAE0"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089ADBD4" w14:textId="77777777" w:rsidR="00711B8C" w:rsidRPr="00E43922" w:rsidRDefault="00711B8C" w:rsidP="009B3B7A">
            <w:pPr>
              <w:jc w:val="center"/>
              <w:rPr>
                <w:b/>
                <w:sz w:val="20"/>
                <w:szCs w:val="20"/>
                <w:highlight w:val="yellow"/>
                <w:lang w:val="el-GR" w:eastAsia="en-US"/>
              </w:rPr>
            </w:pPr>
          </w:p>
        </w:tc>
      </w:tr>
      <w:tr w:rsidR="00711B8C" w:rsidRPr="004837B7" w14:paraId="776C70FA"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0F92B07B" w14:textId="77777777" w:rsidR="00711B8C" w:rsidRPr="007B51A3"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09892100"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Π.3.3: Απολογισμός εργασιών διαφήμισης 2ου διμήνου</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6CC3A6F5"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28E8FA6B"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BA6A1"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94141A"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40A55"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9D0D09"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9E7EA"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7C12C715" w14:textId="77777777" w:rsidR="00711B8C" w:rsidRPr="00E43922" w:rsidRDefault="00711B8C" w:rsidP="009B3B7A">
            <w:pPr>
              <w:jc w:val="center"/>
              <w:rPr>
                <w:b/>
                <w:sz w:val="20"/>
                <w:szCs w:val="20"/>
                <w:highlight w:val="yellow"/>
                <w:lang w:val="el-GR" w:eastAsia="en-US"/>
              </w:rPr>
            </w:pPr>
          </w:p>
        </w:tc>
      </w:tr>
      <w:tr w:rsidR="00711B8C" w:rsidRPr="004837B7" w14:paraId="64FEC09E"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16372CDF" w14:textId="77777777" w:rsidR="00711B8C" w:rsidRPr="007B51A3"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5DC118D6"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Π.3.4: Απολογισμός εργασιών διαφήμισης 3ου διμήνου</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53E2C1ED"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3D36886D"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C8394"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F0B7A2"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C186DB"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5F8AEE"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17A3E"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169B75B1" w14:textId="77777777" w:rsidR="00711B8C" w:rsidRPr="00E43922" w:rsidRDefault="00711B8C" w:rsidP="009B3B7A">
            <w:pPr>
              <w:jc w:val="center"/>
              <w:rPr>
                <w:b/>
                <w:sz w:val="20"/>
                <w:szCs w:val="20"/>
                <w:highlight w:val="yellow"/>
                <w:lang w:val="el-GR" w:eastAsia="en-US"/>
              </w:rPr>
            </w:pPr>
          </w:p>
        </w:tc>
      </w:tr>
      <w:tr w:rsidR="00711B8C" w:rsidRPr="004837B7" w14:paraId="0EFD453B"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1C306BE1" w14:textId="77777777" w:rsidR="00711B8C" w:rsidRPr="007B51A3"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08A76198"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 xml:space="preserve">Π.3.5: </w:t>
            </w:r>
            <w:r>
              <w:rPr>
                <w:i/>
                <w:iCs/>
                <w:color w:val="000000"/>
                <w:sz w:val="18"/>
                <w:szCs w:val="18"/>
                <w:lang w:val="el-GR" w:eastAsia="el-GR"/>
              </w:rPr>
              <w:t xml:space="preserve">Τελικός </w:t>
            </w:r>
            <w:r w:rsidRPr="007B51A3">
              <w:rPr>
                <w:i/>
                <w:iCs/>
                <w:color w:val="000000"/>
                <w:sz w:val="18"/>
                <w:szCs w:val="18"/>
                <w:lang w:val="el-GR" w:eastAsia="el-GR"/>
              </w:rPr>
              <w:t xml:space="preserve">Απολογισμός εργασιών διαφήμισης </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1857C94E"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7AD27AF1"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C365EF"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2A81BB"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BF98CE"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5607AD"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7166D2"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30823A24"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r>
      <w:tr w:rsidR="00711B8C" w:rsidRPr="00A17069" w14:paraId="706BB8D2" w14:textId="77777777" w:rsidTr="009B3B7A">
        <w:trPr>
          <w:trHeight w:val="351"/>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555AD38" w14:textId="77777777" w:rsidR="00711B8C" w:rsidRPr="00E43922" w:rsidRDefault="00711B8C" w:rsidP="009B3B7A">
            <w:pPr>
              <w:jc w:val="center"/>
              <w:rPr>
                <w:b/>
                <w:sz w:val="20"/>
                <w:szCs w:val="20"/>
                <w:lang w:val="el-GR" w:eastAsia="en-US"/>
              </w:rPr>
            </w:pPr>
            <w:r w:rsidRPr="00E43922">
              <w:rPr>
                <w:b/>
                <w:sz w:val="20"/>
                <w:szCs w:val="20"/>
                <w:lang w:eastAsia="en-US"/>
              </w:rPr>
              <w:t>Φ</w:t>
            </w:r>
            <w:r w:rsidRPr="00E43922">
              <w:rPr>
                <w:b/>
                <w:sz w:val="20"/>
                <w:szCs w:val="20"/>
                <w:lang w:val="el-GR" w:eastAsia="en-US"/>
              </w:rPr>
              <w:t>4</w:t>
            </w: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62E30D71" w14:textId="77777777" w:rsidR="00711B8C" w:rsidRPr="00E43922" w:rsidRDefault="00711B8C" w:rsidP="009B3B7A">
            <w:pPr>
              <w:rPr>
                <w:sz w:val="20"/>
                <w:szCs w:val="20"/>
                <w:lang w:val="el-GR"/>
              </w:rPr>
            </w:pPr>
            <w:r w:rsidRPr="00A17069">
              <w:rPr>
                <w:spacing w:val="8"/>
                <w:sz w:val="20"/>
                <w:szCs w:val="20"/>
                <w:lang w:val="el-GR"/>
              </w:rPr>
              <w:t>Προβολή στο διαδίκτυο &amp; ΜΚΔ</w:t>
            </w:r>
          </w:p>
        </w:tc>
        <w:tc>
          <w:tcPr>
            <w:tcW w:w="526" w:type="dxa"/>
            <w:tcBorders>
              <w:top w:val="single" w:sz="4" w:space="0" w:color="auto"/>
              <w:left w:val="single" w:sz="4" w:space="0" w:color="auto"/>
              <w:bottom w:val="single" w:sz="4" w:space="0" w:color="auto"/>
              <w:right w:val="single" w:sz="4" w:space="0" w:color="auto"/>
            </w:tcBorders>
            <w:shd w:val="clear" w:color="auto" w:fill="auto"/>
          </w:tcPr>
          <w:p w14:paraId="3B87888F" w14:textId="77777777" w:rsidR="00711B8C" w:rsidRPr="00E43922" w:rsidRDefault="00711B8C" w:rsidP="009B3B7A">
            <w:pPr>
              <w:jc w:val="center"/>
              <w:rPr>
                <w:b/>
                <w:sz w:val="20"/>
                <w:szCs w:val="20"/>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auto"/>
          </w:tcPr>
          <w:p w14:paraId="598EADFD" w14:textId="77777777" w:rsidR="00711B8C" w:rsidRPr="00E43922" w:rsidRDefault="00711B8C" w:rsidP="009B3B7A">
            <w:pPr>
              <w:jc w:val="center"/>
              <w:rPr>
                <w:b/>
                <w:sz w:val="20"/>
                <w:szCs w:val="20"/>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00"/>
            <w:vAlign w:val="center"/>
          </w:tcPr>
          <w:p w14:paraId="51B5AD28" w14:textId="77777777" w:rsidR="00711B8C" w:rsidRPr="00E43922" w:rsidRDefault="00711B8C" w:rsidP="009B3B7A">
            <w:pPr>
              <w:jc w:val="center"/>
              <w:rPr>
                <w:b/>
                <w:sz w:val="20"/>
                <w:szCs w:val="20"/>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00"/>
            <w:vAlign w:val="center"/>
          </w:tcPr>
          <w:p w14:paraId="41C0C71A" w14:textId="77777777" w:rsidR="00711B8C" w:rsidRPr="00E43922" w:rsidRDefault="00711B8C" w:rsidP="009B3B7A">
            <w:pPr>
              <w:jc w:val="center"/>
              <w:rPr>
                <w:b/>
                <w:sz w:val="20"/>
                <w:szCs w:val="20"/>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00"/>
            <w:vAlign w:val="center"/>
          </w:tcPr>
          <w:p w14:paraId="1BA2F5AE" w14:textId="77777777" w:rsidR="00711B8C" w:rsidRPr="00E43922" w:rsidRDefault="00711B8C" w:rsidP="009B3B7A">
            <w:pPr>
              <w:jc w:val="center"/>
              <w:rPr>
                <w:b/>
                <w:sz w:val="20"/>
                <w:szCs w:val="20"/>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55B7E7C1" w14:textId="77777777" w:rsidR="00711B8C" w:rsidRPr="00E43922" w:rsidRDefault="00711B8C" w:rsidP="009B3B7A">
            <w:pPr>
              <w:jc w:val="center"/>
              <w:rPr>
                <w:b/>
                <w:sz w:val="20"/>
                <w:szCs w:val="20"/>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0B42C543" w14:textId="77777777" w:rsidR="00711B8C" w:rsidRPr="00E43922" w:rsidRDefault="00711B8C" w:rsidP="009B3B7A">
            <w:pPr>
              <w:jc w:val="center"/>
              <w:rPr>
                <w:b/>
                <w:sz w:val="20"/>
                <w:szCs w:val="20"/>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00"/>
          </w:tcPr>
          <w:p w14:paraId="1B964F45" w14:textId="77777777" w:rsidR="00711B8C" w:rsidRPr="00E43922" w:rsidRDefault="00711B8C" w:rsidP="009B3B7A">
            <w:pPr>
              <w:jc w:val="center"/>
              <w:rPr>
                <w:b/>
                <w:sz w:val="20"/>
                <w:szCs w:val="20"/>
                <w:highlight w:val="yellow"/>
                <w:lang w:val="el-GR" w:eastAsia="en-US"/>
              </w:rPr>
            </w:pPr>
          </w:p>
        </w:tc>
      </w:tr>
      <w:tr w:rsidR="00711B8C" w:rsidRPr="004837B7" w14:paraId="109DC8BB"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6F9E3750" w14:textId="77777777" w:rsidR="00711B8C" w:rsidRPr="007B51A3"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23BCEEFA"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Π.4.1: Απολογισμός εργασιών κοινωνικής δικτύωσης, και προβολής στο διαδίκτυο (1ο δίμηνο</w:t>
            </w:r>
            <w:r>
              <w:rPr>
                <w:i/>
                <w:iCs/>
                <w:color w:val="000000"/>
                <w:sz w:val="18"/>
                <w:szCs w:val="18"/>
                <w:lang w:val="el-GR" w:eastAsia="el-GR"/>
              </w:rPr>
              <w:t>)</w:t>
            </w:r>
            <w:r w:rsidRPr="007B51A3">
              <w:rPr>
                <w:i/>
                <w:iCs/>
                <w:color w:val="000000"/>
                <w:sz w:val="18"/>
                <w:szCs w:val="18"/>
                <w:lang w:val="el-GR" w:eastAsia="el-GR"/>
              </w:rPr>
              <w:t xml:space="preserve"> </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2228AA7D"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0D2143B2"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EC5AD"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6258AA"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02AEE"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BB6A5"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A84AD"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6310A52E" w14:textId="77777777" w:rsidR="00711B8C" w:rsidRPr="00E43922" w:rsidRDefault="00711B8C" w:rsidP="009B3B7A">
            <w:pPr>
              <w:jc w:val="center"/>
              <w:rPr>
                <w:b/>
                <w:sz w:val="20"/>
                <w:szCs w:val="20"/>
                <w:highlight w:val="yellow"/>
                <w:lang w:val="el-GR" w:eastAsia="en-US"/>
              </w:rPr>
            </w:pPr>
          </w:p>
        </w:tc>
      </w:tr>
      <w:tr w:rsidR="00711B8C" w:rsidRPr="004837B7" w14:paraId="5B41547C"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102A5A72" w14:textId="77777777" w:rsidR="00711B8C" w:rsidRPr="007B51A3"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43DC76D8"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Π.4.2: Απολογισμός εργασιών κοινωνικής δικτύωσης, και προβολής στο διαδίκτυο (2ο δίμηνο)</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7BC8157B"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45ED07CB"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0D72E"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BD0CA"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57707"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941061"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4FBA2"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37A4" w14:textId="77777777" w:rsidR="00711B8C" w:rsidRPr="00E43922" w:rsidRDefault="00711B8C" w:rsidP="009B3B7A">
            <w:pPr>
              <w:jc w:val="center"/>
              <w:rPr>
                <w:b/>
                <w:sz w:val="20"/>
                <w:szCs w:val="20"/>
                <w:highlight w:val="yellow"/>
                <w:lang w:val="el-GR" w:eastAsia="en-US"/>
              </w:rPr>
            </w:pPr>
          </w:p>
        </w:tc>
      </w:tr>
      <w:tr w:rsidR="00711B8C" w:rsidRPr="004837B7" w14:paraId="4AB21338"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745304F1" w14:textId="77777777" w:rsidR="00711B8C" w:rsidRPr="007B51A3"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2FF180F8"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Π.4.3: Απολογισμός εργασιών κοινωνικής δικτύωσης, και προβολής στο διαδίκτυο (3ο δίμηνο)</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5EED87D4"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5980B2C5"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718D7"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0D1CF"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5DED01"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3467"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99229D"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6CD1E103"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r>
      <w:tr w:rsidR="00711B8C" w:rsidRPr="00A17069" w14:paraId="07BC0C02" w14:textId="77777777" w:rsidTr="009B3B7A">
        <w:trPr>
          <w:trHeight w:val="351"/>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C98312C" w14:textId="77777777" w:rsidR="00711B8C" w:rsidRPr="00E43922" w:rsidRDefault="00711B8C" w:rsidP="009B3B7A">
            <w:pPr>
              <w:jc w:val="center"/>
              <w:rPr>
                <w:b/>
                <w:sz w:val="20"/>
                <w:szCs w:val="20"/>
                <w:lang w:val="el-GR" w:eastAsia="en-US"/>
              </w:rPr>
            </w:pPr>
            <w:r w:rsidRPr="00E43922">
              <w:rPr>
                <w:b/>
                <w:sz w:val="20"/>
                <w:szCs w:val="20"/>
                <w:lang w:eastAsia="en-US"/>
              </w:rPr>
              <w:t>Φ</w:t>
            </w:r>
            <w:r w:rsidRPr="00E43922">
              <w:rPr>
                <w:b/>
                <w:sz w:val="20"/>
                <w:szCs w:val="20"/>
                <w:lang w:val="el-GR" w:eastAsia="en-US"/>
              </w:rPr>
              <w:t>5</w:t>
            </w: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65A3390D" w14:textId="77777777" w:rsidR="00711B8C" w:rsidRPr="00E43922" w:rsidRDefault="00711B8C" w:rsidP="009B3B7A">
            <w:pPr>
              <w:rPr>
                <w:sz w:val="20"/>
                <w:szCs w:val="20"/>
              </w:rPr>
            </w:pPr>
            <w:r w:rsidRPr="00A17069">
              <w:rPr>
                <w:spacing w:val="8"/>
                <w:sz w:val="20"/>
                <w:szCs w:val="20"/>
                <w:lang w:val="el-GR"/>
              </w:rPr>
              <w:t>Σχεδιασμός &amp; Οργάνωση Εκδηλώσεων</w:t>
            </w:r>
          </w:p>
        </w:tc>
        <w:tc>
          <w:tcPr>
            <w:tcW w:w="526" w:type="dxa"/>
            <w:tcBorders>
              <w:top w:val="single" w:sz="4" w:space="0" w:color="auto"/>
              <w:left w:val="single" w:sz="4" w:space="0" w:color="auto"/>
              <w:bottom w:val="single" w:sz="4" w:space="0" w:color="auto"/>
              <w:right w:val="single" w:sz="4" w:space="0" w:color="auto"/>
            </w:tcBorders>
          </w:tcPr>
          <w:p w14:paraId="41D0A048" w14:textId="77777777" w:rsidR="00711B8C" w:rsidRPr="00E43922" w:rsidRDefault="00711B8C" w:rsidP="009B3B7A">
            <w:pPr>
              <w:jc w:val="center"/>
              <w:rPr>
                <w:b/>
                <w:sz w:val="20"/>
                <w:szCs w:val="20"/>
                <w:lang w:eastAsia="en-US"/>
              </w:rPr>
            </w:pPr>
          </w:p>
        </w:tc>
        <w:tc>
          <w:tcPr>
            <w:tcW w:w="506" w:type="dxa"/>
            <w:tcBorders>
              <w:top w:val="single" w:sz="4" w:space="0" w:color="auto"/>
              <w:left w:val="single" w:sz="4" w:space="0" w:color="auto"/>
              <w:bottom w:val="single" w:sz="4" w:space="0" w:color="auto"/>
              <w:right w:val="single" w:sz="4" w:space="0" w:color="auto"/>
            </w:tcBorders>
          </w:tcPr>
          <w:p w14:paraId="7BA1CDF5" w14:textId="77777777" w:rsidR="00711B8C" w:rsidRPr="00E43922" w:rsidRDefault="00711B8C" w:rsidP="009B3B7A">
            <w:pPr>
              <w:jc w:val="center"/>
              <w:rPr>
                <w:b/>
                <w:sz w:val="20"/>
                <w:szCs w:val="20"/>
                <w:lang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00"/>
            <w:vAlign w:val="center"/>
          </w:tcPr>
          <w:p w14:paraId="09672E1D" w14:textId="77777777" w:rsidR="00711B8C" w:rsidRPr="00E43922" w:rsidRDefault="00711B8C" w:rsidP="009B3B7A">
            <w:pPr>
              <w:jc w:val="center"/>
              <w:rPr>
                <w:b/>
                <w:sz w:val="20"/>
                <w:szCs w:val="20"/>
                <w:lang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00"/>
            <w:vAlign w:val="center"/>
          </w:tcPr>
          <w:p w14:paraId="5660B69F" w14:textId="77777777" w:rsidR="00711B8C" w:rsidRPr="00E43922" w:rsidRDefault="00711B8C" w:rsidP="009B3B7A">
            <w:pPr>
              <w:jc w:val="center"/>
              <w:rPr>
                <w:b/>
                <w:sz w:val="20"/>
                <w:szCs w:val="20"/>
                <w:lang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00"/>
            <w:vAlign w:val="center"/>
          </w:tcPr>
          <w:p w14:paraId="574AD26B" w14:textId="77777777" w:rsidR="00711B8C" w:rsidRPr="00E43922" w:rsidRDefault="00711B8C" w:rsidP="009B3B7A">
            <w:pPr>
              <w:jc w:val="center"/>
              <w:rPr>
                <w:b/>
                <w:sz w:val="20"/>
                <w:szCs w:val="20"/>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6C7738D9" w14:textId="77777777" w:rsidR="00711B8C" w:rsidRPr="00E43922" w:rsidRDefault="00711B8C" w:rsidP="009B3B7A">
            <w:pPr>
              <w:jc w:val="center"/>
              <w:rPr>
                <w:b/>
                <w:sz w:val="20"/>
                <w:szCs w:val="20"/>
                <w:lang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34CCBED7" w14:textId="77777777" w:rsidR="00711B8C" w:rsidRPr="00E43922" w:rsidRDefault="00711B8C" w:rsidP="009B3B7A">
            <w:pPr>
              <w:jc w:val="center"/>
              <w:rPr>
                <w:b/>
                <w:sz w:val="20"/>
                <w:szCs w:val="20"/>
                <w:lang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00"/>
          </w:tcPr>
          <w:p w14:paraId="2DC20810" w14:textId="77777777" w:rsidR="00711B8C" w:rsidRPr="00E43922" w:rsidRDefault="00711B8C" w:rsidP="009B3B7A">
            <w:pPr>
              <w:jc w:val="center"/>
              <w:rPr>
                <w:b/>
                <w:sz w:val="20"/>
                <w:szCs w:val="20"/>
                <w:highlight w:val="yellow"/>
                <w:lang w:eastAsia="en-US"/>
              </w:rPr>
            </w:pPr>
          </w:p>
        </w:tc>
      </w:tr>
      <w:tr w:rsidR="00711B8C" w:rsidRPr="004837B7" w14:paraId="6F72C111"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5425530F" w14:textId="77777777" w:rsidR="00711B8C" w:rsidRPr="007B51A3"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36F05857" w14:textId="2DF455CF"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 xml:space="preserve">Π.5.1: </w:t>
            </w:r>
            <w:r w:rsidR="0072519A" w:rsidRPr="0072519A">
              <w:rPr>
                <w:i/>
                <w:iCs/>
                <w:color w:val="000000"/>
                <w:sz w:val="18"/>
                <w:szCs w:val="18"/>
                <w:lang w:val="el-GR" w:eastAsia="el-GR"/>
              </w:rPr>
              <w:t>Σχεδιασμός και διεξαγωγή Ημερίδων / Εκδηλώσεων</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3D79DF0B"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076E6FE2"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6DE22" w14:textId="77777777" w:rsidR="00711B8C" w:rsidRPr="00E43922" w:rsidRDefault="00711B8C" w:rsidP="009B3B7A">
            <w:pPr>
              <w:jc w:val="center"/>
              <w:rPr>
                <w:b/>
                <w:sz w:val="20"/>
                <w:szCs w:val="20"/>
                <w:highlight w:val="yellow"/>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49E90"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3B67A"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C610D"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41DF2"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0D9D87E3"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r>
      <w:tr w:rsidR="00711B8C" w:rsidRPr="004837B7" w14:paraId="7713A8B3" w14:textId="77777777" w:rsidTr="009B3B7A">
        <w:trPr>
          <w:trHeight w:val="369"/>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20658C75" w14:textId="77777777" w:rsidR="00711B8C" w:rsidRPr="007B51A3" w:rsidRDefault="00711B8C" w:rsidP="009B3B7A">
            <w:pPr>
              <w:jc w:val="center"/>
              <w:rPr>
                <w:b/>
                <w:sz w:val="20"/>
                <w:szCs w:val="20"/>
                <w:lang w:val="el-GR"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tcPr>
          <w:p w14:paraId="72CA31E7" w14:textId="77777777" w:rsidR="00711B8C" w:rsidRPr="007B51A3" w:rsidRDefault="00711B8C" w:rsidP="009B3B7A">
            <w:pPr>
              <w:jc w:val="right"/>
              <w:rPr>
                <w:i/>
                <w:iCs/>
                <w:color w:val="000000"/>
                <w:sz w:val="18"/>
                <w:szCs w:val="18"/>
                <w:lang w:val="el-GR" w:eastAsia="el-GR"/>
              </w:rPr>
            </w:pPr>
            <w:r w:rsidRPr="007B51A3">
              <w:rPr>
                <w:i/>
                <w:iCs/>
                <w:color w:val="000000"/>
                <w:sz w:val="18"/>
                <w:szCs w:val="18"/>
                <w:lang w:val="el-GR" w:eastAsia="el-GR"/>
              </w:rPr>
              <w:t>Π.5.2: Υλικά εκδηλώσεων/ ημερίδων κ.α</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51E95D1C" w14:textId="77777777" w:rsidR="00711B8C" w:rsidRPr="00E43922" w:rsidRDefault="00711B8C" w:rsidP="009B3B7A">
            <w:pPr>
              <w:jc w:val="center"/>
              <w:rPr>
                <w:b/>
                <w:sz w:val="20"/>
                <w:szCs w:val="20"/>
                <w:highlight w:val="yellow"/>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00A5CE1F" w14:textId="77777777" w:rsidR="00711B8C" w:rsidRPr="00E43922" w:rsidRDefault="00711B8C" w:rsidP="009B3B7A">
            <w:pPr>
              <w:jc w:val="center"/>
              <w:rPr>
                <w:b/>
                <w:sz w:val="20"/>
                <w:szCs w:val="20"/>
                <w:highlight w:val="yellow"/>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E131A8" w14:textId="77777777" w:rsidR="00711B8C" w:rsidRPr="00E43922" w:rsidRDefault="00711B8C" w:rsidP="009B3B7A">
            <w:pPr>
              <w:jc w:val="center"/>
              <w:rPr>
                <w:b/>
                <w:sz w:val="20"/>
                <w:szCs w:val="20"/>
                <w:highlight w:val="yellow"/>
                <w:lang w:val="el-GR" w:eastAsia="en-US"/>
              </w:rPr>
            </w:pPr>
            <w:r w:rsidRPr="00776CEB">
              <w:rPr>
                <w:b/>
                <w:sz w:val="20"/>
                <w:szCs w:val="20"/>
                <w:lang w:val="el-GR" w:eastAsia="en-US"/>
              </w:rPr>
              <w:t>Χ</w:t>
            </w: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3AF54B" w14:textId="77777777" w:rsidR="00711B8C" w:rsidRPr="00E43922" w:rsidRDefault="00711B8C" w:rsidP="009B3B7A">
            <w:pPr>
              <w:jc w:val="center"/>
              <w:rPr>
                <w:b/>
                <w:sz w:val="20"/>
                <w:szCs w:val="20"/>
                <w:highlight w:val="yellow"/>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E0F59E"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3B9127" w14:textId="77777777" w:rsidR="00711B8C" w:rsidRPr="00E43922" w:rsidRDefault="00711B8C" w:rsidP="009B3B7A">
            <w:pPr>
              <w:jc w:val="center"/>
              <w:rPr>
                <w:b/>
                <w:sz w:val="20"/>
                <w:szCs w:val="20"/>
                <w:highlight w:val="yellow"/>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3C6E98" w14:textId="77777777" w:rsidR="00711B8C" w:rsidRPr="00E43922" w:rsidRDefault="00711B8C" w:rsidP="009B3B7A">
            <w:pPr>
              <w:jc w:val="center"/>
              <w:rPr>
                <w:b/>
                <w:sz w:val="20"/>
                <w:szCs w:val="20"/>
                <w:highlight w:val="yellow"/>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4B6B8680" w14:textId="77777777" w:rsidR="00711B8C" w:rsidRPr="00E43922" w:rsidRDefault="00711B8C" w:rsidP="009B3B7A">
            <w:pPr>
              <w:jc w:val="center"/>
              <w:rPr>
                <w:b/>
                <w:sz w:val="20"/>
                <w:szCs w:val="20"/>
                <w:highlight w:val="yellow"/>
                <w:lang w:val="el-GR" w:eastAsia="en-US"/>
              </w:rPr>
            </w:pPr>
          </w:p>
        </w:tc>
      </w:tr>
      <w:tr w:rsidR="00711B8C" w:rsidRPr="00A17069" w14:paraId="4BB64D13" w14:textId="77777777" w:rsidTr="009B3B7A">
        <w:trPr>
          <w:trHeight w:val="351"/>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83BD0D0" w14:textId="77777777" w:rsidR="00711B8C" w:rsidRPr="00E43922" w:rsidRDefault="00711B8C" w:rsidP="009B3B7A">
            <w:pPr>
              <w:jc w:val="center"/>
              <w:rPr>
                <w:b/>
                <w:sz w:val="20"/>
                <w:szCs w:val="20"/>
                <w:lang w:val="el-GR" w:eastAsia="en-US"/>
              </w:rPr>
            </w:pPr>
            <w:r w:rsidRPr="00E43922">
              <w:rPr>
                <w:b/>
                <w:sz w:val="20"/>
                <w:szCs w:val="20"/>
                <w:lang w:eastAsia="en-US"/>
              </w:rPr>
              <w:t>Φ</w:t>
            </w:r>
            <w:r w:rsidRPr="00E43922">
              <w:rPr>
                <w:b/>
                <w:sz w:val="20"/>
                <w:szCs w:val="20"/>
                <w:lang w:val="el-GR" w:eastAsia="en-US"/>
              </w:rPr>
              <w:t>6</w:t>
            </w: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39C6AA15" w14:textId="77777777" w:rsidR="00711B8C" w:rsidRPr="00E43922" w:rsidRDefault="00711B8C" w:rsidP="009B3B7A">
            <w:pPr>
              <w:rPr>
                <w:sz w:val="20"/>
                <w:szCs w:val="20"/>
                <w:lang w:val="el-GR"/>
              </w:rPr>
            </w:pPr>
            <w:r>
              <w:rPr>
                <w:sz w:val="20"/>
                <w:szCs w:val="20"/>
                <w:lang w:val="el-GR"/>
              </w:rPr>
              <w:t>Διαχείριση έργου</w:t>
            </w:r>
          </w:p>
        </w:tc>
        <w:tc>
          <w:tcPr>
            <w:tcW w:w="526" w:type="dxa"/>
            <w:tcBorders>
              <w:top w:val="single" w:sz="4" w:space="0" w:color="auto"/>
              <w:left w:val="single" w:sz="4" w:space="0" w:color="auto"/>
              <w:bottom w:val="single" w:sz="4" w:space="0" w:color="auto"/>
              <w:right w:val="single" w:sz="4" w:space="0" w:color="auto"/>
            </w:tcBorders>
            <w:shd w:val="clear" w:color="auto" w:fill="FFFF00"/>
          </w:tcPr>
          <w:p w14:paraId="1577BE66" w14:textId="77777777" w:rsidR="00711B8C" w:rsidRPr="007B51A3" w:rsidRDefault="00711B8C" w:rsidP="009B3B7A">
            <w:pPr>
              <w:jc w:val="center"/>
              <w:rPr>
                <w:b/>
                <w:sz w:val="20"/>
                <w:szCs w:val="20"/>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00"/>
          </w:tcPr>
          <w:p w14:paraId="2DD00F92" w14:textId="77777777" w:rsidR="00711B8C" w:rsidRPr="007B51A3" w:rsidRDefault="00711B8C" w:rsidP="009B3B7A">
            <w:pPr>
              <w:jc w:val="center"/>
              <w:rPr>
                <w:b/>
                <w:sz w:val="20"/>
                <w:szCs w:val="20"/>
                <w:lang w:val="el-GR" w:eastAsia="en-US"/>
              </w:rPr>
            </w:pPr>
          </w:p>
        </w:tc>
        <w:tc>
          <w:tcPr>
            <w:tcW w:w="516" w:type="dxa"/>
            <w:tcBorders>
              <w:top w:val="single" w:sz="4" w:space="0" w:color="auto"/>
              <w:left w:val="single" w:sz="4" w:space="0" w:color="auto"/>
              <w:bottom w:val="single" w:sz="4" w:space="0" w:color="auto"/>
              <w:right w:val="single" w:sz="4" w:space="0" w:color="auto"/>
            </w:tcBorders>
            <w:shd w:val="clear" w:color="auto" w:fill="FFFF00"/>
            <w:vAlign w:val="center"/>
          </w:tcPr>
          <w:p w14:paraId="21F21694" w14:textId="77777777" w:rsidR="00711B8C" w:rsidRPr="007B51A3" w:rsidRDefault="00711B8C" w:rsidP="009B3B7A">
            <w:pPr>
              <w:jc w:val="center"/>
              <w:rPr>
                <w:b/>
                <w:sz w:val="20"/>
                <w:szCs w:val="20"/>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00"/>
            <w:vAlign w:val="center"/>
          </w:tcPr>
          <w:p w14:paraId="5F58EAA1" w14:textId="77777777" w:rsidR="00711B8C" w:rsidRPr="007B51A3" w:rsidRDefault="00711B8C" w:rsidP="009B3B7A">
            <w:pPr>
              <w:jc w:val="center"/>
              <w:rPr>
                <w:b/>
                <w:sz w:val="20"/>
                <w:szCs w:val="20"/>
                <w:lang w:val="el-GR" w:eastAsia="en-US"/>
              </w:rPr>
            </w:pPr>
          </w:p>
        </w:tc>
        <w:tc>
          <w:tcPr>
            <w:tcW w:w="539" w:type="dxa"/>
            <w:tcBorders>
              <w:top w:val="single" w:sz="4" w:space="0" w:color="auto"/>
              <w:left w:val="single" w:sz="4" w:space="0" w:color="auto"/>
              <w:bottom w:val="single" w:sz="4" w:space="0" w:color="auto"/>
              <w:right w:val="single" w:sz="4" w:space="0" w:color="auto"/>
            </w:tcBorders>
            <w:shd w:val="clear" w:color="auto" w:fill="FFFF00"/>
            <w:vAlign w:val="center"/>
          </w:tcPr>
          <w:p w14:paraId="712E0B89" w14:textId="77777777" w:rsidR="00711B8C" w:rsidRPr="007B51A3" w:rsidRDefault="00711B8C" w:rsidP="009B3B7A">
            <w:pPr>
              <w:jc w:val="center"/>
              <w:rPr>
                <w:b/>
                <w:sz w:val="20"/>
                <w:szCs w:val="20"/>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0E7D79F0" w14:textId="77777777" w:rsidR="00711B8C" w:rsidRPr="007B51A3" w:rsidRDefault="00711B8C" w:rsidP="009B3B7A">
            <w:pPr>
              <w:jc w:val="center"/>
              <w:rPr>
                <w:b/>
                <w:sz w:val="20"/>
                <w:szCs w:val="20"/>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00"/>
            <w:vAlign w:val="center"/>
          </w:tcPr>
          <w:p w14:paraId="7EBBA6B4" w14:textId="77777777" w:rsidR="00711B8C" w:rsidRPr="007B51A3" w:rsidRDefault="00711B8C" w:rsidP="009B3B7A">
            <w:pPr>
              <w:jc w:val="center"/>
              <w:rPr>
                <w:b/>
                <w:sz w:val="20"/>
                <w:szCs w:val="20"/>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00"/>
          </w:tcPr>
          <w:p w14:paraId="7FF74245" w14:textId="77777777" w:rsidR="00711B8C" w:rsidRPr="007B51A3" w:rsidRDefault="00711B8C" w:rsidP="009B3B7A">
            <w:pPr>
              <w:jc w:val="center"/>
              <w:rPr>
                <w:b/>
                <w:sz w:val="20"/>
                <w:szCs w:val="20"/>
                <w:lang w:val="el-GR" w:eastAsia="en-US"/>
              </w:rPr>
            </w:pPr>
          </w:p>
        </w:tc>
      </w:tr>
      <w:tr w:rsidR="00711B8C" w:rsidRPr="00A17069" w14:paraId="6A80D081" w14:textId="77777777" w:rsidTr="009B3B7A">
        <w:trPr>
          <w:trHeight w:val="351"/>
          <w:jc w:val="center"/>
        </w:trPr>
        <w:tc>
          <w:tcPr>
            <w:tcW w:w="845" w:type="dxa"/>
            <w:tcBorders>
              <w:top w:val="single" w:sz="4" w:space="0" w:color="auto"/>
              <w:left w:val="single" w:sz="4" w:space="0" w:color="auto"/>
              <w:bottom w:val="single" w:sz="4" w:space="0" w:color="auto"/>
              <w:right w:val="single" w:sz="4" w:space="0" w:color="auto"/>
            </w:tcBorders>
            <w:shd w:val="clear" w:color="auto" w:fill="D9E2F3"/>
            <w:vAlign w:val="center"/>
          </w:tcPr>
          <w:p w14:paraId="2BB79D0F" w14:textId="77777777" w:rsidR="00711B8C" w:rsidRPr="00E43922" w:rsidRDefault="00711B8C" w:rsidP="009B3B7A">
            <w:pPr>
              <w:jc w:val="center"/>
              <w:rPr>
                <w:b/>
                <w:sz w:val="20"/>
                <w:szCs w:val="20"/>
                <w:lang w:eastAsia="en-US"/>
              </w:rPr>
            </w:pPr>
          </w:p>
        </w:tc>
        <w:tc>
          <w:tcPr>
            <w:tcW w:w="6198" w:type="dxa"/>
            <w:tcBorders>
              <w:top w:val="single" w:sz="4" w:space="0" w:color="auto"/>
              <w:left w:val="single" w:sz="4" w:space="0" w:color="auto"/>
              <w:bottom w:val="single" w:sz="4" w:space="0" w:color="auto"/>
              <w:right w:val="single" w:sz="4" w:space="0" w:color="auto"/>
            </w:tcBorders>
            <w:shd w:val="clear" w:color="auto" w:fill="D9E2F3"/>
            <w:vAlign w:val="center"/>
          </w:tcPr>
          <w:p w14:paraId="3E11030B" w14:textId="77777777" w:rsidR="00711B8C" w:rsidRDefault="00711B8C" w:rsidP="009B3B7A">
            <w:pPr>
              <w:jc w:val="right"/>
              <w:rPr>
                <w:sz w:val="20"/>
                <w:szCs w:val="20"/>
                <w:lang w:val="el-GR"/>
              </w:rPr>
            </w:pPr>
            <w:r>
              <w:rPr>
                <w:i/>
                <w:iCs/>
                <w:color w:val="000000"/>
                <w:sz w:val="18"/>
                <w:szCs w:val="18"/>
                <w:lang w:val="el-GR" w:eastAsia="el-GR"/>
              </w:rPr>
              <w:t>Διμηνιαίες Αναφορές Προόδου Έργου</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2DAE987C" w14:textId="77777777" w:rsidR="00711B8C" w:rsidRPr="007B51A3" w:rsidRDefault="00711B8C" w:rsidP="009B3B7A">
            <w:pPr>
              <w:jc w:val="center"/>
              <w:rPr>
                <w:b/>
                <w:sz w:val="20"/>
                <w:szCs w:val="20"/>
                <w:lang w:val="el-GR" w:eastAsia="en-US"/>
              </w:rPr>
            </w:pPr>
          </w:p>
        </w:tc>
        <w:tc>
          <w:tcPr>
            <w:tcW w:w="506" w:type="dxa"/>
            <w:tcBorders>
              <w:top w:val="single" w:sz="4" w:space="0" w:color="auto"/>
              <w:left w:val="single" w:sz="4" w:space="0" w:color="auto"/>
              <w:bottom w:val="single" w:sz="4" w:space="0" w:color="auto"/>
              <w:right w:val="single" w:sz="4" w:space="0" w:color="auto"/>
            </w:tcBorders>
            <w:shd w:val="clear" w:color="auto" w:fill="FFFFFF" w:themeFill="background1"/>
          </w:tcPr>
          <w:p w14:paraId="1E1C9E92" w14:textId="088AC544" w:rsidR="00711B8C" w:rsidRPr="007B51A3" w:rsidRDefault="008D4596" w:rsidP="009B3B7A">
            <w:pPr>
              <w:jc w:val="center"/>
              <w:rPr>
                <w:b/>
                <w:sz w:val="20"/>
                <w:szCs w:val="20"/>
                <w:lang w:val="el-GR" w:eastAsia="en-US"/>
              </w:rPr>
            </w:pPr>
            <w:r w:rsidRPr="00986427">
              <w:rPr>
                <w:b/>
                <w:sz w:val="20"/>
                <w:szCs w:val="20"/>
                <w:lang w:val="el-GR" w:eastAsia="en-US"/>
              </w:rPr>
              <w:t>Χ</w:t>
            </w:r>
          </w:p>
        </w:tc>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tcPr>
          <w:p w14:paraId="4AFC127E" w14:textId="77777777" w:rsidR="00711B8C" w:rsidRPr="007B51A3" w:rsidRDefault="00711B8C" w:rsidP="009B3B7A">
            <w:pPr>
              <w:jc w:val="center"/>
              <w:rPr>
                <w:b/>
                <w:sz w:val="20"/>
                <w:szCs w:val="20"/>
                <w:lang w:val="el-GR" w:eastAsia="en-US"/>
              </w:rPr>
            </w:pPr>
          </w:p>
        </w:tc>
        <w:tc>
          <w:tcPr>
            <w:tcW w:w="419" w:type="dxa"/>
            <w:tcBorders>
              <w:top w:val="single" w:sz="4" w:space="0" w:color="auto"/>
              <w:left w:val="single" w:sz="4" w:space="0" w:color="auto"/>
              <w:bottom w:val="single" w:sz="4" w:space="0" w:color="auto"/>
              <w:right w:val="single" w:sz="4" w:space="0" w:color="auto"/>
            </w:tcBorders>
            <w:shd w:val="clear" w:color="auto" w:fill="FFFFFF" w:themeFill="background1"/>
          </w:tcPr>
          <w:p w14:paraId="435E423E" w14:textId="77777777" w:rsidR="00711B8C" w:rsidRPr="007B51A3" w:rsidRDefault="00711B8C" w:rsidP="009B3B7A">
            <w:pPr>
              <w:jc w:val="center"/>
              <w:rPr>
                <w:b/>
                <w:sz w:val="20"/>
                <w:szCs w:val="20"/>
                <w:lang w:val="el-GR" w:eastAsia="en-US"/>
              </w:rPr>
            </w:pPr>
            <w:r w:rsidRPr="00986427">
              <w:rPr>
                <w:b/>
                <w:sz w:val="20"/>
                <w:szCs w:val="20"/>
                <w:lang w:val="el-GR" w:eastAsia="en-US"/>
              </w:rPr>
              <w:t>Χ</w:t>
            </w:r>
          </w:p>
        </w:tc>
        <w:tc>
          <w:tcPr>
            <w:tcW w:w="539" w:type="dxa"/>
            <w:tcBorders>
              <w:top w:val="single" w:sz="4" w:space="0" w:color="auto"/>
              <w:left w:val="single" w:sz="4" w:space="0" w:color="auto"/>
              <w:bottom w:val="single" w:sz="4" w:space="0" w:color="auto"/>
              <w:right w:val="single" w:sz="4" w:space="0" w:color="auto"/>
            </w:tcBorders>
            <w:shd w:val="clear" w:color="auto" w:fill="FFFFFF" w:themeFill="background1"/>
          </w:tcPr>
          <w:p w14:paraId="12200F88" w14:textId="77777777" w:rsidR="00711B8C" w:rsidRPr="007B51A3" w:rsidRDefault="00711B8C" w:rsidP="009B3B7A">
            <w:pPr>
              <w:jc w:val="center"/>
              <w:rPr>
                <w:b/>
                <w:sz w:val="20"/>
                <w:szCs w:val="20"/>
                <w:lang w:val="el-GR" w:eastAsia="en-US"/>
              </w:rPr>
            </w:pP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tcPr>
          <w:p w14:paraId="73008110" w14:textId="77777777" w:rsidR="00711B8C" w:rsidRPr="007B51A3" w:rsidRDefault="00711B8C" w:rsidP="009B3B7A">
            <w:pPr>
              <w:jc w:val="center"/>
              <w:rPr>
                <w:b/>
                <w:sz w:val="20"/>
                <w:szCs w:val="20"/>
                <w:lang w:val="el-GR" w:eastAsia="en-US"/>
              </w:rPr>
            </w:pPr>
            <w:r w:rsidRPr="00986427">
              <w:rPr>
                <w:b/>
                <w:sz w:val="20"/>
                <w:szCs w:val="20"/>
                <w:lang w:val="el-GR" w:eastAsia="en-US"/>
              </w:rPr>
              <w:t>Χ</w:t>
            </w:r>
          </w:p>
        </w:tc>
        <w:tc>
          <w:tcPr>
            <w:tcW w:w="500" w:type="dxa"/>
            <w:tcBorders>
              <w:top w:val="single" w:sz="4" w:space="0" w:color="auto"/>
              <w:left w:val="single" w:sz="4" w:space="0" w:color="auto"/>
              <w:bottom w:val="single" w:sz="4" w:space="0" w:color="auto"/>
              <w:right w:val="single" w:sz="4" w:space="0" w:color="auto"/>
            </w:tcBorders>
            <w:shd w:val="clear" w:color="auto" w:fill="FFFFFF" w:themeFill="background1"/>
          </w:tcPr>
          <w:p w14:paraId="7564268A" w14:textId="77777777" w:rsidR="00711B8C" w:rsidRPr="007B51A3" w:rsidRDefault="00711B8C" w:rsidP="009B3B7A">
            <w:pPr>
              <w:jc w:val="center"/>
              <w:rPr>
                <w:b/>
                <w:sz w:val="20"/>
                <w:szCs w:val="20"/>
                <w:lang w:val="el-GR" w:eastAsia="en-US"/>
              </w:rPr>
            </w:pPr>
          </w:p>
        </w:tc>
        <w:tc>
          <w:tcPr>
            <w:tcW w:w="489" w:type="dxa"/>
            <w:tcBorders>
              <w:top w:val="single" w:sz="4" w:space="0" w:color="auto"/>
              <w:left w:val="single" w:sz="4" w:space="0" w:color="auto"/>
              <w:bottom w:val="single" w:sz="4" w:space="0" w:color="auto"/>
              <w:right w:val="single" w:sz="4" w:space="0" w:color="auto"/>
            </w:tcBorders>
            <w:shd w:val="clear" w:color="auto" w:fill="FFFFFF" w:themeFill="background1"/>
          </w:tcPr>
          <w:p w14:paraId="1E277359" w14:textId="77777777" w:rsidR="00711B8C" w:rsidRPr="007B51A3" w:rsidRDefault="00711B8C" w:rsidP="009B3B7A">
            <w:pPr>
              <w:jc w:val="center"/>
              <w:rPr>
                <w:b/>
                <w:sz w:val="20"/>
                <w:szCs w:val="20"/>
                <w:lang w:val="el-GR" w:eastAsia="en-US"/>
              </w:rPr>
            </w:pPr>
            <w:r w:rsidRPr="00986427">
              <w:rPr>
                <w:b/>
                <w:sz w:val="20"/>
                <w:szCs w:val="20"/>
                <w:lang w:val="el-GR" w:eastAsia="en-US"/>
              </w:rPr>
              <w:t>Χ</w:t>
            </w:r>
          </w:p>
        </w:tc>
      </w:tr>
      <w:bookmarkEnd w:id="815"/>
    </w:tbl>
    <w:p w14:paraId="463AF976" w14:textId="77777777" w:rsidR="0052714B" w:rsidRDefault="0052714B" w:rsidP="002C0F8F">
      <w:pPr>
        <w:rPr>
          <w:lang w:val="el-GR"/>
        </w:rPr>
      </w:pPr>
    </w:p>
    <w:p w14:paraId="37AA7840" w14:textId="41917702" w:rsidR="000B715D" w:rsidRPr="00CA6CC5" w:rsidRDefault="000B715D" w:rsidP="00EB4FA8">
      <w:pPr>
        <w:pStyle w:val="40"/>
        <w:numPr>
          <w:ilvl w:val="1"/>
          <w:numId w:val="61"/>
        </w:numPr>
        <w:ind w:hanging="306"/>
        <w:rPr>
          <w:rFonts w:cs="Tahoma"/>
          <w:szCs w:val="22"/>
          <w:lang w:val="el-GR"/>
        </w:rPr>
      </w:pPr>
      <w:bookmarkStart w:id="816" w:name="_Toc190071349"/>
      <w:r w:rsidRPr="00CA6CC5">
        <w:rPr>
          <w:rFonts w:cs="Tahoma"/>
          <w:szCs w:val="22"/>
          <w:lang w:val="el-GR"/>
        </w:rPr>
        <w:t>Φάσεις και παραδοτέα έργου</w:t>
      </w:r>
      <w:bookmarkEnd w:id="816"/>
    </w:p>
    <w:p w14:paraId="4CD13B3C" w14:textId="1ED42512" w:rsidR="000B715D" w:rsidRDefault="00B46DF9" w:rsidP="002C0F8F">
      <w:pPr>
        <w:rPr>
          <w:lang w:val="el-GR"/>
        </w:rPr>
      </w:pPr>
      <w:r>
        <w:rPr>
          <w:lang w:val="el-GR"/>
        </w:rPr>
        <w:t>Οι παρακάτω Φάσεις και τα αντίστοιχα παραδοτέα τους αντιστοιχούν σε κάθε ένα από τα δύο Τμήματα της παρούσας.</w:t>
      </w:r>
    </w:p>
    <w:p w14:paraId="067D41A8" w14:textId="77777777" w:rsidR="00742492" w:rsidRPr="00742492" w:rsidRDefault="00742492" w:rsidP="00EB4FA8">
      <w:pPr>
        <w:pStyle w:val="aff"/>
        <w:numPr>
          <w:ilvl w:val="0"/>
          <w:numId w:val="53"/>
        </w:numPr>
        <w:spacing w:before="200" w:after="200" w:line="280" w:lineRule="exact"/>
        <w:contextualSpacing w:val="0"/>
        <w:outlineLvl w:val="4"/>
        <w:rPr>
          <w:rFonts w:eastAsia="SimSun"/>
          <w:b/>
          <w:bCs/>
          <w:vanish/>
          <w:szCs w:val="20"/>
          <w:lang w:val="el-GR"/>
        </w:rPr>
      </w:pPr>
      <w:bookmarkStart w:id="817" w:name="_Toc178150357"/>
      <w:bookmarkStart w:id="818" w:name="_Toc178233912"/>
      <w:bookmarkStart w:id="819" w:name="_Toc179901451"/>
      <w:bookmarkStart w:id="820" w:name="_Toc180586098"/>
      <w:bookmarkStart w:id="821" w:name="_Toc180586260"/>
      <w:bookmarkStart w:id="822" w:name="_Toc187748395"/>
      <w:bookmarkStart w:id="823" w:name="_Toc187748559"/>
      <w:bookmarkStart w:id="824" w:name="_Toc188344125"/>
      <w:bookmarkStart w:id="825" w:name="_Toc188949316"/>
      <w:bookmarkStart w:id="826" w:name="_Toc188949480"/>
      <w:bookmarkStart w:id="827" w:name="_Toc189205546"/>
      <w:bookmarkStart w:id="828" w:name="_Toc189205710"/>
      <w:bookmarkStart w:id="829" w:name="_Toc189210463"/>
      <w:bookmarkStart w:id="830" w:name="_Toc190071350"/>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14:paraId="265562F6" w14:textId="77777777" w:rsidR="00742492" w:rsidRPr="00742492" w:rsidRDefault="00742492" w:rsidP="00EB4FA8">
      <w:pPr>
        <w:pStyle w:val="aff"/>
        <w:numPr>
          <w:ilvl w:val="0"/>
          <w:numId w:val="53"/>
        </w:numPr>
        <w:spacing w:before="200" w:after="200" w:line="280" w:lineRule="exact"/>
        <w:contextualSpacing w:val="0"/>
        <w:outlineLvl w:val="4"/>
        <w:rPr>
          <w:rFonts w:eastAsia="SimSun"/>
          <w:b/>
          <w:bCs/>
          <w:vanish/>
          <w:szCs w:val="20"/>
          <w:lang w:val="el-GR"/>
        </w:rPr>
      </w:pPr>
      <w:bookmarkStart w:id="831" w:name="_Toc178150358"/>
      <w:bookmarkStart w:id="832" w:name="_Toc178233913"/>
      <w:bookmarkStart w:id="833" w:name="_Toc179901452"/>
      <w:bookmarkStart w:id="834" w:name="_Toc180586099"/>
      <w:bookmarkStart w:id="835" w:name="_Toc180586261"/>
      <w:bookmarkStart w:id="836" w:name="_Toc187748396"/>
      <w:bookmarkStart w:id="837" w:name="_Toc187748560"/>
      <w:bookmarkStart w:id="838" w:name="_Toc188344126"/>
      <w:bookmarkStart w:id="839" w:name="_Toc188949317"/>
      <w:bookmarkStart w:id="840" w:name="_Toc188949481"/>
      <w:bookmarkStart w:id="841" w:name="_Toc189205547"/>
      <w:bookmarkStart w:id="842" w:name="_Toc189205711"/>
      <w:bookmarkStart w:id="843" w:name="_Toc189210464"/>
      <w:bookmarkStart w:id="844" w:name="_Toc190071351"/>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14:paraId="1CC39AAA" w14:textId="77777777" w:rsidR="00742492" w:rsidRPr="00742492" w:rsidRDefault="00742492" w:rsidP="00EB4FA8">
      <w:pPr>
        <w:pStyle w:val="aff"/>
        <w:numPr>
          <w:ilvl w:val="1"/>
          <w:numId w:val="53"/>
        </w:numPr>
        <w:spacing w:before="200" w:after="200" w:line="280" w:lineRule="exact"/>
        <w:contextualSpacing w:val="0"/>
        <w:outlineLvl w:val="4"/>
        <w:rPr>
          <w:rFonts w:eastAsia="SimSun"/>
          <w:b/>
          <w:bCs/>
          <w:vanish/>
          <w:szCs w:val="20"/>
          <w:lang w:val="el-GR"/>
        </w:rPr>
      </w:pPr>
      <w:bookmarkStart w:id="845" w:name="_Toc178150359"/>
      <w:bookmarkStart w:id="846" w:name="_Toc178233914"/>
      <w:bookmarkStart w:id="847" w:name="_Toc179901453"/>
      <w:bookmarkStart w:id="848" w:name="_Toc180586100"/>
      <w:bookmarkStart w:id="849" w:name="_Toc180586262"/>
      <w:bookmarkStart w:id="850" w:name="_Toc187748397"/>
      <w:bookmarkStart w:id="851" w:name="_Toc187748561"/>
      <w:bookmarkStart w:id="852" w:name="_Toc188344127"/>
      <w:bookmarkStart w:id="853" w:name="_Toc188949318"/>
      <w:bookmarkStart w:id="854" w:name="_Toc188949482"/>
      <w:bookmarkStart w:id="855" w:name="_Toc189205548"/>
      <w:bookmarkStart w:id="856" w:name="_Toc189205712"/>
      <w:bookmarkStart w:id="857" w:name="_Toc189210465"/>
      <w:bookmarkStart w:id="858" w:name="_Toc190071352"/>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14:paraId="065B38CF" w14:textId="77777777" w:rsidR="00742492" w:rsidRPr="00742492" w:rsidRDefault="00742492" w:rsidP="00EB4FA8">
      <w:pPr>
        <w:pStyle w:val="aff"/>
        <w:numPr>
          <w:ilvl w:val="1"/>
          <w:numId w:val="53"/>
        </w:numPr>
        <w:spacing w:before="200" w:after="200" w:line="280" w:lineRule="exact"/>
        <w:contextualSpacing w:val="0"/>
        <w:outlineLvl w:val="4"/>
        <w:rPr>
          <w:rFonts w:eastAsia="SimSun"/>
          <w:b/>
          <w:bCs/>
          <w:vanish/>
          <w:szCs w:val="20"/>
          <w:lang w:val="el-GR"/>
        </w:rPr>
      </w:pPr>
      <w:bookmarkStart w:id="859" w:name="_Toc178150360"/>
      <w:bookmarkStart w:id="860" w:name="_Toc178233915"/>
      <w:bookmarkStart w:id="861" w:name="_Toc179901454"/>
      <w:bookmarkStart w:id="862" w:name="_Toc180586101"/>
      <w:bookmarkStart w:id="863" w:name="_Toc180586263"/>
      <w:bookmarkStart w:id="864" w:name="_Toc187748398"/>
      <w:bookmarkStart w:id="865" w:name="_Toc187748562"/>
      <w:bookmarkStart w:id="866" w:name="_Toc188344128"/>
      <w:bookmarkStart w:id="867" w:name="_Toc188949319"/>
      <w:bookmarkStart w:id="868" w:name="_Toc188949483"/>
      <w:bookmarkStart w:id="869" w:name="_Toc189205549"/>
      <w:bookmarkStart w:id="870" w:name="_Toc189205713"/>
      <w:bookmarkStart w:id="871" w:name="_Toc189210466"/>
      <w:bookmarkStart w:id="872" w:name="_Toc190071353"/>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14:paraId="39D3F6B3" w14:textId="3310558A" w:rsidR="0008461A" w:rsidRPr="004671B9" w:rsidRDefault="007A7ED7" w:rsidP="00EB4FA8">
      <w:pPr>
        <w:pStyle w:val="50"/>
        <w:numPr>
          <w:ilvl w:val="2"/>
          <w:numId w:val="53"/>
        </w:numPr>
        <w:rPr>
          <w:rFonts w:eastAsia="SimSun" w:cs="Tahoma"/>
          <w:lang w:val="el-GR"/>
        </w:rPr>
      </w:pPr>
      <w:bookmarkStart w:id="873" w:name="_Toc190071354"/>
      <w:r>
        <w:rPr>
          <w:rFonts w:eastAsia="SimSun" w:cs="Tahoma"/>
          <w:bCs/>
          <w:lang w:val="el-GR"/>
        </w:rPr>
        <w:t xml:space="preserve">Φάση 1: </w:t>
      </w:r>
      <w:r w:rsidR="00751385">
        <w:rPr>
          <w:rFonts w:eastAsia="SimSun" w:cs="Tahoma"/>
          <w:bCs/>
          <w:lang w:val="el-GR"/>
        </w:rPr>
        <w:t>Στρατηγική</w:t>
      </w:r>
      <w:r w:rsidR="0008461A" w:rsidRPr="004671B9">
        <w:rPr>
          <w:rFonts w:eastAsia="SimSun" w:cs="Tahoma"/>
          <w:bCs/>
          <w:lang w:val="el-GR"/>
        </w:rPr>
        <w:t xml:space="preserve"> </w:t>
      </w:r>
      <w:r w:rsidR="00751385">
        <w:rPr>
          <w:rFonts w:eastAsia="SimSun" w:cs="Tahoma"/>
          <w:bCs/>
          <w:lang w:val="el-GR"/>
        </w:rPr>
        <w:t xml:space="preserve"> </w:t>
      </w:r>
      <w:r w:rsidR="0008461A" w:rsidRPr="004671B9">
        <w:rPr>
          <w:rFonts w:eastAsia="SimSun" w:cs="Tahoma"/>
          <w:bCs/>
          <w:lang w:val="el-GR"/>
        </w:rPr>
        <w:t>Επικοινωνίας</w:t>
      </w:r>
      <w:r w:rsidR="00751385">
        <w:rPr>
          <w:rFonts w:eastAsia="SimSun" w:cs="Tahoma"/>
          <w:bCs/>
          <w:lang w:val="el-GR"/>
        </w:rPr>
        <w:t>, Σχέδιο Δράσεων και Πανελλαδικές Έρευνες</w:t>
      </w:r>
      <w:bookmarkEnd w:id="873"/>
    </w:p>
    <w:tbl>
      <w:tblPr>
        <w:tblStyle w:val="aff0"/>
        <w:tblW w:w="5000" w:type="pct"/>
        <w:tblLook w:val="04A0" w:firstRow="1" w:lastRow="0" w:firstColumn="1" w:lastColumn="0" w:noHBand="0" w:noVBand="1"/>
      </w:tblPr>
      <w:tblGrid>
        <w:gridCol w:w="4390"/>
        <w:gridCol w:w="5238"/>
      </w:tblGrid>
      <w:tr w:rsidR="0008461A" w:rsidRPr="0010587E" w14:paraId="7AEB6D47" w14:textId="77777777" w:rsidTr="009B3B7A">
        <w:trPr>
          <w:trHeight w:val="680"/>
          <w:tblHeader/>
        </w:trPr>
        <w:tc>
          <w:tcPr>
            <w:tcW w:w="5000" w:type="pct"/>
            <w:gridSpan w:val="2"/>
            <w:shd w:val="clear" w:color="auto" w:fill="001F5F"/>
            <w:vAlign w:val="center"/>
          </w:tcPr>
          <w:p w14:paraId="4CCD4C0D" w14:textId="3E1CE11E" w:rsidR="0008461A" w:rsidRPr="00EA6B87" w:rsidRDefault="0008461A" w:rsidP="009B3B7A">
            <w:pPr>
              <w:spacing w:line="276" w:lineRule="auto"/>
              <w:rPr>
                <w:lang w:val="el-GR"/>
              </w:rPr>
            </w:pPr>
            <w:r w:rsidRPr="00EA6B87">
              <w:rPr>
                <w:b/>
                <w:color w:val="FFFFFF"/>
                <w:lang w:val="el-GR"/>
              </w:rPr>
              <w:t>Φάση 1:</w:t>
            </w:r>
            <w:r w:rsidRPr="004671B9">
              <w:rPr>
                <w:lang w:val="el-GR"/>
              </w:rPr>
              <w:t xml:space="preserve"> </w:t>
            </w:r>
            <w:r w:rsidR="00751385">
              <w:rPr>
                <w:b/>
                <w:lang w:val="el-GR"/>
              </w:rPr>
              <w:t xml:space="preserve">Στρατηγική </w:t>
            </w:r>
            <w:r w:rsidRPr="0008461A">
              <w:rPr>
                <w:b/>
                <w:lang w:val="el-GR"/>
              </w:rPr>
              <w:t>Επικοινωνίας</w:t>
            </w:r>
            <w:r w:rsidR="00751385">
              <w:rPr>
                <w:b/>
                <w:lang w:val="el-GR"/>
              </w:rPr>
              <w:t>, Σχέδιο Δράσεων και Πανελλαδικές Έρευνες</w:t>
            </w:r>
          </w:p>
        </w:tc>
      </w:tr>
      <w:tr w:rsidR="0008461A" w:rsidRPr="00EA6B87" w14:paraId="64F1630E" w14:textId="77777777" w:rsidTr="009B3B7A">
        <w:trPr>
          <w:trHeight w:val="913"/>
          <w:tblHeader/>
        </w:trPr>
        <w:tc>
          <w:tcPr>
            <w:tcW w:w="2280" w:type="pct"/>
            <w:shd w:val="clear" w:color="auto" w:fill="E6E6E6"/>
            <w:vAlign w:val="center"/>
          </w:tcPr>
          <w:p w14:paraId="34CC45D6" w14:textId="77777777" w:rsidR="0008461A" w:rsidRPr="00167905" w:rsidRDefault="0008461A" w:rsidP="009B3B7A">
            <w:pPr>
              <w:spacing w:line="276" w:lineRule="auto"/>
              <w:rPr>
                <w:b/>
                <w:lang w:val="el-GR"/>
              </w:rPr>
            </w:pPr>
            <w:r>
              <w:rPr>
                <w:b/>
                <w:lang w:val="el-GR"/>
              </w:rPr>
              <w:t>Τίτλος Παραδοτέου</w:t>
            </w:r>
          </w:p>
        </w:tc>
        <w:tc>
          <w:tcPr>
            <w:tcW w:w="2720" w:type="pct"/>
            <w:shd w:val="clear" w:color="auto" w:fill="E6E6E6"/>
            <w:vAlign w:val="center"/>
          </w:tcPr>
          <w:p w14:paraId="1BA00520" w14:textId="77777777" w:rsidR="0008461A" w:rsidRPr="00167905" w:rsidRDefault="0008461A" w:rsidP="009B3B7A">
            <w:pPr>
              <w:spacing w:line="276" w:lineRule="auto"/>
              <w:rPr>
                <w:b/>
                <w:lang w:val="el-GR"/>
              </w:rPr>
            </w:pPr>
            <w:r>
              <w:rPr>
                <w:b/>
                <w:lang w:val="el-GR"/>
              </w:rPr>
              <w:t>Περιγραφή Παραδοτέου</w:t>
            </w:r>
          </w:p>
        </w:tc>
      </w:tr>
      <w:tr w:rsidR="0008461A" w:rsidRPr="003D6572" w14:paraId="006C49A1" w14:textId="77777777" w:rsidTr="009B3B7A">
        <w:tc>
          <w:tcPr>
            <w:tcW w:w="5000" w:type="pct"/>
            <w:gridSpan w:val="2"/>
          </w:tcPr>
          <w:p w14:paraId="1B720666" w14:textId="421E70CE" w:rsidR="0008461A" w:rsidRPr="00EA6B87" w:rsidRDefault="0008461A" w:rsidP="009B3B7A">
            <w:pPr>
              <w:spacing w:line="276" w:lineRule="auto"/>
              <w:rPr>
                <w:lang w:val="el-GR"/>
              </w:rPr>
            </w:pPr>
            <w:r w:rsidRPr="00EA6B87">
              <w:rPr>
                <w:lang w:val="el-GR"/>
              </w:rPr>
              <w:t>Τα περιεχόμενα των παραδοτέων της Φάσης 1</w:t>
            </w:r>
            <w:r w:rsidR="00C90B92">
              <w:rPr>
                <w:lang w:val="el-GR"/>
              </w:rPr>
              <w:t>, αφορούν στη δράση 1 της Παρ.</w:t>
            </w:r>
            <w:r w:rsidR="005A5C60">
              <w:rPr>
                <w:lang w:val="el-GR"/>
              </w:rPr>
              <w:fldChar w:fldCharType="begin"/>
            </w:r>
            <w:r w:rsidR="005A5C60">
              <w:rPr>
                <w:lang w:val="el-GR"/>
              </w:rPr>
              <w:instrText xml:space="preserve"> REF _Ref180490804 \r \h </w:instrText>
            </w:r>
            <w:r w:rsidR="005A5C60">
              <w:rPr>
                <w:lang w:val="el-GR"/>
              </w:rPr>
            </w:r>
            <w:r w:rsidR="005A5C60">
              <w:rPr>
                <w:lang w:val="el-GR"/>
              </w:rPr>
              <w:fldChar w:fldCharType="separate"/>
            </w:r>
            <w:r w:rsidR="00D1026D">
              <w:rPr>
                <w:lang w:val="el-GR"/>
              </w:rPr>
              <w:t>2.1</w:t>
            </w:r>
            <w:r w:rsidR="005A5C60">
              <w:rPr>
                <w:lang w:val="el-GR"/>
              </w:rPr>
              <w:fldChar w:fldCharType="end"/>
            </w:r>
            <w:r w:rsidR="00C90B92">
              <w:rPr>
                <w:lang w:val="el-GR"/>
              </w:rPr>
              <w:t>,</w:t>
            </w:r>
            <w:r w:rsidR="00E73B7A">
              <w:rPr>
                <w:lang w:val="el-GR"/>
              </w:rPr>
              <w:t xml:space="preserve"> και στην δράση 7 της Παρ. </w:t>
            </w:r>
            <w:r w:rsidR="005A5C60">
              <w:rPr>
                <w:lang w:val="el-GR"/>
              </w:rPr>
              <w:fldChar w:fldCharType="begin"/>
            </w:r>
            <w:r w:rsidR="005A5C60">
              <w:rPr>
                <w:lang w:val="el-GR"/>
              </w:rPr>
              <w:instrText xml:space="preserve"> REF _Ref180490824 \r \h </w:instrText>
            </w:r>
            <w:r w:rsidR="005A5C60">
              <w:rPr>
                <w:lang w:val="el-GR"/>
              </w:rPr>
            </w:r>
            <w:r w:rsidR="005A5C60">
              <w:rPr>
                <w:lang w:val="el-GR"/>
              </w:rPr>
              <w:fldChar w:fldCharType="separate"/>
            </w:r>
            <w:r w:rsidR="00D1026D">
              <w:rPr>
                <w:lang w:val="el-GR"/>
              </w:rPr>
              <w:t>2.7</w:t>
            </w:r>
            <w:r w:rsidR="005A5C60">
              <w:rPr>
                <w:lang w:val="el-GR"/>
              </w:rPr>
              <w:fldChar w:fldCharType="end"/>
            </w:r>
            <w:r w:rsidR="00C90B92">
              <w:rPr>
                <w:lang w:val="el-GR"/>
              </w:rPr>
              <w:t>και</w:t>
            </w:r>
            <w:r w:rsidRPr="00EA6B87">
              <w:rPr>
                <w:lang w:val="el-GR"/>
              </w:rPr>
              <w:t xml:space="preserve"> αναλύονται ως ακολούθως:</w:t>
            </w:r>
          </w:p>
        </w:tc>
      </w:tr>
      <w:tr w:rsidR="0008461A" w:rsidRPr="0010587E" w14:paraId="1334AE14" w14:textId="77777777" w:rsidTr="009B3B7A">
        <w:tc>
          <w:tcPr>
            <w:tcW w:w="2280" w:type="pct"/>
            <w:vAlign w:val="center"/>
          </w:tcPr>
          <w:p w14:paraId="55515F68" w14:textId="2C2EAD3A" w:rsidR="0008461A" w:rsidRPr="00C252F8" w:rsidRDefault="0008461A" w:rsidP="0008461A">
            <w:pPr>
              <w:spacing w:line="276" w:lineRule="auto"/>
              <w:rPr>
                <w:b/>
                <w:lang w:val="el-GR"/>
              </w:rPr>
            </w:pPr>
            <w:r w:rsidRPr="00340B77">
              <w:rPr>
                <w:color w:val="000000"/>
                <w:lang w:val="el-GR" w:eastAsia="el-GR"/>
              </w:rPr>
              <w:t xml:space="preserve">Π.1.1: Στρατηγικό </w:t>
            </w:r>
            <w:r w:rsidR="00826E1B">
              <w:rPr>
                <w:color w:val="000000"/>
                <w:lang w:val="el-GR" w:eastAsia="el-GR"/>
              </w:rPr>
              <w:t>σ</w:t>
            </w:r>
            <w:r w:rsidRPr="00340B77">
              <w:rPr>
                <w:color w:val="000000"/>
                <w:lang w:val="el-GR" w:eastAsia="el-GR"/>
              </w:rPr>
              <w:t xml:space="preserve">χέδιο </w:t>
            </w:r>
            <w:r w:rsidR="00826E1B">
              <w:rPr>
                <w:color w:val="000000"/>
                <w:lang w:val="el-GR" w:eastAsia="el-GR"/>
              </w:rPr>
              <w:t>επικοινωνίας</w:t>
            </w:r>
          </w:p>
        </w:tc>
        <w:tc>
          <w:tcPr>
            <w:tcW w:w="2720" w:type="pct"/>
          </w:tcPr>
          <w:p w14:paraId="20525FDF" w14:textId="43112124" w:rsidR="0008461A" w:rsidRPr="00B37240" w:rsidRDefault="00826E1B" w:rsidP="00B37240">
            <w:pPr>
              <w:pStyle w:val="TableParagraph"/>
              <w:spacing w:after="120" w:line="276" w:lineRule="auto"/>
              <w:ind w:left="-17" w:right="85"/>
              <w:jc w:val="both"/>
              <w:rPr>
                <w:rFonts w:ascii="Tahoma" w:hAnsi="Tahoma" w:cs="Tahoma"/>
              </w:rPr>
            </w:pPr>
            <w:r w:rsidRPr="004671B9">
              <w:rPr>
                <w:rFonts w:ascii="Tahoma" w:hAnsi="Tahoma" w:cs="Tahoma"/>
              </w:rPr>
              <w:t>Στρατηγικό Σχέδιο προβολής, προώθησης και διάχυσης Δράσεων</w:t>
            </w:r>
            <w:r w:rsidR="00751385" w:rsidRPr="004671B9">
              <w:rPr>
                <w:rFonts w:ascii="Tahoma" w:hAnsi="Tahoma" w:cs="Tahoma"/>
              </w:rPr>
              <w:t>.</w:t>
            </w:r>
            <w:r w:rsidR="00751385">
              <w:rPr>
                <w:rFonts w:ascii="Tahoma" w:hAnsi="Tahoma" w:cs="Tahoma"/>
              </w:rPr>
              <w:t xml:space="preserve"> Περιλαμβάνει τα επιμέρους σχέδια όλων των δράσεων του έργου, Πλάνο προβολής σε ΜΜΕ, </w:t>
            </w:r>
            <w:r w:rsidR="00751385">
              <w:rPr>
                <w:rFonts w:ascii="Tahoma" w:hAnsi="Tahoma" w:cs="Tahoma"/>
                <w:lang w:val="en-US"/>
              </w:rPr>
              <w:t>Digital</w:t>
            </w:r>
            <w:r w:rsidR="00751385" w:rsidRPr="004671B9">
              <w:rPr>
                <w:rFonts w:ascii="Tahoma" w:hAnsi="Tahoma" w:cs="Tahoma"/>
              </w:rPr>
              <w:t xml:space="preserve"> </w:t>
            </w:r>
            <w:r w:rsidR="00CA636C">
              <w:rPr>
                <w:rFonts w:ascii="Tahoma" w:hAnsi="Tahoma" w:cs="Tahoma"/>
                <w:lang w:val="en-US"/>
              </w:rPr>
              <w:t>Media</w:t>
            </w:r>
            <w:r w:rsidR="00751385" w:rsidRPr="004671B9">
              <w:rPr>
                <w:rFonts w:ascii="Tahoma" w:hAnsi="Tahoma" w:cs="Tahoma"/>
              </w:rPr>
              <w:t xml:space="preserve"> </w:t>
            </w:r>
            <w:r w:rsidR="00751385">
              <w:rPr>
                <w:rFonts w:ascii="Tahoma" w:hAnsi="Tahoma" w:cs="Tahoma"/>
                <w:lang w:val="en-US"/>
              </w:rPr>
              <w:t>Plan</w:t>
            </w:r>
            <w:r w:rsidR="00751385" w:rsidRPr="004671B9">
              <w:rPr>
                <w:rFonts w:ascii="Tahoma" w:hAnsi="Tahoma" w:cs="Tahoma"/>
              </w:rPr>
              <w:t xml:space="preserve">, </w:t>
            </w:r>
            <w:r w:rsidR="00751385">
              <w:rPr>
                <w:rFonts w:ascii="Tahoma" w:hAnsi="Tahoma" w:cs="Tahoma"/>
              </w:rPr>
              <w:t>Ημερίδες.</w:t>
            </w:r>
          </w:p>
        </w:tc>
      </w:tr>
      <w:tr w:rsidR="0008461A" w:rsidRPr="0010587E" w14:paraId="7AF2C6BD" w14:textId="77777777" w:rsidTr="009B3B7A">
        <w:tc>
          <w:tcPr>
            <w:tcW w:w="2280" w:type="pct"/>
            <w:vAlign w:val="center"/>
          </w:tcPr>
          <w:p w14:paraId="6706F45A" w14:textId="5A5CDBAA" w:rsidR="0008461A" w:rsidRPr="00997153" w:rsidRDefault="0008461A" w:rsidP="0008461A">
            <w:pPr>
              <w:spacing w:line="276" w:lineRule="auto"/>
              <w:rPr>
                <w:b/>
                <w:lang w:val="el-GR"/>
              </w:rPr>
            </w:pPr>
            <w:r w:rsidRPr="00340B77">
              <w:rPr>
                <w:color w:val="000000"/>
                <w:lang w:val="el-GR" w:eastAsia="el-GR"/>
              </w:rPr>
              <w:t xml:space="preserve">Π.1.2: </w:t>
            </w:r>
            <w:r w:rsidR="00826E1B">
              <w:rPr>
                <w:color w:val="000000"/>
                <w:lang w:val="el-GR" w:eastAsia="el-GR"/>
              </w:rPr>
              <w:t>Προκαταρκτικές έρευνες</w:t>
            </w:r>
            <w:r w:rsidRPr="00340B77">
              <w:rPr>
                <w:color w:val="000000"/>
                <w:lang w:val="el-GR" w:eastAsia="el-GR"/>
              </w:rPr>
              <w:t xml:space="preserve"> πεδίου </w:t>
            </w:r>
          </w:p>
        </w:tc>
        <w:tc>
          <w:tcPr>
            <w:tcW w:w="2720" w:type="pct"/>
          </w:tcPr>
          <w:p w14:paraId="7479AD1A" w14:textId="3763F5EE" w:rsidR="0008461A" w:rsidRPr="001D16D5" w:rsidRDefault="00826E1B" w:rsidP="00B37240">
            <w:pPr>
              <w:pStyle w:val="TableParagraph"/>
              <w:spacing w:after="120" w:line="276" w:lineRule="auto"/>
              <w:ind w:left="-17" w:right="85"/>
              <w:jc w:val="both"/>
              <w:rPr>
                <w:rFonts w:ascii="Tahoma" w:hAnsi="Tahoma" w:cs="Tahoma"/>
              </w:rPr>
            </w:pPr>
            <w:r w:rsidRPr="004671B9">
              <w:rPr>
                <w:rFonts w:ascii="Tahoma" w:hAnsi="Tahoma" w:cs="Tahoma"/>
                <w:color w:val="000000"/>
                <w:lang w:eastAsia="el-GR"/>
              </w:rPr>
              <w:t>Έρευνες πεδίου για τη διερεύνηση απόψεων των πολιτών αναφορικά με</w:t>
            </w:r>
            <w:r w:rsidR="00751385">
              <w:rPr>
                <w:rFonts w:ascii="Tahoma" w:hAnsi="Tahoma" w:cs="Tahoma"/>
                <w:color w:val="000000"/>
                <w:lang w:eastAsia="el-GR"/>
              </w:rPr>
              <w:t xml:space="preserve"> το περιεχόμενο και την αποτελεσματικότητα των σχεδιαζόμενων δράσεων</w:t>
            </w:r>
            <w:r w:rsidRPr="0043211C">
              <w:rPr>
                <w:rFonts w:ascii="Tahoma" w:hAnsi="Tahoma" w:cs="Tahoma"/>
                <w:color w:val="000000"/>
                <w:lang w:eastAsia="el-GR"/>
              </w:rPr>
              <w:t>. Οι έρευνες θα διεξαχθούν πριν την έναρξη του προγράμματος</w:t>
            </w:r>
            <w:r w:rsidR="00751385">
              <w:rPr>
                <w:rFonts w:ascii="Tahoma" w:hAnsi="Tahoma" w:cs="Tahoma"/>
                <w:color w:val="000000"/>
                <w:lang w:eastAsia="el-GR"/>
              </w:rPr>
              <w:t xml:space="preserve"> ώστε τα αποτελέσματά τους να ληφθούν υπόψη κατά το σχεδιασμό των δράσεων</w:t>
            </w:r>
            <w:r w:rsidRPr="0043211C">
              <w:rPr>
                <w:rFonts w:ascii="Tahoma" w:hAnsi="Tahoma" w:cs="Tahoma"/>
                <w:color w:val="000000"/>
                <w:lang w:eastAsia="el-GR"/>
              </w:rPr>
              <w:t>.</w:t>
            </w:r>
          </w:p>
        </w:tc>
      </w:tr>
      <w:tr w:rsidR="0008461A" w:rsidRPr="00FB7573" w14:paraId="6F5443F9" w14:textId="77777777" w:rsidTr="009B3B7A">
        <w:tc>
          <w:tcPr>
            <w:tcW w:w="2280" w:type="pct"/>
            <w:vAlign w:val="center"/>
          </w:tcPr>
          <w:p w14:paraId="381452F0" w14:textId="10DE77E4" w:rsidR="0008461A" w:rsidRDefault="0008461A" w:rsidP="0008461A">
            <w:pPr>
              <w:spacing w:line="276" w:lineRule="auto"/>
              <w:rPr>
                <w:b/>
                <w:lang w:val="el-GR"/>
              </w:rPr>
            </w:pPr>
            <w:r w:rsidRPr="00340B77">
              <w:rPr>
                <w:color w:val="000000"/>
                <w:lang w:val="el-GR" w:eastAsia="el-GR"/>
              </w:rPr>
              <w:lastRenderedPageBreak/>
              <w:t>Π.1.</w:t>
            </w:r>
            <w:r w:rsidR="00751385">
              <w:rPr>
                <w:color w:val="000000"/>
                <w:lang w:val="el-GR" w:eastAsia="el-GR"/>
              </w:rPr>
              <w:t>3</w:t>
            </w:r>
            <w:r w:rsidRPr="00340B77">
              <w:rPr>
                <w:color w:val="000000"/>
                <w:lang w:val="el-GR" w:eastAsia="el-GR"/>
              </w:rPr>
              <w:t xml:space="preserve">: </w:t>
            </w:r>
            <w:r w:rsidR="00826E1B">
              <w:rPr>
                <w:color w:val="000000"/>
                <w:lang w:val="el-GR" w:eastAsia="el-GR"/>
              </w:rPr>
              <w:t>Ενδιάμεσες έ</w:t>
            </w:r>
            <w:r w:rsidR="00826E1B" w:rsidRPr="00340B77">
              <w:rPr>
                <w:color w:val="000000"/>
                <w:lang w:val="el-GR" w:eastAsia="el-GR"/>
              </w:rPr>
              <w:t>ρευνες</w:t>
            </w:r>
            <w:r w:rsidRPr="00340B77">
              <w:rPr>
                <w:color w:val="000000"/>
                <w:lang w:val="el-GR" w:eastAsia="el-GR"/>
              </w:rPr>
              <w:t xml:space="preserve"> πεδίου </w:t>
            </w:r>
          </w:p>
        </w:tc>
        <w:tc>
          <w:tcPr>
            <w:tcW w:w="2720" w:type="pct"/>
          </w:tcPr>
          <w:p w14:paraId="7EBE8DD6" w14:textId="2C9ADB03" w:rsidR="0008461A" w:rsidRPr="00FF284A" w:rsidRDefault="00826E1B" w:rsidP="004671B9">
            <w:pPr>
              <w:pStyle w:val="TableParagraph"/>
              <w:spacing w:after="120" w:line="276" w:lineRule="auto"/>
              <w:ind w:left="-17" w:right="85"/>
              <w:jc w:val="both"/>
            </w:pPr>
            <w:r w:rsidRPr="004671B9">
              <w:rPr>
                <w:rFonts w:ascii="Tahoma" w:hAnsi="Tahoma" w:cs="Tahoma"/>
              </w:rPr>
              <w:t>Έρευνες πεδίου για τη διερεύνηση απόψεων των πολιτών αναφορικά με την ικανοποίηση, την αποτελεσματικότητα και την αναγνωρισιμότητα των δράσεων. Οι έρευνες θα διεξαχθούν, στο μέσο του προγράμματος</w:t>
            </w:r>
          </w:p>
        </w:tc>
      </w:tr>
      <w:tr w:rsidR="0008461A" w:rsidRPr="00FB7573" w14:paraId="0A6EA177" w14:textId="77777777" w:rsidTr="009B3B7A">
        <w:tc>
          <w:tcPr>
            <w:tcW w:w="2280" w:type="pct"/>
            <w:vAlign w:val="center"/>
          </w:tcPr>
          <w:p w14:paraId="0A08C81D" w14:textId="372C04E7" w:rsidR="0008461A" w:rsidRDefault="0008461A" w:rsidP="0008461A">
            <w:pPr>
              <w:spacing w:line="276" w:lineRule="auto"/>
              <w:rPr>
                <w:b/>
                <w:lang w:val="el-GR"/>
              </w:rPr>
            </w:pPr>
            <w:r w:rsidRPr="00340B77">
              <w:rPr>
                <w:color w:val="000000"/>
                <w:lang w:val="el-GR" w:eastAsia="el-GR"/>
              </w:rPr>
              <w:t>Π.1.</w:t>
            </w:r>
            <w:r w:rsidR="00751385">
              <w:rPr>
                <w:color w:val="000000"/>
                <w:lang w:val="el-GR" w:eastAsia="el-GR"/>
              </w:rPr>
              <w:t>4</w:t>
            </w:r>
            <w:r w:rsidRPr="00340B77">
              <w:rPr>
                <w:color w:val="000000"/>
                <w:lang w:val="el-GR" w:eastAsia="el-GR"/>
              </w:rPr>
              <w:t xml:space="preserve">: </w:t>
            </w:r>
            <w:r w:rsidR="00826E1B">
              <w:rPr>
                <w:color w:val="000000"/>
                <w:lang w:val="el-GR" w:eastAsia="el-GR"/>
              </w:rPr>
              <w:t>Οριστικές έ</w:t>
            </w:r>
            <w:r w:rsidRPr="00340B77">
              <w:rPr>
                <w:color w:val="000000"/>
                <w:lang w:val="el-GR" w:eastAsia="el-GR"/>
              </w:rPr>
              <w:t xml:space="preserve">ρευνες πεδίου </w:t>
            </w:r>
          </w:p>
        </w:tc>
        <w:tc>
          <w:tcPr>
            <w:tcW w:w="2720" w:type="pct"/>
          </w:tcPr>
          <w:p w14:paraId="0DF1A5B4" w14:textId="5D719953" w:rsidR="0008461A" w:rsidRPr="00FF284A" w:rsidRDefault="00826E1B" w:rsidP="004671B9">
            <w:pPr>
              <w:pStyle w:val="TableParagraph"/>
              <w:spacing w:after="120" w:line="276" w:lineRule="auto"/>
              <w:ind w:left="-17" w:right="85"/>
              <w:jc w:val="both"/>
            </w:pPr>
            <w:r w:rsidRPr="004671B9">
              <w:rPr>
                <w:rFonts w:ascii="Tahoma" w:hAnsi="Tahoma" w:cs="Tahoma"/>
              </w:rPr>
              <w:t>Έρευνες πεδίου για τη διερεύνηση απόψεων των πολιτών αναφορικά με την ικανοποίηση, την αποτελεσματικότητα και την αναγνωρισιμότητα των δράσεων. Οι έρευνες θα διεξαχθούν στο τέλος του προγράμματος</w:t>
            </w:r>
          </w:p>
        </w:tc>
      </w:tr>
    </w:tbl>
    <w:p w14:paraId="07D64AA3" w14:textId="77777777" w:rsidR="0008461A" w:rsidRPr="004671B9" w:rsidRDefault="0008461A" w:rsidP="0008461A">
      <w:pPr>
        <w:rPr>
          <w:lang w:val="el-GR"/>
        </w:rPr>
      </w:pPr>
    </w:p>
    <w:p w14:paraId="13ABF6CA" w14:textId="77716C30" w:rsidR="0008461A" w:rsidRPr="004671B9" w:rsidRDefault="007A7ED7" w:rsidP="00EB4FA8">
      <w:pPr>
        <w:pStyle w:val="50"/>
        <w:numPr>
          <w:ilvl w:val="2"/>
          <w:numId w:val="53"/>
        </w:numPr>
        <w:rPr>
          <w:rFonts w:eastAsia="SimSun" w:cs="Tahoma"/>
          <w:lang w:val="el-GR"/>
        </w:rPr>
      </w:pPr>
      <w:bookmarkStart w:id="874" w:name="_Toc190071355"/>
      <w:r>
        <w:rPr>
          <w:rFonts w:eastAsia="SimSun" w:cs="Tahoma"/>
          <w:bCs/>
          <w:lang w:val="el-GR"/>
        </w:rPr>
        <w:t xml:space="preserve">Φάση 2: </w:t>
      </w:r>
      <w:r w:rsidR="0008461A" w:rsidRPr="004671B9">
        <w:rPr>
          <w:rFonts w:eastAsia="SimSun" w:cs="Tahoma"/>
          <w:bCs/>
          <w:lang w:val="el-GR"/>
        </w:rPr>
        <w:t>Δημιουργικός Σχεδιασμός &amp; Παραγωγή Περιεχομένου (Οπτικοακουστικού, Ψηφιακού και λοιπού προωθητικού υλικού)</w:t>
      </w:r>
      <w:bookmarkEnd w:id="874"/>
    </w:p>
    <w:tbl>
      <w:tblPr>
        <w:tblStyle w:val="aff0"/>
        <w:tblW w:w="5000" w:type="pct"/>
        <w:tblLook w:val="04A0" w:firstRow="1" w:lastRow="0" w:firstColumn="1" w:lastColumn="0" w:noHBand="0" w:noVBand="1"/>
      </w:tblPr>
      <w:tblGrid>
        <w:gridCol w:w="4390"/>
        <w:gridCol w:w="5238"/>
      </w:tblGrid>
      <w:tr w:rsidR="0008461A" w:rsidRPr="0010587E" w14:paraId="7F258EF1" w14:textId="77777777" w:rsidTr="009B3B7A">
        <w:trPr>
          <w:trHeight w:val="680"/>
          <w:tblHeader/>
        </w:trPr>
        <w:tc>
          <w:tcPr>
            <w:tcW w:w="5000" w:type="pct"/>
            <w:gridSpan w:val="2"/>
            <w:shd w:val="clear" w:color="auto" w:fill="001F5F"/>
            <w:vAlign w:val="center"/>
          </w:tcPr>
          <w:p w14:paraId="6D736639" w14:textId="3AE4502E" w:rsidR="0008461A" w:rsidRPr="00EA6B87" w:rsidRDefault="0008461A" w:rsidP="009B3B7A">
            <w:pPr>
              <w:spacing w:line="276" w:lineRule="auto"/>
              <w:rPr>
                <w:lang w:val="el-GR"/>
              </w:rPr>
            </w:pPr>
            <w:r w:rsidRPr="00EA6B87">
              <w:rPr>
                <w:b/>
                <w:color w:val="FFFFFF"/>
                <w:lang w:val="el-GR"/>
              </w:rPr>
              <w:t xml:space="preserve">Φάση </w:t>
            </w:r>
            <w:r>
              <w:rPr>
                <w:b/>
                <w:color w:val="FFFFFF"/>
                <w:lang w:val="el-GR"/>
              </w:rPr>
              <w:t>2</w:t>
            </w:r>
            <w:r w:rsidRPr="00EA6B87">
              <w:rPr>
                <w:b/>
                <w:color w:val="FFFFFF"/>
                <w:lang w:val="el-GR"/>
              </w:rPr>
              <w:t>:</w:t>
            </w:r>
            <w:r w:rsidRPr="004671B9">
              <w:rPr>
                <w:lang w:val="el-GR"/>
              </w:rPr>
              <w:t xml:space="preserve"> </w:t>
            </w:r>
            <w:r w:rsidRPr="0008461A">
              <w:rPr>
                <w:b/>
                <w:lang w:val="el-GR"/>
              </w:rPr>
              <w:t>Δημιουργικός Σχεδιασμός &amp; Παραγωγή Περιεχομένου (Οπτικοακουστικού, Ψηφιακού και λοιπού προωθητικού υλικού)</w:t>
            </w:r>
          </w:p>
        </w:tc>
      </w:tr>
      <w:tr w:rsidR="0008461A" w:rsidRPr="00EA6B87" w14:paraId="4B5448D6" w14:textId="77777777" w:rsidTr="009B3B7A">
        <w:trPr>
          <w:trHeight w:val="913"/>
          <w:tblHeader/>
        </w:trPr>
        <w:tc>
          <w:tcPr>
            <w:tcW w:w="2280" w:type="pct"/>
            <w:shd w:val="clear" w:color="auto" w:fill="E6E6E6"/>
            <w:vAlign w:val="center"/>
          </w:tcPr>
          <w:p w14:paraId="5EE9A5AA" w14:textId="77777777" w:rsidR="0008461A" w:rsidRPr="00167905" w:rsidRDefault="0008461A" w:rsidP="009B3B7A">
            <w:pPr>
              <w:spacing w:line="276" w:lineRule="auto"/>
              <w:rPr>
                <w:b/>
                <w:lang w:val="el-GR"/>
              </w:rPr>
            </w:pPr>
            <w:r>
              <w:rPr>
                <w:b/>
                <w:lang w:val="el-GR"/>
              </w:rPr>
              <w:t>Τίτλος Παραδοτέου</w:t>
            </w:r>
          </w:p>
        </w:tc>
        <w:tc>
          <w:tcPr>
            <w:tcW w:w="2720" w:type="pct"/>
            <w:shd w:val="clear" w:color="auto" w:fill="E6E6E6"/>
            <w:vAlign w:val="center"/>
          </w:tcPr>
          <w:p w14:paraId="44855D2C" w14:textId="77777777" w:rsidR="0008461A" w:rsidRPr="00167905" w:rsidRDefault="0008461A" w:rsidP="009B3B7A">
            <w:pPr>
              <w:spacing w:line="276" w:lineRule="auto"/>
              <w:rPr>
                <w:b/>
                <w:lang w:val="el-GR"/>
              </w:rPr>
            </w:pPr>
            <w:r>
              <w:rPr>
                <w:b/>
                <w:lang w:val="el-GR"/>
              </w:rPr>
              <w:t>Περιγραφή Παραδοτέου</w:t>
            </w:r>
          </w:p>
        </w:tc>
      </w:tr>
      <w:tr w:rsidR="0008461A" w:rsidRPr="003D6572" w14:paraId="3A40DD19" w14:textId="77777777" w:rsidTr="009B3B7A">
        <w:tc>
          <w:tcPr>
            <w:tcW w:w="5000" w:type="pct"/>
            <w:gridSpan w:val="2"/>
          </w:tcPr>
          <w:p w14:paraId="7B7B0A23" w14:textId="0C94A32E" w:rsidR="0008461A" w:rsidRPr="00EA6B87" w:rsidRDefault="0008461A" w:rsidP="009B3B7A">
            <w:pPr>
              <w:spacing w:line="276" w:lineRule="auto"/>
              <w:rPr>
                <w:lang w:val="el-GR"/>
              </w:rPr>
            </w:pPr>
            <w:r w:rsidRPr="00EA6B87">
              <w:rPr>
                <w:lang w:val="el-GR"/>
              </w:rPr>
              <w:t xml:space="preserve">Τα περιεχόμενα των παραδοτέων της Φάσης </w:t>
            </w:r>
            <w:r>
              <w:rPr>
                <w:lang w:val="el-GR"/>
              </w:rPr>
              <w:t>2</w:t>
            </w:r>
            <w:r w:rsidR="00C90B92">
              <w:rPr>
                <w:lang w:val="el-GR"/>
              </w:rPr>
              <w:t>, αφορούν στ</w:t>
            </w:r>
            <w:r w:rsidR="001B63B6">
              <w:rPr>
                <w:lang w:val="el-GR"/>
              </w:rPr>
              <w:t>ις</w:t>
            </w:r>
            <w:r w:rsidR="00C90B92">
              <w:rPr>
                <w:lang w:val="el-GR"/>
              </w:rPr>
              <w:t xml:space="preserve"> </w:t>
            </w:r>
            <w:r w:rsidR="001B63B6">
              <w:rPr>
                <w:lang w:val="el-GR"/>
              </w:rPr>
              <w:t>δράσεις 2 και 3</w:t>
            </w:r>
            <w:r w:rsidR="00C90B92">
              <w:rPr>
                <w:lang w:val="el-GR"/>
              </w:rPr>
              <w:t xml:space="preserve"> </w:t>
            </w:r>
            <w:r w:rsidR="005A5C60">
              <w:rPr>
                <w:lang w:val="el-GR"/>
              </w:rPr>
              <w:t xml:space="preserve">(παρ. </w:t>
            </w:r>
            <w:r w:rsidR="005A5C60">
              <w:rPr>
                <w:lang w:val="el-GR"/>
              </w:rPr>
              <w:fldChar w:fldCharType="begin"/>
            </w:r>
            <w:r w:rsidR="005A5C60">
              <w:rPr>
                <w:lang w:val="el-GR"/>
              </w:rPr>
              <w:instrText xml:space="preserve"> REF _Ref180490724 \r \h </w:instrText>
            </w:r>
            <w:r w:rsidR="005A5C60">
              <w:rPr>
                <w:lang w:val="el-GR"/>
              </w:rPr>
            </w:r>
            <w:r w:rsidR="005A5C60">
              <w:rPr>
                <w:lang w:val="el-GR"/>
              </w:rPr>
              <w:fldChar w:fldCharType="separate"/>
            </w:r>
            <w:r w:rsidR="00D1026D">
              <w:rPr>
                <w:lang w:val="el-GR"/>
              </w:rPr>
              <w:t>2.2</w:t>
            </w:r>
            <w:r w:rsidR="005A5C60">
              <w:rPr>
                <w:lang w:val="el-GR"/>
              </w:rPr>
              <w:fldChar w:fldCharType="end"/>
            </w:r>
            <w:r w:rsidR="005A5C60">
              <w:rPr>
                <w:lang w:val="el-GR"/>
              </w:rPr>
              <w:t xml:space="preserve"> και </w:t>
            </w:r>
            <w:r w:rsidR="005A5C60">
              <w:rPr>
                <w:lang w:val="el-GR"/>
              </w:rPr>
              <w:fldChar w:fldCharType="begin"/>
            </w:r>
            <w:r w:rsidR="005A5C60">
              <w:rPr>
                <w:lang w:val="el-GR"/>
              </w:rPr>
              <w:instrText xml:space="preserve"> REF _Ref180490731 \r \h </w:instrText>
            </w:r>
            <w:r w:rsidR="005A5C60">
              <w:rPr>
                <w:lang w:val="el-GR"/>
              </w:rPr>
            </w:r>
            <w:r w:rsidR="005A5C60">
              <w:rPr>
                <w:lang w:val="el-GR"/>
              </w:rPr>
              <w:fldChar w:fldCharType="separate"/>
            </w:r>
            <w:r w:rsidR="00D1026D">
              <w:rPr>
                <w:lang w:val="el-GR"/>
              </w:rPr>
              <w:t>2.3</w:t>
            </w:r>
            <w:r w:rsidR="005A5C60">
              <w:rPr>
                <w:lang w:val="el-GR"/>
              </w:rPr>
              <w:fldChar w:fldCharType="end"/>
            </w:r>
            <w:r w:rsidR="005A5C60">
              <w:rPr>
                <w:lang w:val="el-GR"/>
              </w:rPr>
              <w:fldChar w:fldCharType="begin"/>
            </w:r>
            <w:r w:rsidR="005A5C60">
              <w:rPr>
                <w:lang w:val="el-GR"/>
              </w:rPr>
              <w:instrText xml:space="preserve"> REF _Ref180490732 \r \h </w:instrText>
            </w:r>
            <w:r w:rsidR="005A5C60">
              <w:rPr>
                <w:lang w:val="el-GR"/>
              </w:rPr>
            </w:r>
            <w:r w:rsidR="005A5C60">
              <w:rPr>
                <w:lang w:val="el-GR"/>
              </w:rPr>
              <w:fldChar w:fldCharType="separate"/>
            </w:r>
            <w:r w:rsidR="00D1026D">
              <w:rPr>
                <w:lang w:val="el-GR"/>
              </w:rPr>
              <w:t>2.3</w:t>
            </w:r>
            <w:r w:rsidR="005A5C60">
              <w:rPr>
                <w:lang w:val="el-GR"/>
              </w:rPr>
              <w:fldChar w:fldCharType="end"/>
            </w:r>
            <w:r w:rsidR="005A5C60">
              <w:rPr>
                <w:lang w:val="el-GR"/>
              </w:rPr>
              <w:t>)</w:t>
            </w:r>
            <w:r w:rsidR="00C90B92">
              <w:rPr>
                <w:lang w:val="el-GR"/>
              </w:rPr>
              <w:t>και</w:t>
            </w:r>
            <w:r w:rsidRPr="00EA6B87">
              <w:rPr>
                <w:lang w:val="el-GR"/>
              </w:rPr>
              <w:t xml:space="preserve"> αναλύονται ως ακολούθως:</w:t>
            </w:r>
          </w:p>
        </w:tc>
      </w:tr>
      <w:tr w:rsidR="0008461A" w:rsidRPr="0010587E" w14:paraId="129F93BD" w14:textId="77777777" w:rsidTr="009B3B7A">
        <w:tc>
          <w:tcPr>
            <w:tcW w:w="2280" w:type="pct"/>
            <w:vAlign w:val="center"/>
          </w:tcPr>
          <w:p w14:paraId="656ECFA3" w14:textId="33555303" w:rsidR="0008461A" w:rsidRPr="004968E5" w:rsidRDefault="0008461A" w:rsidP="0008461A">
            <w:pPr>
              <w:spacing w:line="276" w:lineRule="auto"/>
              <w:rPr>
                <w:b/>
                <w:lang w:val="el-GR"/>
              </w:rPr>
            </w:pPr>
            <w:r w:rsidRPr="00340B77">
              <w:rPr>
                <w:color w:val="000000"/>
                <w:lang w:eastAsia="el-GR"/>
              </w:rPr>
              <w:t xml:space="preserve">Π.2.1: </w:t>
            </w:r>
            <w:r w:rsidR="004968E5">
              <w:rPr>
                <w:color w:val="000000"/>
                <w:lang w:val="el-GR" w:eastAsia="el-GR"/>
              </w:rPr>
              <w:t xml:space="preserve">Παραγωγή </w:t>
            </w:r>
            <w:r w:rsidRPr="00340B77">
              <w:rPr>
                <w:color w:val="000000"/>
                <w:lang w:eastAsia="el-GR"/>
              </w:rPr>
              <w:t>Video spots</w:t>
            </w:r>
          </w:p>
        </w:tc>
        <w:tc>
          <w:tcPr>
            <w:tcW w:w="2720" w:type="pct"/>
          </w:tcPr>
          <w:p w14:paraId="6BD80255" w14:textId="2AD1914C" w:rsidR="00F65FFB" w:rsidRPr="00CB1501" w:rsidRDefault="00E6115F" w:rsidP="00F65FFB">
            <w:pPr>
              <w:pStyle w:val="TableParagraph"/>
              <w:spacing w:line="276" w:lineRule="auto"/>
              <w:ind w:left="-17" w:right="85"/>
              <w:rPr>
                <w:rFonts w:ascii="Tahoma" w:hAnsi="Tahoma" w:cs="Tahoma"/>
              </w:rPr>
            </w:pPr>
            <w:r>
              <w:rPr>
                <w:rFonts w:ascii="Tahoma" w:hAnsi="Tahoma" w:cs="Tahoma"/>
              </w:rPr>
              <w:t xml:space="preserve">Σχεδιασμός και </w:t>
            </w:r>
            <w:r w:rsidR="00B77CD1" w:rsidRPr="0043211C">
              <w:rPr>
                <w:rFonts w:ascii="Tahoma" w:hAnsi="Tahoma" w:cs="Tahoma"/>
              </w:rPr>
              <w:t>Παραγωγή</w:t>
            </w:r>
            <w:r w:rsidR="00D610AD">
              <w:rPr>
                <w:rFonts w:ascii="Tahoma" w:hAnsi="Tahoma" w:cs="Tahoma"/>
              </w:rPr>
              <w:t xml:space="preserve"> </w:t>
            </w:r>
            <w:r w:rsidR="00B77CD1" w:rsidRPr="0043211C">
              <w:rPr>
                <w:rFonts w:ascii="Tahoma" w:hAnsi="Tahoma" w:cs="Tahoma"/>
              </w:rPr>
              <w:t xml:space="preserve">οπτικοακουστικού ψηφιακού υλικού </w:t>
            </w:r>
            <w:r w:rsidR="00F65FFB">
              <w:rPr>
                <w:rFonts w:ascii="Tahoma" w:hAnsi="Tahoma" w:cs="Tahoma"/>
              </w:rPr>
              <w:t xml:space="preserve">(αφορά σε τηλεοπτικά </w:t>
            </w:r>
            <w:r w:rsidR="00F65FFB">
              <w:rPr>
                <w:rFonts w:ascii="Tahoma" w:hAnsi="Tahoma" w:cs="Tahoma"/>
                <w:lang w:val="en-US"/>
              </w:rPr>
              <w:t>spots</w:t>
            </w:r>
            <w:r w:rsidR="00F65FFB">
              <w:rPr>
                <w:rFonts w:ascii="Tahoma" w:hAnsi="Tahoma" w:cs="Tahoma"/>
              </w:rPr>
              <w:t xml:space="preserve"> καθώς και</w:t>
            </w:r>
            <w:r w:rsidR="00F65FFB" w:rsidRPr="0043211C">
              <w:rPr>
                <w:rFonts w:ascii="Tahoma" w:hAnsi="Tahoma" w:cs="Tahoma"/>
              </w:rPr>
              <w:t xml:space="preserve"> </w:t>
            </w:r>
            <w:r w:rsidR="00F65FFB" w:rsidRPr="00CB1501">
              <w:rPr>
                <w:rFonts w:ascii="Tahoma" w:hAnsi="Tahoma" w:cs="Tahoma"/>
              </w:rPr>
              <w:t>προωθητικ</w:t>
            </w:r>
            <w:r w:rsidR="00F65FFB">
              <w:rPr>
                <w:rFonts w:ascii="Tahoma" w:hAnsi="Tahoma" w:cs="Tahoma"/>
              </w:rPr>
              <w:t>ά</w:t>
            </w:r>
            <w:r w:rsidR="00F65FFB" w:rsidRPr="00CB1501">
              <w:rPr>
                <w:rFonts w:ascii="Tahoma" w:hAnsi="Tahoma" w:cs="Tahoma"/>
              </w:rPr>
              <w:t xml:space="preserve"> video για social media, εκδηλώσεις</w:t>
            </w:r>
            <w:r w:rsidR="00F65FFB">
              <w:rPr>
                <w:rFonts w:ascii="Tahoma" w:hAnsi="Tahoma" w:cs="Tahoma"/>
              </w:rPr>
              <w:t>)</w:t>
            </w:r>
          </w:p>
          <w:p w14:paraId="66A63DD9" w14:textId="58DE7AAD" w:rsidR="0008461A" w:rsidRPr="004671B9" w:rsidRDefault="0008461A" w:rsidP="0008461A">
            <w:pPr>
              <w:pStyle w:val="TableParagraph"/>
              <w:spacing w:after="120" w:line="276" w:lineRule="auto"/>
              <w:ind w:left="-17" w:right="85"/>
              <w:jc w:val="both"/>
              <w:rPr>
                <w:rFonts w:ascii="Tahoma" w:hAnsi="Tahoma" w:cs="Tahoma"/>
              </w:rPr>
            </w:pPr>
          </w:p>
        </w:tc>
      </w:tr>
      <w:tr w:rsidR="00B77CD1" w:rsidRPr="0010587E" w14:paraId="1ACFB888" w14:textId="77777777" w:rsidTr="009B3B7A">
        <w:tc>
          <w:tcPr>
            <w:tcW w:w="2280" w:type="pct"/>
            <w:vAlign w:val="center"/>
          </w:tcPr>
          <w:p w14:paraId="0EF36E57" w14:textId="3F9CAB7B" w:rsidR="00B77CD1" w:rsidRPr="00122C54" w:rsidRDefault="00B77CD1" w:rsidP="00B77CD1">
            <w:pPr>
              <w:spacing w:line="276" w:lineRule="auto"/>
              <w:rPr>
                <w:b/>
                <w:lang w:val="el-GR"/>
              </w:rPr>
            </w:pPr>
            <w:r w:rsidRPr="00340B77">
              <w:rPr>
                <w:color w:val="000000"/>
                <w:lang w:eastAsia="el-GR"/>
              </w:rPr>
              <w:t xml:space="preserve">Π.2.2: </w:t>
            </w:r>
            <w:r w:rsidR="004968E5">
              <w:rPr>
                <w:color w:val="000000"/>
                <w:lang w:val="el-GR" w:eastAsia="el-GR"/>
              </w:rPr>
              <w:t xml:space="preserve">Παραγωγή </w:t>
            </w:r>
            <w:r w:rsidRPr="00340B77">
              <w:rPr>
                <w:color w:val="000000"/>
                <w:lang w:eastAsia="el-GR"/>
              </w:rPr>
              <w:t>Radio spots</w:t>
            </w:r>
          </w:p>
        </w:tc>
        <w:tc>
          <w:tcPr>
            <w:tcW w:w="2720" w:type="pct"/>
          </w:tcPr>
          <w:p w14:paraId="4B0BB29B" w14:textId="5FB4F874" w:rsidR="00B77CD1" w:rsidRPr="001608A7" w:rsidRDefault="00E6115F" w:rsidP="00B77CD1">
            <w:pPr>
              <w:pStyle w:val="TableParagraph"/>
              <w:spacing w:after="120" w:line="276" w:lineRule="auto"/>
              <w:ind w:left="-17" w:right="85"/>
              <w:jc w:val="both"/>
              <w:rPr>
                <w:rFonts w:ascii="Tahoma" w:hAnsi="Tahoma" w:cs="Tahoma"/>
              </w:rPr>
            </w:pPr>
            <w:r>
              <w:rPr>
                <w:rFonts w:ascii="Tahoma" w:hAnsi="Tahoma" w:cs="Tahoma"/>
              </w:rPr>
              <w:t xml:space="preserve">Σχεδιασμός και </w:t>
            </w:r>
            <w:r w:rsidR="00B77CD1" w:rsidRPr="0043211C">
              <w:rPr>
                <w:rFonts w:ascii="Tahoma" w:hAnsi="Tahoma" w:cs="Tahoma"/>
              </w:rPr>
              <w:t xml:space="preserve">Παραγωγή ακουστικού ψηφιακού υλικού </w:t>
            </w:r>
            <w:r w:rsidR="001608A7" w:rsidRPr="00706A79">
              <w:rPr>
                <w:rFonts w:ascii="Tahoma" w:hAnsi="Tahoma" w:cs="Tahoma"/>
              </w:rPr>
              <w:t>(</w:t>
            </w:r>
            <w:r w:rsidR="001608A7">
              <w:rPr>
                <w:rFonts w:ascii="Tahoma" w:hAnsi="Tahoma" w:cs="Tahoma"/>
                <w:lang w:val="en-US"/>
              </w:rPr>
              <w:t>radio</w:t>
            </w:r>
            <w:r w:rsidR="001608A7">
              <w:rPr>
                <w:rFonts w:ascii="Tahoma" w:hAnsi="Tahoma" w:cs="Tahoma"/>
              </w:rPr>
              <w:t xml:space="preserve"> ή </w:t>
            </w:r>
            <w:r w:rsidR="001608A7">
              <w:rPr>
                <w:rFonts w:ascii="Tahoma" w:hAnsi="Tahoma" w:cs="Tahoma"/>
                <w:lang w:val="en-US"/>
              </w:rPr>
              <w:t>digital</w:t>
            </w:r>
            <w:r w:rsidR="001608A7" w:rsidRPr="00706A79">
              <w:rPr>
                <w:rFonts w:ascii="Tahoma" w:hAnsi="Tahoma" w:cs="Tahoma"/>
              </w:rPr>
              <w:t xml:space="preserve"> </w:t>
            </w:r>
            <w:r w:rsidR="001608A7">
              <w:rPr>
                <w:rFonts w:ascii="Tahoma" w:hAnsi="Tahoma" w:cs="Tahoma"/>
                <w:lang w:val="en-US"/>
              </w:rPr>
              <w:t>audio</w:t>
            </w:r>
            <w:r w:rsidR="001608A7" w:rsidRPr="00706A79">
              <w:rPr>
                <w:rFonts w:ascii="Tahoma" w:hAnsi="Tahoma" w:cs="Tahoma"/>
              </w:rPr>
              <w:t>)</w:t>
            </w:r>
          </w:p>
        </w:tc>
      </w:tr>
      <w:tr w:rsidR="00B77CD1" w:rsidRPr="0010587E" w14:paraId="32C02323" w14:textId="77777777" w:rsidTr="009B3B7A">
        <w:tc>
          <w:tcPr>
            <w:tcW w:w="2280" w:type="pct"/>
            <w:vAlign w:val="center"/>
          </w:tcPr>
          <w:p w14:paraId="2DE6F32D" w14:textId="00048D15" w:rsidR="00B77CD1" w:rsidRDefault="00B77CD1" w:rsidP="00B77CD1">
            <w:pPr>
              <w:spacing w:line="276" w:lineRule="auto"/>
              <w:rPr>
                <w:b/>
                <w:lang w:val="el-GR"/>
              </w:rPr>
            </w:pPr>
            <w:r w:rsidRPr="00340B77">
              <w:rPr>
                <w:color w:val="000000"/>
                <w:lang w:val="el-GR" w:eastAsia="el-GR"/>
              </w:rPr>
              <w:t xml:space="preserve">Π.2.3: Δημιουργικός σχεδιασμός υλικού προβολής </w:t>
            </w:r>
          </w:p>
        </w:tc>
        <w:tc>
          <w:tcPr>
            <w:tcW w:w="2720" w:type="pct"/>
          </w:tcPr>
          <w:p w14:paraId="100BE0EA" w14:textId="5F2D0DBF" w:rsidR="00B77CD1" w:rsidRPr="00FF284A" w:rsidRDefault="00B77CD1" w:rsidP="00706A79">
            <w:pPr>
              <w:pStyle w:val="TableParagraph"/>
              <w:spacing w:line="276" w:lineRule="auto"/>
              <w:ind w:left="-17" w:right="85"/>
            </w:pPr>
            <w:r w:rsidRPr="004671B9">
              <w:rPr>
                <w:rFonts w:ascii="Tahoma" w:hAnsi="Tahoma" w:cs="Tahoma"/>
              </w:rPr>
              <w:t xml:space="preserve">Δημιουργικός σχεδιασμός υλικού σύμφωνα </w:t>
            </w:r>
            <w:r w:rsidR="001608A7">
              <w:rPr>
                <w:rFonts w:ascii="Tahoma" w:hAnsi="Tahoma" w:cs="Tahoma"/>
              </w:rPr>
              <w:t xml:space="preserve">με </w:t>
            </w:r>
            <w:r w:rsidRPr="004671B9">
              <w:rPr>
                <w:rFonts w:ascii="Tahoma" w:hAnsi="Tahoma" w:cs="Tahoma"/>
              </w:rPr>
              <w:t xml:space="preserve">τα </w:t>
            </w:r>
            <w:r w:rsidRPr="0043211C">
              <w:rPr>
                <w:rFonts w:ascii="Tahoma" w:hAnsi="Tahoma" w:cs="Tahoma"/>
              </w:rPr>
              <w:t>αποτελέσματα του Π.1.1.</w:t>
            </w:r>
            <w:r w:rsidR="008A19A3">
              <w:rPr>
                <w:rFonts w:ascii="Tahoma" w:hAnsi="Tahoma" w:cs="Tahoma"/>
              </w:rPr>
              <w:t xml:space="preserve"> (αφορά σε σχεδιασμό </w:t>
            </w:r>
            <w:r w:rsidR="008A19A3" w:rsidRPr="008A19A3">
              <w:rPr>
                <w:rFonts w:ascii="Tahoma" w:hAnsi="Tahoma" w:cs="Tahoma"/>
              </w:rPr>
              <w:t>Microsite</w:t>
            </w:r>
            <w:r w:rsidR="008A19A3">
              <w:rPr>
                <w:rFonts w:ascii="Tahoma" w:hAnsi="Tahoma" w:cs="Tahoma"/>
              </w:rPr>
              <w:t>s</w:t>
            </w:r>
            <w:r w:rsidR="008A19A3" w:rsidRPr="0043211C">
              <w:rPr>
                <w:rFonts w:ascii="Tahoma" w:hAnsi="Tahoma" w:cs="Tahoma"/>
              </w:rPr>
              <w:t xml:space="preserve">, </w:t>
            </w:r>
            <w:r w:rsidR="008A19A3" w:rsidRPr="0043211C">
              <w:rPr>
                <w:rFonts w:ascii="Tahoma" w:hAnsi="Tahoma" w:cs="Tahoma"/>
                <w:lang w:val="en-US"/>
              </w:rPr>
              <w:t>web</w:t>
            </w:r>
            <w:r w:rsidR="008A19A3" w:rsidRPr="008A19A3">
              <w:rPr>
                <w:rFonts w:ascii="Tahoma" w:hAnsi="Tahoma" w:cs="Tahoma"/>
              </w:rPr>
              <w:t xml:space="preserve"> </w:t>
            </w:r>
            <w:r w:rsidR="008A19A3" w:rsidRPr="0043211C">
              <w:rPr>
                <w:rFonts w:ascii="Tahoma" w:hAnsi="Tahoma" w:cs="Tahoma"/>
                <w:lang w:val="en-US"/>
              </w:rPr>
              <w:t>banners</w:t>
            </w:r>
            <w:r w:rsidR="008A19A3" w:rsidRPr="0043211C">
              <w:rPr>
                <w:rFonts w:ascii="Tahoma" w:hAnsi="Tahoma" w:cs="Tahoma"/>
              </w:rPr>
              <w:t xml:space="preserve">, </w:t>
            </w:r>
            <w:r w:rsidR="008A19A3">
              <w:rPr>
                <w:rFonts w:ascii="Tahoma" w:hAnsi="Tahoma" w:cs="Tahoma"/>
                <w:lang w:val="en-US"/>
              </w:rPr>
              <w:t>a</w:t>
            </w:r>
            <w:r w:rsidR="008A19A3" w:rsidRPr="0043211C">
              <w:rPr>
                <w:rFonts w:ascii="Tahoma" w:hAnsi="Tahoma" w:cs="Tahoma"/>
                <w:lang w:val="en-US"/>
              </w:rPr>
              <w:t>pplication</w:t>
            </w:r>
            <w:r w:rsidR="00F65FFB">
              <w:rPr>
                <w:rFonts w:ascii="Tahoma" w:hAnsi="Tahoma" w:cs="Tahoma"/>
              </w:rPr>
              <w:t>, μ</w:t>
            </w:r>
            <w:r w:rsidR="00CB1501" w:rsidRPr="00CB1501">
              <w:rPr>
                <w:rFonts w:ascii="Tahoma" w:hAnsi="Tahoma" w:cs="Tahoma"/>
              </w:rPr>
              <w:t xml:space="preserve">ακέτες καταχωρήσεων στον </w:t>
            </w:r>
            <w:r w:rsidR="00F65FFB">
              <w:rPr>
                <w:rFonts w:ascii="Tahoma" w:hAnsi="Tahoma" w:cs="Tahoma"/>
              </w:rPr>
              <w:t>τ</w:t>
            </w:r>
            <w:r w:rsidR="00CB1501" w:rsidRPr="00CB1501">
              <w:rPr>
                <w:rFonts w:ascii="Tahoma" w:hAnsi="Tahoma" w:cs="Tahoma"/>
              </w:rPr>
              <w:t>ύπο</w:t>
            </w:r>
            <w:r w:rsidR="00F65FFB">
              <w:rPr>
                <w:rFonts w:ascii="Tahoma" w:hAnsi="Tahoma" w:cs="Tahoma"/>
              </w:rPr>
              <w:t>, μ</w:t>
            </w:r>
            <w:r w:rsidR="00CB1501" w:rsidRPr="00CB1501">
              <w:rPr>
                <w:rFonts w:ascii="Tahoma" w:hAnsi="Tahoma" w:cs="Tahoma"/>
              </w:rPr>
              <w:t>ακέτες ενημερωτικών εντύπων, φυλλαδίων &amp; αφισών</w:t>
            </w:r>
            <w:r w:rsidR="00F65FFB">
              <w:rPr>
                <w:rFonts w:ascii="Tahoma" w:hAnsi="Tahoma" w:cs="Tahoma"/>
              </w:rPr>
              <w:t>, δ</w:t>
            </w:r>
            <w:r w:rsidR="00CB1501" w:rsidRPr="00CB1501">
              <w:rPr>
                <w:rFonts w:ascii="Tahoma" w:hAnsi="Tahoma" w:cs="Tahoma"/>
              </w:rPr>
              <w:t xml:space="preserve">ιαφημιστικού </w:t>
            </w:r>
            <w:r w:rsidR="00F65FFB">
              <w:rPr>
                <w:rFonts w:ascii="Tahoma" w:hAnsi="Tahoma" w:cs="Tahoma"/>
              </w:rPr>
              <w:t>υ</w:t>
            </w:r>
            <w:r w:rsidR="00CB1501" w:rsidRPr="00CB1501">
              <w:rPr>
                <w:rFonts w:ascii="Tahoma" w:hAnsi="Tahoma" w:cs="Tahoma"/>
              </w:rPr>
              <w:t>λικού</w:t>
            </w:r>
            <w:r w:rsidR="00F65FFB">
              <w:rPr>
                <w:rFonts w:ascii="Tahoma" w:hAnsi="Tahoma" w:cs="Tahoma"/>
              </w:rPr>
              <w:t xml:space="preserve">, </w:t>
            </w:r>
            <w:r w:rsidR="00CB1501" w:rsidRPr="00CB1501">
              <w:rPr>
                <w:rFonts w:ascii="Tahoma" w:hAnsi="Tahoma" w:cs="Tahoma"/>
              </w:rPr>
              <w:t>ενημερωτικών εντύπων, φυλλαδίων &amp; αφισών</w:t>
            </w:r>
            <w:r w:rsidR="00F65FFB">
              <w:rPr>
                <w:rFonts w:ascii="Tahoma" w:hAnsi="Tahoma" w:cs="Tahoma"/>
              </w:rPr>
              <w:t xml:space="preserve">, </w:t>
            </w:r>
            <w:r w:rsidR="00CB1501" w:rsidRPr="00CB1501">
              <w:rPr>
                <w:rFonts w:ascii="Tahoma" w:hAnsi="Tahoma" w:cs="Tahoma"/>
              </w:rPr>
              <w:t>Οut of home advertising</w:t>
            </w:r>
            <w:r w:rsidR="00F65FFB">
              <w:rPr>
                <w:rFonts w:ascii="Tahoma" w:hAnsi="Tahoma" w:cs="Tahoma"/>
              </w:rPr>
              <w:t>)</w:t>
            </w:r>
            <w:r w:rsidR="001608A7">
              <w:rPr>
                <w:rFonts w:ascii="Tahoma" w:hAnsi="Tahoma" w:cs="Tahoma"/>
              </w:rPr>
              <w:t xml:space="preserve">. </w:t>
            </w:r>
          </w:p>
        </w:tc>
      </w:tr>
      <w:tr w:rsidR="00B77CD1" w:rsidRPr="0010587E" w14:paraId="17452E60" w14:textId="77777777" w:rsidTr="009B3B7A">
        <w:tc>
          <w:tcPr>
            <w:tcW w:w="2280" w:type="pct"/>
            <w:vAlign w:val="center"/>
          </w:tcPr>
          <w:p w14:paraId="1010BD0D" w14:textId="4EF3AD5F" w:rsidR="00B77CD1" w:rsidRDefault="00B77CD1" w:rsidP="00B77CD1">
            <w:pPr>
              <w:spacing w:line="276" w:lineRule="auto"/>
              <w:rPr>
                <w:b/>
                <w:lang w:val="el-GR"/>
              </w:rPr>
            </w:pPr>
            <w:r w:rsidRPr="00340B77">
              <w:rPr>
                <w:color w:val="000000"/>
                <w:lang w:val="el-GR" w:eastAsia="el-GR"/>
              </w:rPr>
              <w:t xml:space="preserve">Π.2.4: Παραγωγή (πακέτο) υλικού προβολής </w:t>
            </w:r>
          </w:p>
        </w:tc>
        <w:tc>
          <w:tcPr>
            <w:tcW w:w="2720" w:type="pct"/>
          </w:tcPr>
          <w:p w14:paraId="363B9C63" w14:textId="177C5FB3" w:rsidR="008B28ED" w:rsidRPr="002B1B8F" w:rsidRDefault="00B77CD1" w:rsidP="008B28ED">
            <w:pPr>
              <w:pStyle w:val="TableParagraph"/>
              <w:spacing w:line="276" w:lineRule="auto"/>
              <w:ind w:left="-17" w:right="85"/>
              <w:rPr>
                <w:rFonts w:ascii="Tahoma" w:hAnsi="Tahoma" w:cs="Tahoma"/>
              </w:rPr>
            </w:pPr>
            <w:r w:rsidRPr="004671B9">
              <w:rPr>
                <w:rFonts w:ascii="Tahoma" w:hAnsi="Tahoma" w:cs="Tahoma"/>
              </w:rPr>
              <w:t xml:space="preserve">Παραγωγή υλικού προβολής σύμφωνα τα </w:t>
            </w:r>
            <w:r w:rsidRPr="0043211C">
              <w:rPr>
                <w:rFonts w:ascii="Tahoma" w:hAnsi="Tahoma" w:cs="Tahoma"/>
              </w:rPr>
              <w:t>αποτελέσματα του Π.1.1.</w:t>
            </w:r>
            <w:r w:rsidR="008A19A3">
              <w:rPr>
                <w:rFonts w:ascii="Tahoma" w:hAnsi="Tahoma" w:cs="Tahoma"/>
              </w:rPr>
              <w:t xml:space="preserve"> </w:t>
            </w:r>
            <w:r w:rsidR="008A19A3" w:rsidRPr="002B1B8F">
              <w:rPr>
                <w:rFonts w:ascii="Tahoma" w:hAnsi="Tahoma" w:cs="Tahoma"/>
              </w:rPr>
              <w:t>(</w:t>
            </w:r>
            <w:r w:rsidR="008A19A3">
              <w:rPr>
                <w:rFonts w:ascii="Tahoma" w:hAnsi="Tahoma" w:cs="Tahoma"/>
              </w:rPr>
              <w:t>αφορά</w:t>
            </w:r>
            <w:r w:rsidR="008A19A3" w:rsidRPr="002B1B8F">
              <w:rPr>
                <w:rFonts w:ascii="Tahoma" w:hAnsi="Tahoma" w:cs="Tahoma"/>
              </w:rPr>
              <w:t xml:space="preserve"> </w:t>
            </w:r>
            <w:r w:rsidR="008A19A3">
              <w:rPr>
                <w:rFonts w:ascii="Tahoma" w:hAnsi="Tahoma" w:cs="Tahoma"/>
              </w:rPr>
              <w:t>ανάπτυξη</w:t>
            </w:r>
            <w:r w:rsidR="008A19A3" w:rsidRPr="002B1B8F">
              <w:rPr>
                <w:rFonts w:ascii="Tahoma" w:hAnsi="Tahoma" w:cs="Tahoma"/>
              </w:rPr>
              <w:t xml:space="preserve"> </w:t>
            </w:r>
            <w:r w:rsidR="00E211B9" w:rsidRPr="00E211B9">
              <w:rPr>
                <w:rFonts w:ascii="Tahoma" w:hAnsi="Tahoma" w:cs="Tahoma"/>
                <w:lang w:val="en-US"/>
              </w:rPr>
              <w:t>Microsites</w:t>
            </w:r>
            <w:r w:rsidR="00E211B9" w:rsidRPr="0043211C">
              <w:rPr>
                <w:rFonts w:ascii="Tahoma" w:hAnsi="Tahoma" w:cs="Tahoma"/>
              </w:rPr>
              <w:t xml:space="preserve">, </w:t>
            </w:r>
            <w:r w:rsidR="00E211B9" w:rsidRPr="00E211B9">
              <w:rPr>
                <w:rFonts w:ascii="Tahoma" w:hAnsi="Tahoma" w:cs="Tahoma"/>
                <w:lang w:val="en-US"/>
              </w:rPr>
              <w:t>web</w:t>
            </w:r>
            <w:r w:rsidR="00E211B9" w:rsidRPr="0043211C">
              <w:rPr>
                <w:rFonts w:ascii="Tahoma" w:hAnsi="Tahoma" w:cs="Tahoma"/>
              </w:rPr>
              <w:t xml:space="preserve"> </w:t>
            </w:r>
            <w:r w:rsidR="00E211B9" w:rsidRPr="00E211B9">
              <w:rPr>
                <w:rFonts w:ascii="Tahoma" w:hAnsi="Tahoma" w:cs="Tahoma"/>
                <w:lang w:val="en-US"/>
              </w:rPr>
              <w:t>banners</w:t>
            </w:r>
            <w:r w:rsidR="00E211B9" w:rsidRPr="0043211C">
              <w:rPr>
                <w:rFonts w:ascii="Tahoma" w:hAnsi="Tahoma" w:cs="Tahoma"/>
              </w:rPr>
              <w:t xml:space="preserve">, </w:t>
            </w:r>
            <w:r w:rsidR="00E211B9" w:rsidRPr="00E211B9">
              <w:rPr>
                <w:rFonts w:ascii="Tahoma" w:hAnsi="Tahoma" w:cs="Tahoma"/>
                <w:lang w:val="en-US"/>
              </w:rPr>
              <w:t>application</w:t>
            </w:r>
            <w:r w:rsidR="00E211B9" w:rsidRPr="0043211C">
              <w:rPr>
                <w:rFonts w:ascii="Tahoma" w:hAnsi="Tahoma" w:cs="Tahoma"/>
              </w:rPr>
              <w:t xml:space="preserve">, μακέτες </w:t>
            </w:r>
            <w:r w:rsidR="00E211B9" w:rsidRPr="0043211C">
              <w:rPr>
                <w:rFonts w:ascii="Tahoma" w:hAnsi="Tahoma" w:cs="Tahoma"/>
              </w:rPr>
              <w:lastRenderedPageBreak/>
              <w:t>καταχωρήσεων στον τύπο, μακέτες ενημερωτικών εντύπων, φυλλαδίων &amp; αφισών, διαφημιστικού υλικού, ενημερωτικών εντύπων, φυλλαδίων &amp; αφισών, Ο</w:t>
            </w:r>
            <w:r w:rsidR="00E211B9" w:rsidRPr="00E211B9">
              <w:rPr>
                <w:rFonts w:ascii="Tahoma" w:hAnsi="Tahoma" w:cs="Tahoma"/>
                <w:lang w:val="en-US"/>
              </w:rPr>
              <w:t>ut</w:t>
            </w:r>
            <w:r w:rsidR="00E211B9" w:rsidRPr="0043211C">
              <w:rPr>
                <w:rFonts w:ascii="Tahoma" w:hAnsi="Tahoma" w:cs="Tahoma"/>
              </w:rPr>
              <w:t xml:space="preserve"> </w:t>
            </w:r>
            <w:r w:rsidR="00E211B9" w:rsidRPr="00E211B9">
              <w:rPr>
                <w:rFonts w:ascii="Tahoma" w:hAnsi="Tahoma" w:cs="Tahoma"/>
                <w:lang w:val="en-US"/>
              </w:rPr>
              <w:t>of</w:t>
            </w:r>
            <w:r w:rsidR="00E211B9" w:rsidRPr="0043211C">
              <w:rPr>
                <w:rFonts w:ascii="Tahoma" w:hAnsi="Tahoma" w:cs="Tahoma"/>
              </w:rPr>
              <w:t xml:space="preserve"> </w:t>
            </w:r>
            <w:r w:rsidR="00E211B9" w:rsidRPr="00E211B9">
              <w:rPr>
                <w:rFonts w:ascii="Tahoma" w:hAnsi="Tahoma" w:cs="Tahoma"/>
                <w:lang w:val="en-US"/>
              </w:rPr>
              <w:t>home</w:t>
            </w:r>
            <w:r w:rsidR="00E211B9" w:rsidRPr="0043211C">
              <w:rPr>
                <w:rFonts w:ascii="Tahoma" w:hAnsi="Tahoma" w:cs="Tahoma"/>
              </w:rPr>
              <w:t xml:space="preserve"> </w:t>
            </w:r>
            <w:r w:rsidR="00E211B9" w:rsidRPr="00E211B9">
              <w:rPr>
                <w:rFonts w:ascii="Tahoma" w:hAnsi="Tahoma" w:cs="Tahoma"/>
                <w:lang w:val="en-US"/>
              </w:rPr>
              <w:t>advertising</w:t>
            </w:r>
            <w:r w:rsidR="00E211B9" w:rsidRPr="0043211C">
              <w:rPr>
                <w:rFonts w:ascii="Tahoma" w:hAnsi="Tahoma" w:cs="Tahoma"/>
              </w:rPr>
              <w:t>)</w:t>
            </w:r>
          </w:p>
          <w:p w14:paraId="6D314C33" w14:textId="5A54F2BE" w:rsidR="00B77CD1" w:rsidRPr="002B1B8F" w:rsidRDefault="00B77CD1" w:rsidP="004671B9">
            <w:pPr>
              <w:pStyle w:val="TableParagraph"/>
              <w:spacing w:after="120" w:line="276" w:lineRule="auto"/>
              <w:ind w:left="-17" w:right="85"/>
              <w:jc w:val="both"/>
            </w:pPr>
          </w:p>
        </w:tc>
      </w:tr>
    </w:tbl>
    <w:p w14:paraId="7CBF1BDD" w14:textId="77777777" w:rsidR="0008461A" w:rsidRPr="004671B9" w:rsidRDefault="0008461A" w:rsidP="0008461A">
      <w:pPr>
        <w:rPr>
          <w:lang w:val="el-GR"/>
        </w:rPr>
      </w:pPr>
    </w:p>
    <w:p w14:paraId="47275AFB" w14:textId="7C9B58DC" w:rsidR="0008461A" w:rsidRPr="00742492" w:rsidRDefault="007A7ED7" w:rsidP="00EB4FA8">
      <w:pPr>
        <w:pStyle w:val="50"/>
        <w:numPr>
          <w:ilvl w:val="2"/>
          <w:numId w:val="53"/>
        </w:numPr>
        <w:rPr>
          <w:rFonts w:eastAsia="SimSun" w:cs="Tahoma"/>
          <w:lang w:val="el-GR"/>
        </w:rPr>
      </w:pPr>
      <w:bookmarkStart w:id="875" w:name="_Toc190071356"/>
      <w:r>
        <w:rPr>
          <w:rFonts w:eastAsia="SimSun" w:cs="Tahoma"/>
          <w:bCs/>
          <w:lang w:val="el-GR"/>
        </w:rPr>
        <w:t xml:space="preserve">Φάση 3: </w:t>
      </w:r>
      <w:r w:rsidR="0008461A" w:rsidRPr="004671B9">
        <w:rPr>
          <w:rFonts w:eastAsia="SimSun" w:cs="Tahoma"/>
          <w:bCs/>
          <w:lang w:val="el-GR"/>
        </w:rPr>
        <w:t>Διαφήμιση &amp; Προβολή σε ΜΜΕ</w:t>
      </w:r>
      <w:bookmarkEnd w:id="875"/>
    </w:p>
    <w:p w14:paraId="3302C830" w14:textId="77777777" w:rsidR="00742492" w:rsidRPr="004671B9" w:rsidRDefault="00742492" w:rsidP="004671B9">
      <w:pPr>
        <w:rPr>
          <w:rFonts w:eastAsia="SimSun"/>
          <w:lang w:val="el-GR"/>
        </w:rPr>
      </w:pPr>
    </w:p>
    <w:tbl>
      <w:tblPr>
        <w:tblStyle w:val="aff0"/>
        <w:tblW w:w="5000" w:type="pct"/>
        <w:tblLook w:val="04A0" w:firstRow="1" w:lastRow="0" w:firstColumn="1" w:lastColumn="0" w:noHBand="0" w:noVBand="1"/>
      </w:tblPr>
      <w:tblGrid>
        <w:gridCol w:w="4390"/>
        <w:gridCol w:w="5238"/>
      </w:tblGrid>
      <w:tr w:rsidR="0008461A" w:rsidRPr="0010587E" w14:paraId="5FC6924D" w14:textId="77777777" w:rsidTr="009B3B7A">
        <w:trPr>
          <w:trHeight w:val="680"/>
          <w:tblHeader/>
        </w:trPr>
        <w:tc>
          <w:tcPr>
            <w:tcW w:w="5000" w:type="pct"/>
            <w:gridSpan w:val="2"/>
            <w:shd w:val="clear" w:color="auto" w:fill="001F5F"/>
            <w:vAlign w:val="center"/>
          </w:tcPr>
          <w:p w14:paraId="624A8469" w14:textId="754BF060" w:rsidR="0008461A" w:rsidRPr="00EA6B87" w:rsidRDefault="0008461A" w:rsidP="009B3B7A">
            <w:pPr>
              <w:spacing w:line="276" w:lineRule="auto"/>
              <w:rPr>
                <w:lang w:val="el-GR"/>
              </w:rPr>
            </w:pPr>
            <w:r w:rsidRPr="00EA6B87">
              <w:rPr>
                <w:b/>
                <w:color w:val="FFFFFF"/>
                <w:lang w:val="el-GR"/>
              </w:rPr>
              <w:t xml:space="preserve">Φάση </w:t>
            </w:r>
            <w:r>
              <w:rPr>
                <w:b/>
                <w:color w:val="FFFFFF"/>
                <w:lang w:val="el-GR"/>
              </w:rPr>
              <w:t>3</w:t>
            </w:r>
            <w:r w:rsidRPr="00EA6B87">
              <w:rPr>
                <w:b/>
                <w:color w:val="FFFFFF"/>
                <w:lang w:val="el-GR"/>
              </w:rPr>
              <w:t>:</w:t>
            </w:r>
            <w:r w:rsidRPr="00FB7573">
              <w:rPr>
                <w:lang w:val="el-GR"/>
              </w:rPr>
              <w:t xml:space="preserve"> </w:t>
            </w:r>
            <w:r w:rsidRPr="0008461A">
              <w:rPr>
                <w:b/>
                <w:lang w:val="el-GR"/>
              </w:rPr>
              <w:t>Διαφήμιση &amp; Προβολή σε ΜΜΕ</w:t>
            </w:r>
          </w:p>
        </w:tc>
      </w:tr>
      <w:tr w:rsidR="0008461A" w:rsidRPr="00EA6B87" w14:paraId="49A59407" w14:textId="77777777" w:rsidTr="009B3B7A">
        <w:trPr>
          <w:trHeight w:val="913"/>
          <w:tblHeader/>
        </w:trPr>
        <w:tc>
          <w:tcPr>
            <w:tcW w:w="2280" w:type="pct"/>
            <w:shd w:val="clear" w:color="auto" w:fill="E6E6E6"/>
            <w:vAlign w:val="center"/>
          </w:tcPr>
          <w:p w14:paraId="5FE76BDD" w14:textId="77777777" w:rsidR="0008461A" w:rsidRPr="00167905" w:rsidRDefault="0008461A" w:rsidP="009B3B7A">
            <w:pPr>
              <w:spacing w:line="276" w:lineRule="auto"/>
              <w:rPr>
                <w:b/>
                <w:lang w:val="el-GR"/>
              </w:rPr>
            </w:pPr>
            <w:r>
              <w:rPr>
                <w:b/>
                <w:lang w:val="el-GR"/>
              </w:rPr>
              <w:t>Τίτλος Παραδοτέου</w:t>
            </w:r>
          </w:p>
        </w:tc>
        <w:tc>
          <w:tcPr>
            <w:tcW w:w="2720" w:type="pct"/>
            <w:shd w:val="clear" w:color="auto" w:fill="E6E6E6"/>
            <w:vAlign w:val="center"/>
          </w:tcPr>
          <w:p w14:paraId="4C21D999" w14:textId="77777777" w:rsidR="0008461A" w:rsidRPr="00167905" w:rsidRDefault="0008461A" w:rsidP="009B3B7A">
            <w:pPr>
              <w:spacing w:line="276" w:lineRule="auto"/>
              <w:rPr>
                <w:b/>
                <w:lang w:val="el-GR"/>
              </w:rPr>
            </w:pPr>
            <w:r>
              <w:rPr>
                <w:b/>
                <w:lang w:val="el-GR"/>
              </w:rPr>
              <w:t>Περιγραφή Παραδοτέου</w:t>
            </w:r>
          </w:p>
        </w:tc>
      </w:tr>
      <w:tr w:rsidR="0008461A" w:rsidRPr="0010587E" w14:paraId="7F1DC5EA" w14:textId="77777777" w:rsidTr="009B3B7A">
        <w:tc>
          <w:tcPr>
            <w:tcW w:w="5000" w:type="pct"/>
            <w:gridSpan w:val="2"/>
          </w:tcPr>
          <w:p w14:paraId="702CBB63" w14:textId="4C7BFFC2" w:rsidR="0008461A" w:rsidRPr="00EA6B87" w:rsidRDefault="0008461A" w:rsidP="009B3B7A">
            <w:pPr>
              <w:spacing w:line="276" w:lineRule="auto"/>
              <w:rPr>
                <w:lang w:val="el-GR"/>
              </w:rPr>
            </w:pPr>
            <w:r w:rsidRPr="00EA6B87">
              <w:rPr>
                <w:lang w:val="el-GR"/>
              </w:rPr>
              <w:t xml:space="preserve">Τα περιεχόμενα των παραδοτέων της Φάσης </w:t>
            </w:r>
            <w:r>
              <w:rPr>
                <w:lang w:val="el-GR"/>
              </w:rPr>
              <w:t>3</w:t>
            </w:r>
            <w:r w:rsidR="001B63B6">
              <w:rPr>
                <w:lang w:val="el-GR"/>
              </w:rPr>
              <w:t xml:space="preserve">, αφορούν </w:t>
            </w:r>
            <w:r w:rsidR="00713643">
              <w:rPr>
                <w:lang w:val="el-GR"/>
              </w:rPr>
              <w:t xml:space="preserve">στη δράση </w:t>
            </w:r>
            <w:r w:rsidR="001B63B6">
              <w:rPr>
                <w:lang w:val="el-GR"/>
              </w:rPr>
              <w:t>4</w:t>
            </w:r>
            <w:r w:rsidR="005A5C60">
              <w:rPr>
                <w:lang w:val="el-GR"/>
              </w:rPr>
              <w:t xml:space="preserve"> (παρ. 2.4) </w:t>
            </w:r>
            <w:r w:rsidR="001B63B6">
              <w:rPr>
                <w:lang w:val="el-GR"/>
              </w:rPr>
              <w:t>, και</w:t>
            </w:r>
            <w:r w:rsidRPr="00EA6B87">
              <w:rPr>
                <w:lang w:val="el-GR"/>
              </w:rPr>
              <w:t xml:space="preserve"> αναλύονται ως ακολούθως:</w:t>
            </w:r>
          </w:p>
        </w:tc>
      </w:tr>
      <w:tr w:rsidR="0008461A" w:rsidRPr="0010587E" w14:paraId="58B1B796" w14:textId="77777777" w:rsidTr="009B3B7A">
        <w:tc>
          <w:tcPr>
            <w:tcW w:w="2280" w:type="pct"/>
            <w:vAlign w:val="center"/>
          </w:tcPr>
          <w:p w14:paraId="343E9313" w14:textId="087082FF" w:rsidR="0008461A" w:rsidRPr="00C252F8" w:rsidRDefault="0008461A" w:rsidP="0008461A">
            <w:pPr>
              <w:spacing w:line="276" w:lineRule="auto"/>
              <w:rPr>
                <w:b/>
                <w:lang w:val="el-GR"/>
              </w:rPr>
            </w:pPr>
            <w:r w:rsidRPr="00340B77">
              <w:rPr>
                <w:color w:val="000000"/>
                <w:lang w:eastAsia="el-GR"/>
              </w:rPr>
              <w:t>Π.3.1: Media / Marketing plan</w:t>
            </w:r>
          </w:p>
        </w:tc>
        <w:tc>
          <w:tcPr>
            <w:tcW w:w="2720" w:type="pct"/>
          </w:tcPr>
          <w:p w14:paraId="2981193B" w14:textId="6AB311D0" w:rsidR="0008461A" w:rsidRPr="004671B9" w:rsidRDefault="00A204EE" w:rsidP="0008461A">
            <w:pPr>
              <w:pStyle w:val="TableParagraph"/>
              <w:spacing w:after="120" w:line="276" w:lineRule="auto"/>
              <w:ind w:left="-17" w:right="85"/>
              <w:jc w:val="both"/>
              <w:rPr>
                <w:rFonts w:ascii="Tahoma" w:hAnsi="Tahoma" w:cs="Tahoma"/>
              </w:rPr>
            </w:pPr>
            <w:bookmarkStart w:id="876" w:name="_Hlk182813859"/>
            <w:r>
              <w:rPr>
                <w:rFonts w:ascii="Tahoma" w:hAnsi="Tahoma" w:cs="Tahoma"/>
              </w:rPr>
              <w:t xml:space="preserve">Καθορισμός </w:t>
            </w:r>
            <w:r w:rsidRPr="00A204EE">
              <w:rPr>
                <w:rFonts w:ascii="Tahoma" w:hAnsi="Tahoma" w:cs="Tahoma"/>
              </w:rPr>
              <w:t>στρατηγική</w:t>
            </w:r>
            <w:r>
              <w:rPr>
                <w:rFonts w:ascii="Tahoma" w:hAnsi="Tahoma" w:cs="Tahoma"/>
              </w:rPr>
              <w:t>ς</w:t>
            </w:r>
            <w:r w:rsidRPr="00A204EE">
              <w:rPr>
                <w:rFonts w:ascii="Tahoma" w:hAnsi="Tahoma" w:cs="Tahoma"/>
              </w:rPr>
              <w:t xml:space="preserve"> </w:t>
            </w:r>
            <w:r>
              <w:rPr>
                <w:rFonts w:ascii="Tahoma" w:hAnsi="Tahoma" w:cs="Tahoma"/>
              </w:rPr>
              <w:t xml:space="preserve">του τρόπου προώθησης του υλικού </w:t>
            </w:r>
            <w:r w:rsidRPr="00A204EE">
              <w:rPr>
                <w:rFonts w:ascii="Tahoma" w:hAnsi="Tahoma" w:cs="Tahoma"/>
              </w:rPr>
              <w:t xml:space="preserve">μέσω </w:t>
            </w:r>
            <w:r w:rsidR="008D4596">
              <w:rPr>
                <w:rFonts w:ascii="Tahoma" w:hAnsi="Tahoma" w:cs="Tahoma"/>
              </w:rPr>
              <w:t>του συνόλου των</w:t>
            </w:r>
            <w:r w:rsidRPr="00A204EE">
              <w:rPr>
                <w:rFonts w:ascii="Tahoma" w:hAnsi="Tahoma" w:cs="Tahoma"/>
              </w:rPr>
              <w:t xml:space="preserve"> </w:t>
            </w:r>
            <w:r w:rsidRPr="004671B9">
              <w:rPr>
                <w:rFonts w:ascii="Tahoma" w:hAnsi="Tahoma" w:cs="Tahoma"/>
                <w:b/>
                <w:bCs/>
              </w:rPr>
              <w:t>ψηφιακών</w:t>
            </w:r>
            <w:r w:rsidRPr="00A204EE">
              <w:rPr>
                <w:rFonts w:ascii="Tahoma" w:hAnsi="Tahoma" w:cs="Tahoma"/>
              </w:rPr>
              <w:t xml:space="preserve"> και </w:t>
            </w:r>
            <w:r w:rsidRPr="004671B9">
              <w:rPr>
                <w:rFonts w:ascii="Tahoma" w:hAnsi="Tahoma" w:cs="Tahoma"/>
                <w:b/>
                <w:bCs/>
              </w:rPr>
              <w:t>παραδοσιακών</w:t>
            </w:r>
            <w:r w:rsidRPr="00A204EE">
              <w:rPr>
                <w:rFonts w:ascii="Tahoma" w:hAnsi="Tahoma" w:cs="Tahoma"/>
              </w:rPr>
              <w:t xml:space="preserve"> μέσων</w:t>
            </w:r>
            <w:bookmarkEnd w:id="876"/>
            <w:r w:rsidR="008D4596">
              <w:rPr>
                <w:rFonts w:ascii="Tahoma" w:hAnsi="Tahoma" w:cs="Tahoma"/>
              </w:rPr>
              <w:t xml:space="preserve"> που αφορούν το έργο, σύμφωνα με τις παρ. 2.4.1 και 2.4.2</w:t>
            </w:r>
            <w:r w:rsidR="00CD008A">
              <w:rPr>
                <w:rFonts w:ascii="Tahoma" w:hAnsi="Tahoma" w:cs="Tahoma"/>
              </w:rPr>
              <w:t>.</w:t>
            </w:r>
            <w:r w:rsidRPr="00A204EE">
              <w:rPr>
                <w:rFonts w:ascii="Tahoma" w:hAnsi="Tahoma" w:cs="Tahoma"/>
              </w:rPr>
              <w:t xml:space="preserve"> Περιλαμβάνει τον καθορισμό στόχων</w:t>
            </w:r>
            <w:r w:rsidR="008D4596">
              <w:rPr>
                <w:rFonts w:ascii="Tahoma" w:hAnsi="Tahoma" w:cs="Tahoma"/>
              </w:rPr>
              <w:t xml:space="preserve"> και</w:t>
            </w:r>
            <w:r w:rsidRPr="00A204EE">
              <w:rPr>
                <w:rFonts w:ascii="Tahoma" w:hAnsi="Tahoma" w:cs="Tahoma"/>
              </w:rPr>
              <w:t xml:space="preserve"> την επιλογή κατάλληλων καναλιών (όπως social media, τηλεόραση, ραδιόφωνο)</w:t>
            </w:r>
            <w:r w:rsidR="00D322F8">
              <w:rPr>
                <w:rFonts w:ascii="Tahoma" w:hAnsi="Tahoma" w:cs="Tahoma"/>
              </w:rPr>
              <w:t xml:space="preserve">. </w:t>
            </w:r>
          </w:p>
        </w:tc>
      </w:tr>
      <w:tr w:rsidR="0008461A" w:rsidRPr="0010587E" w14:paraId="78D87385" w14:textId="77777777" w:rsidTr="009B3B7A">
        <w:tc>
          <w:tcPr>
            <w:tcW w:w="2280" w:type="pct"/>
            <w:vAlign w:val="center"/>
          </w:tcPr>
          <w:p w14:paraId="34DCD673" w14:textId="37C7B34A" w:rsidR="0008461A" w:rsidRPr="00997153" w:rsidRDefault="0008461A" w:rsidP="0008461A">
            <w:pPr>
              <w:spacing w:line="276" w:lineRule="auto"/>
              <w:rPr>
                <w:b/>
                <w:lang w:val="el-GR"/>
              </w:rPr>
            </w:pPr>
            <w:r w:rsidRPr="00340B77">
              <w:rPr>
                <w:color w:val="000000"/>
                <w:lang w:val="el-GR" w:eastAsia="el-GR"/>
              </w:rPr>
              <w:t>Π.3.2: Απολογισμός εργασιών διαφήμισης 1ου διμήνου</w:t>
            </w:r>
          </w:p>
        </w:tc>
        <w:tc>
          <w:tcPr>
            <w:tcW w:w="2720" w:type="pct"/>
          </w:tcPr>
          <w:p w14:paraId="21D1633A" w14:textId="5F986FAA" w:rsidR="0008461A" w:rsidRPr="004671B9" w:rsidRDefault="00A07AC3" w:rsidP="0008461A">
            <w:pPr>
              <w:pStyle w:val="TableParagraph"/>
              <w:spacing w:after="120" w:line="276" w:lineRule="auto"/>
              <w:ind w:left="-17" w:right="85"/>
              <w:jc w:val="both"/>
              <w:rPr>
                <w:rFonts w:ascii="Tahoma" w:hAnsi="Tahoma" w:cs="Tahoma"/>
              </w:rPr>
            </w:pPr>
            <w:r w:rsidRPr="004671B9">
              <w:rPr>
                <w:rFonts w:ascii="Tahoma" w:hAnsi="Tahoma" w:cs="Tahoma"/>
              </w:rPr>
              <w:t>Αναλυτική αναφορά που καταγράφει τα αποτελέσματα και την απόδοση των διαφημιστικών ενεργειών του 1ου διμήνου. Ο απολογισμός αυτός βοηθά στην αξιολόγηση της αποτελεσματικότητας των διαφημιστικών στρατηγικών και στη βελτιστοποίηση μελλοντικών ενεργειών.</w:t>
            </w:r>
            <w:r w:rsidRPr="004671B9" w:rsidDel="00430FB4">
              <w:rPr>
                <w:rFonts w:ascii="Tahoma" w:hAnsi="Tahoma" w:cs="Tahoma"/>
              </w:rPr>
              <w:t xml:space="preserve"> </w:t>
            </w:r>
          </w:p>
        </w:tc>
      </w:tr>
      <w:tr w:rsidR="0008461A" w:rsidRPr="0010587E" w14:paraId="5DBA65F6" w14:textId="77777777" w:rsidTr="009B3B7A">
        <w:tc>
          <w:tcPr>
            <w:tcW w:w="2280" w:type="pct"/>
            <w:vAlign w:val="center"/>
          </w:tcPr>
          <w:p w14:paraId="22D4B226" w14:textId="458A871E" w:rsidR="0008461A" w:rsidRDefault="0008461A" w:rsidP="0008461A">
            <w:pPr>
              <w:spacing w:line="276" w:lineRule="auto"/>
              <w:rPr>
                <w:b/>
                <w:lang w:val="el-GR"/>
              </w:rPr>
            </w:pPr>
            <w:r w:rsidRPr="00340B77">
              <w:rPr>
                <w:color w:val="000000"/>
                <w:lang w:val="el-GR" w:eastAsia="el-GR"/>
              </w:rPr>
              <w:t>Π.3.3: Απολογισμός εργασιών διαφήμισης 2ου</w:t>
            </w:r>
            <w:r>
              <w:rPr>
                <w:color w:val="000000"/>
                <w:lang w:val="el-GR" w:eastAsia="el-GR"/>
              </w:rPr>
              <w:t xml:space="preserve"> </w:t>
            </w:r>
            <w:r w:rsidRPr="00340B77">
              <w:rPr>
                <w:color w:val="000000"/>
                <w:lang w:val="el-GR" w:eastAsia="el-GR"/>
              </w:rPr>
              <w:t>διμήνου</w:t>
            </w:r>
          </w:p>
        </w:tc>
        <w:tc>
          <w:tcPr>
            <w:tcW w:w="2720" w:type="pct"/>
          </w:tcPr>
          <w:p w14:paraId="54C326F5" w14:textId="6284535C" w:rsidR="0008461A" w:rsidRPr="00FF284A" w:rsidRDefault="00A07AC3" w:rsidP="004671B9">
            <w:pPr>
              <w:pStyle w:val="TableParagraph"/>
              <w:spacing w:after="120" w:line="276" w:lineRule="auto"/>
              <w:ind w:left="-17" w:right="85"/>
              <w:jc w:val="both"/>
            </w:pPr>
            <w:r w:rsidRPr="004671B9">
              <w:rPr>
                <w:rFonts w:ascii="Tahoma" w:hAnsi="Tahoma" w:cs="Tahoma"/>
              </w:rPr>
              <w:t>Α</w:t>
            </w:r>
            <w:r w:rsidRPr="00FB7573">
              <w:rPr>
                <w:rFonts w:ascii="Tahoma" w:hAnsi="Tahoma" w:cs="Tahoma"/>
              </w:rPr>
              <w:t xml:space="preserve">ναλυτική αναφορά που καταγράφει τα αποτελέσματα και την απόδοση </w:t>
            </w:r>
            <w:r w:rsidRPr="004671B9">
              <w:rPr>
                <w:rFonts w:ascii="Tahoma" w:hAnsi="Tahoma" w:cs="Tahoma"/>
              </w:rPr>
              <w:t xml:space="preserve">των </w:t>
            </w:r>
            <w:r w:rsidRPr="00FB7573">
              <w:rPr>
                <w:rFonts w:ascii="Tahoma" w:hAnsi="Tahoma" w:cs="Tahoma"/>
              </w:rPr>
              <w:t>διαφημιστικών ενεργειών</w:t>
            </w:r>
            <w:r w:rsidRPr="004671B9">
              <w:rPr>
                <w:rFonts w:ascii="Tahoma" w:hAnsi="Tahoma" w:cs="Tahoma"/>
              </w:rPr>
              <w:t xml:space="preserve"> του 2ου διμήνου</w:t>
            </w:r>
            <w:r w:rsidRPr="00FB7573">
              <w:rPr>
                <w:rFonts w:ascii="Tahoma" w:hAnsi="Tahoma" w:cs="Tahoma"/>
              </w:rPr>
              <w:t>.</w:t>
            </w:r>
            <w:r w:rsidRPr="004671B9">
              <w:rPr>
                <w:rFonts w:ascii="Tahoma" w:hAnsi="Tahoma" w:cs="Tahoma"/>
              </w:rPr>
              <w:t xml:space="preserve"> Ο </w:t>
            </w:r>
            <w:r w:rsidRPr="00FB7573">
              <w:rPr>
                <w:rFonts w:ascii="Tahoma" w:hAnsi="Tahoma" w:cs="Tahoma"/>
              </w:rPr>
              <w:t xml:space="preserve">απολογισμός </w:t>
            </w:r>
            <w:r w:rsidRPr="004671B9">
              <w:rPr>
                <w:rFonts w:ascii="Tahoma" w:hAnsi="Tahoma" w:cs="Tahoma"/>
              </w:rPr>
              <w:t xml:space="preserve">αυτός </w:t>
            </w:r>
            <w:r w:rsidRPr="00FB7573">
              <w:rPr>
                <w:rFonts w:ascii="Tahoma" w:hAnsi="Tahoma" w:cs="Tahoma"/>
              </w:rPr>
              <w:t>βοηθά στην αξιολόγηση της αποτελεσματικότητας των διαφημιστικών στρατηγικών και στη βελτιστοποίηση μελλοντικών ενεργειών.</w:t>
            </w:r>
          </w:p>
        </w:tc>
      </w:tr>
      <w:tr w:rsidR="0008461A" w:rsidRPr="0010587E" w14:paraId="4A439915" w14:textId="77777777" w:rsidTr="009B3B7A">
        <w:tc>
          <w:tcPr>
            <w:tcW w:w="2280" w:type="pct"/>
            <w:vAlign w:val="center"/>
          </w:tcPr>
          <w:p w14:paraId="52E669DB" w14:textId="19A22D1C" w:rsidR="0008461A" w:rsidRDefault="0008461A" w:rsidP="0008461A">
            <w:pPr>
              <w:spacing w:line="276" w:lineRule="auto"/>
              <w:rPr>
                <w:b/>
                <w:lang w:val="el-GR"/>
              </w:rPr>
            </w:pPr>
            <w:r w:rsidRPr="00340B77">
              <w:rPr>
                <w:color w:val="000000"/>
                <w:lang w:val="el-GR" w:eastAsia="el-GR"/>
              </w:rPr>
              <w:t>Π.3.4: Απολογισμός εργασιών διαφήμισης 3ου</w:t>
            </w:r>
            <w:r>
              <w:rPr>
                <w:color w:val="000000"/>
                <w:lang w:val="el-GR" w:eastAsia="el-GR"/>
              </w:rPr>
              <w:t xml:space="preserve"> </w:t>
            </w:r>
            <w:r w:rsidRPr="00340B77">
              <w:rPr>
                <w:color w:val="000000"/>
                <w:lang w:val="el-GR" w:eastAsia="el-GR"/>
              </w:rPr>
              <w:t>διμήνου</w:t>
            </w:r>
          </w:p>
        </w:tc>
        <w:tc>
          <w:tcPr>
            <w:tcW w:w="2720" w:type="pct"/>
          </w:tcPr>
          <w:p w14:paraId="6C77C814" w14:textId="7F6AAC7B" w:rsidR="0008461A" w:rsidRPr="00FF284A" w:rsidRDefault="00A07AC3" w:rsidP="004671B9">
            <w:pPr>
              <w:pStyle w:val="TableParagraph"/>
              <w:spacing w:after="120" w:line="276" w:lineRule="auto"/>
              <w:ind w:left="-17" w:right="85"/>
              <w:jc w:val="both"/>
            </w:pPr>
            <w:r w:rsidRPr="004671B9">
              <w:rPr>
                <w:rFonts w:ascii="Tahoma" w:hAnsi="Tahoma" w:cs="Tahoma"/>
              </w:rPr>
              <w:t>Α</w:t>
            </w:r>
            <w:r w:rsidRPr="00FB7573">
              <w:rPr>
                <w:rFonts w:ascii="Tahoma" w:hAnsi="Tahoma" w:cs="Tahoma"/>
              </w:rPr>
              <w:t xml:space="preserve">ναλυτική αναφορά που καταγράφει τα αποτελέσματα και την απόδοση </w:t>
            </w:r>
            <w:r w:rsidRPr="004671B9">
              <w:rPr>
                <w:rFonts w:ascii="Tahoma" w:hAnsi="Tahoma" w:cs="Tahoma"/>
              </w:rPr>
              <w:t xml:space="preserve">των </w:t>
            </w:r>
            <w:r w:rsidRPr="00FB7573">
              <w:rPr>
                <w:rFonts w:ascii="Tahoma" w:hAnsi="Tahoma" w:cs="Tahoma"/>
              </w:rPr>
              <w:t>διαφημιστικών ενεργειών</w:t>
            </w:r>
            <w:r w:rsidRPr="004671B9">
              <w:rPr>
                <w:rFonts w:ascii="Tahoma" w:hAnsi="Tahoma" w:cs="Tahoma"/>
              </w:rPr>
              <w:t xml:space="preserve"> του 3ου διμήνου</w:t>
            </w:r>
            <w:r w:rsidRPr="00FB7573">
              <w:rPr>
                <w:rFonts w:ascii="Tahoma" w:hAnsi="Tahoma" w:cs="Tahoma"/>
              </w:rPr>
              <w:t>.</w:t>
            </w:r>
            <w:r w:rsidRPr="004671B9">
              <w:rPr>
                <w:rFonts w:ascii="Tahoma" w:hAnsi="Tahoma" w:cs="Tahoma"/>
              </w:rPr>
              <w:t xml:space="preserve"> Ο </w:t>
            </w:r>
            <w:r w:rsidRPr="00FB7573">
              <w:rPr>
                <w:rFonts w:ascii="Tahoma" w:hAnsi="Tahoma" w:cs="Tahoma"/>
              </w:rPr>
              <w:t xml:space="preserve">απολογισμός </w:t>
            </w:r>
            <w:r w:rsidRPr="004671B9">
              <w:rPr>
                <w:rFonts w:ascii="Tahoma" w:hAnsi="Tahoma" w:cs="Tahoma"/>
              </w:rPr>
              <w:t xml:space="preserve">αυτός </w:t>
            </w:r>
            <w:r w:rsidRPr="00FB7573">
              <w:rPr>
                <w:rFonts w:ascii="Tahoma" w:hAnsi="Tahoma" w:cs="Tahoma"/>
              </w:rPr>
              <w:lastRenderedPageBreak/>
              <w:t>βοηθά στην αξιολόγηση της αποτελεσματικότητας των διαφημιστικών στρατηγικών και στη βελτιστοποίηση μελλοντικών ενεργειών.</w:t>
            </w:r>
          </w:p>
        </w:tc>
      </w:tr>
      <w:tr w:rsidR="0008461A" w:rsidRPr="0010587E" w14:paraId="2CB6A8BB" w14:textId="77777777" w:rsidTr="009B3B7A">
        <w:tc>
          <w:tcPr>
            <w:tcW w:w="2280" w:type="pct"/>
            <w:vAlign w:val="center"/>
          </w:tcPr>
          <w:p w14:paraId="39CA85A6" w14:textId="479A71BD" w:rsidR="0008461A" w:rsidRPr="00340B77" w:rsidRDefault="0008461A" w:rsidP="0008461A">
            <w:pPr>
              <w:spacing w:line="276" w:lineRule="auto"/>
              <w:rPr>
                <w:color w:val="000000"/>
                <w:lang w:val="el-GR" w:eastAsia="el-GR"/>
              </w:rPr>
            </w:pPr>
            <w:r w:rsidRPr="00340B77">
              <w:rPr>
                <w:color w:val="000000"/>
                <w:lang w:val="el-GR" w:eastAsia="el-GR"/>
              </w:rPr>
              <w:lastRenderedPageBreak/>
              <w:t xml:space="preserve">Π.3.5: </w:t>
            </w:r>
            <w:r w:rsidR="0085342C">
              <w:rPr>
                <w:color w:val="000000"/>
                <w:lang w:val="el-GR" w:eastAsia="el-GR"/>
              </w:rPr>
              <w:t>Τελικός α</w:t>
            </w:r>
            <w:r w:rsidRPr="00340B77">
              <w:rPr>
                <w:color w:val="000000"/>
                <w:lang w:val="el-GR" w:eastAsia="el-GR"/>
              </w:rPr>
              <w:t xml:space="preserve">πολογισμός εργασιών διαφήμισης </w:t>
            </w:r>
          </w:p>
        </w:tc>
        <w:tc>
          <w:tcPr>
            <w:tcW w:w="2720" w:type="pct"/>
          </w:tcPr>
          <w:p w14:paraId="2975F14C" w14:textId="3FD49C8B" w:rsidR="0008461A" w:rsidRPr="00FF284A" w:rsidRDefault="0085342C" w:rsidP="004671B9">
            <w:pPr>
              <w:pStyle w:val="TableParagraph"/>
              <w:spacing w:after="120" w:line="276" w:lineRule="auto"/>
              <w:ind w:left="-17" w:right="85"/>
              <w:jc w:val="both"/>
            </w:pPr>
            <w:r>
              <w:rPr>
                <w:rFonts w:ascii="Tahoma" w:hAnsi="Tahoma" w:cs="Tahoma"/>
              </w:rPr>
              <w:t>Τελικός απολογισμός</w:t>
            </w:r>
            <w:r w:rsidR="00A07AC3" w:rsidRPr="00FB7573">
              <w:rPr>
                <w:rFonts w:ascii="Tahoma" w:hAnsi="Tahoma" w:cs="Tahoma"/>
              </w:rPr>
              <w:t xml:space="preserve"> που καταγράφει τα αποτελέσματα και την απόδοση </w:t>
            </w:r>
            <w:r w:rsidR="00A07AC3" w:rsidRPr="004671B9">
              <w:rPr>
                <w:rFonts w:ascii="Tahoma" w:hAnsi="Tahoma" w:cs="Tahoma"/>
              </w:rPr>
              <w:t xml:space="preserve">των </w:t>
            </w:r>
            <w:r w:rsidR="00A07AC3" w:rsidRPr="00FB7573">
              <w:rPr>
                <w:rFonts w:ascii="Tahoma" w:hAnsi="Tahoma" w:cs="Tahoma"/>
              </w:rPr>
              <w:t>διαφημιστικών ενεργειών</w:t>
            </w:r>
            <w:r w:rsidR="00A07AC3" w:rsidRPr="004671B9">
              <w:rPr>
                <w:rFonts w:ascii="Tahoma" w:hAnsi="Tahoma" w:cs="Tahoma"/>
              </w:rPr>
              <w:t xml:space="preserve"> του </w:t>
            </w:r>
            <w:r>
              <w:rPr>
                <w:rFonts w:ascii="Tahoma" w:hAnsi="Tahoma" w:cs="Tahoma"/>
              </w:rPr>
              <w:t>έργου</w:t>
            </w:r>
            <w:r w:rsidR="00A07AC3" w:rsidRPr="00FB7573">
              <w:rPr>
                <w:rFonts w:ascii="Tahoma" w:hAnsi="Tahoma" w:cs="Tahoma"/>
              </w:rPr>
              <w:t>.</w:t>
            </w:r>
            <w:r w:rsidR="00A07AC3" w:rsidRPr="004671B9">
              <w:rPr>
                <w:rFonts w:ascii="Tahoma" w:hAnsi="Tahoma" w:cs="Tahoma"/>
              </w:rPr>
              <w:t xml:space="preserve"> </w:t>
            </w:r>
            <w:r w:rsidR="00A07AC3">
              <w:rPr>
                <w:rFonts w:ascii="Tahoma" w:hAnsi="Tahoma" w:cs="Tahoma"/>
              </w:rPr>
              <w:t xml:space="preserve">Ο </w:t>
            </w:r>
            <w:r w:rsidR="00A07AC3" w:rsidRPr="00FB7573">
              <w:rPr>
                <w:rFonts w:ascii="Tahoma" w:hAnsi="Tahoma" w:cs="Tahoma"/>
              </w:rPr>
              <w:t xml:space="preserve">απολογισμός </w:t>
            </w:r>
            <w:r w:rsidR="00A07AC3">
              <w:rPr>
                <w:rFonts w:ascii="Tahoma" w:hAnsi="Tahoma" w:cs="Tahoma"/>
              </w:rPr>
              <w:t xml:space="preserve">αυτός </w:t>
            </w:r>
            <w:r w:rsidR="00A07AC3" w:rsidRPr="00FB7573">
              <w:rPr>
                <w:rFonts w:ascii="Tahoma" w:hAnsi="Tahoma" w:cs="Tahoma"/>
              </w:rPr>
              <w:t>βοηθά στην αξιολόγηση της αποτελεσματικότητας των διαφημιστικών στρατηγικών και στη βελτιστοποίηση μελλοντικών ενεργειών.</w:t>
            </w:r>
          </w:p>
        </w:tc>
      </w:tr>
    </w:tbl>
    <w:p w14:paraId="21F0EA1F" w14:textId="77777777" w:rsidR="0008461A" w:rsidRPr="004671B9" w:rsidRDefault="0008461A" w:rsidP="0008461A">
      <w:pPr>
        <w:rPr>
          <w:lang w:val="el-GR"/>
        </w:rPr>
      </w:pPr>
    </w:p>
    <w:p w14:paraId="4BDA207B" w14:textId="45E932AD" w:rsidR="0008461A" w:rsidRPr="004671B9" w:rsidRDefault="007A7ED7" w:rsidP="00EB4FA8">
      <w:pPr>
        <w:pStyle w:val="50"/>
        <w:numPr>
          <w:ilvl w:val="2"/>
          <w:numId w:val="53"/>
        </w:numPr>
        <w:rPr>
          <w:rFonts w:eastAsia="SimSun" w:cs="Tahoma"/>
          <w:lang w:val="el-GR"/>
        </w:rPr>
      </w:pPr>
      <w:bookmarkStart w:id="877" w:name="_Toc190071357"/>
      <w:r>
        <w:rPr>
          <w:rFonts w:eastAsia="SimSun" w:cs="Tahoma"/>
          <w:bCs/>
          <w:lang w:val="el-GR"/>
        </w:rPr>
        <w:t xml:space="preserve">Φάση 4: </w:t>
      </w:r>
      <w:r w:rsidR="0008461A" w:rsidRPr="004671B9">
        <w:rPr>
          <w:rFonts w:eastAsia="SimSun" w:cs="Tahoma"/>
          <w:bCs/>
          <w:lang w:val="el-GR"/>
        </w:rPr>
        <w:t xml:space="preserve">Προβολή στο διαδίκτυο &amp; </w:t>
      </w:r>
      <w:r w:rsidR="00742492">
        <w:rPr>
          <w:rFonts w:eastAsia="SimSun" w:cs="Tahoma"/>
          <w:bCs/>
          <w:lang w:val="el-GR"/>
        </w:rPr>
        <w:t xml:space="preserve">σε </w:t>
      </w:r>
      <w:r w:rsidR="0008461A" w:rsidRPr="004671B9">
        <w:rPr>
          <w:rFonts w:eastAsia="SimSun" w:cs="Tahoma"/>
          <w:bCs/>
          <w:lang w:val="el-GR"/>
        </w:rPr>
        <w:t>Μ</w:t>
      </w:r>
      <w:r w:rsidR="00742492">
        <w:rPr>
          <w:rFonts w:eastAsia="SimSun" w:cs="Tahoma"/>
          <w:bCs/>
          <w:lang w:val="el-GR"/>
        </w:rPr>
        <w:t xml:space="preserve">έσα </w:t>
      </w:r>
      <w:r w:rsidR="0008461A" w:rsidRPr="004671B9">
        <w:rPr>
          <w:rFonts w:eastAsia="SimSun" w:cs="Tahoma"/>
          <w:bCs/>
          <w:lang w:val="el-GR"/>
        </w:rPr>
        <w:t>Κ</w:t>
      </w:r>
      <w:r w:rsidR="00742492">
        <w:rPr>
          <w:rFonts w:eastAsia="SimSun" w:cs="Tahoma"/>
          <w:bCs/>
          <w:lang w:val="el-GR"/>
        </w:rPr>
        <w:t xml:space="preserve">οινωνικής </w:t>
      </w:r>
      <w:r w:rsidR="0008461A" w:rsidRPr="004671B9">
        <w:rPr>
          <w:rFonts w:eastAsia="SimSun" w:cs="Tahoma"/>
          <w:bCs/>
          <w:lang w:val="el-GR"/>
        </w:rPr>
        <w:t>Δ</w:t>
      </w:r>
      <w:r w:rsidR="00742492">
        <w:rPr>
          <w:rFonts w:eastAsia="SimSun" w:cs="Tahoma"/>
          <w:bCs/>
          <w:lang w:val="el-GR"/>
        </w:rPr>
        <w:t>ικτύωσης</w:t>
      </w:r>
      <w:bookmarkEnd w:id="877"/>
    </w:p>
    <w:tbl>
      <w:tblPr>
        <w:tblStyle w:val="aff0"/>
        <w:tblW w:w="5000" w:type="pct"/>
        <w:tblLook w:val="04A0" w:firstRow="1" w:lastRow="0" w:firstColumn="1" w:lastColumn="0" w:noHBand="0" w:noVBand="1"/>
      </w:tblPr>
      <w:tblGrid>
        <w:gridCol w:w="4390"/>
        <w:gridCol w:w="5238"/>
      </w:tblGrid>
      <w:tr w:rsidR="0008461A" w:rsidRPr="0010587E" w14:paraId="402E8C27" w14:textId="77777777" w:rsidTr="009B3B7A">
        <w:trPr>
          <w:trHeight w:val="680"/>
          <w:tblHeader/>
        </w:trPr>
        <w:tc>
          <w:tcPr>
            <w:tcW w:w="5000" w:type="pct"/>
            <w:gridSpan w:val="2"/>
            <w:shd w:val="clear" w:color="auto" w:fill="001F5F"/>
            <w:vAlign w:val="center"/>
          </w:tcPr>
          <w:p w14:paraId="24F9E14B" w14:textId="64DB9247" w:rsidR="00742492" w:rsidRPr="00B33E14" w:rsidRDefault="0008461A" w:rsidP="004671B9">
            <w:pPr>
              <w:pStyle w:val="50"/>
              <w:numPr>
                <w:ilvl w:val="0"/>
                <w:numId w:val="0"/>
              </w:numPr>
              <w:rPr>
                <w:rFonts w:eastAsia="SimSun" w:cs="Tahoma"/>
                <w:bCs/>
                <w:lang w:val="el-GR"/>
              </w:rPr>
            </w:pPr>
            <w:bookmarkStart w:id="878" w:name="_Toc190071358"/>
            <w:r w:rsidRPr="00EA6B87">
              <w:rPr>
                <w:color w:val="FFFFFF"/>
                <w:lang w:val="el-GR"/>
              </w:rPr>
              <w:t xml:space="preserve">Φάση </w:t>
            </w:r>
            <w:r>
              <w:rPr>
                <w:color w:val="FFFFFF"/>
                <w:lang w:val="el-GR"/>
              </w:rPr>
              <w:t>4</w:t>
            </w:r>
            <w:r w:rsidRPr="00EA6B87">
              <w:rPr>
                <w:color w:val="FFFFFF"/>
                <w:lang w:val="el-GR"/>
              </w:rPr>
              <w:t>:</w:t>
            </w:r>
            <w:r w:rsidRPr="00FB7573">
              <w:rPr>
                <w:lang w:val="el-GR"/>
              </w:rPr>
              <w:t xml:space="preserve"> </w:t>
            </w:r>
            <w:r w:rsidR="00742492" w:rsidRPr="004671B9">
              <w:rPr>
                <w:rFonts w:eastAsia="SimSun" w:cs="Tahoma"/>
                <w:bCs/>
                <w:color w:val="FFFFFF" w:themeColor="background1"/>
                <w:lang w:val="el-GR"/>
              </w:rPr>
              <w:t>Προβολή στο διαδίκτυο &amp; σε Μέσα Κοινωνικής Δικτύωσης</w:t>
            </w:r>
            <w:r w:rsidR="001F31BD" w:rsidRPr="004671B9">
              <w:rPr>
                <w:rFonts w:eastAsia="SimSun" w:cs="Tahoma"/>
                <w:bCs/>
                <w:color w:val="FFFFFF" w:themeColor="background1"/>
                <w:lang w:val="el-GR"/>
              </w:rPr>
              <w:t xml:space="preserve">, </w:t>
            </w:r>
            <w:r w:rsidR="001F31BD" w:rsidRPr="004671B9">
              <w:rPr>
                <w:rFonts w:cs="Tahoma"/>
                <w:color w:val="FFFFFF" w:themeColor="background1"/>
                <w:szCs w:val="22"/>
                <w:lang w:val="el-GR"/>
              </w:rPr>
              <w:t>Digital Media και ψηφιακές πλατφόρμες</w:t>
            </w:r>
            <w:bookmarkEnd w:id="878"/>
          </w:p>
          <w:p w14:paraId="7AD7B458" w14:textId="304FF072" w:rsidR="0008461A" w:rsidRPr="00EA6B87" w:rsidRDefault="0008461A" w:rsidP="009B3B7A">
            <w:pPr>
              <w:spacing w:line="276" w:lineRule="auto"/>
              <w:rPr>
                <w:lang w:val="el-GR"/>
              </w:rPr>
            </w:pPr>
          </w:p>
        </w:tc>
      </w:tr>
      <w:tr w:rsidR="0008461A" w:rsidRPr="00EA6B87" w14:paraId="4A36FAC3" w14:textId="77777777" w:rsidTr="009B3B7A">
        <w:trPr>
          <w:trHeight w:val="913"/>
          <w:tblHeader/>
        </w:trPr>
        <w:tc>
          <w:tcPr>
            <w:tcW w:w="2280" w:type="pct"/>
            <w:shd w:val="clear" w:color="auto" w:fill="E6E6E6"/>
            <w:vAlign w:val="center"/>
          </w:tcPr>
          <w:p w14:paraId="54C39B7E" w14:textId="77777777" w:rsidR="0008461A" w:rsidRPr="00167905" w:rsidRDefault="0008461A" w:rsidP="009B3B7A">
            <w:pPr>
              <w:spacing w:line="276" w:lineRule="auto"/>
              <w:rPr>
                <w:b/>
                <w:lang w:val="el-GR"/>
              </w:rPr>
            </w:pPr>
            <w:r>
              <w:rPr>
                <w:b/>
                <w:lang w:val="el-GR"/>
              </w:rPr>
              <w:t>Τίτλος Παραδοτέου</w:t>
            </w:r>
          </w:p>
        </w:tc>
        <w:tc>
          <w:tcPr>
            <w:tcW w:w="2720" w:type="pct"/>
            <w:shd w:val="clear" w:color="auto" w:fill="E6E6E6"/>
            <w:vAlign w:val="center"/>
          </w:tcPr>
          <w:p w14:paraId="6F311D1E" w14:textId="77777777" w:rsidR="0008461A" w:rsidRPr="00167905" w:rsidRDefault="0008461A" w:rsidP="009B3B7A">
            <w:pPr>
              <w:spacing w:line="276" w:lineRule="auto"/>
              <w:rPr>
                <w:b/>
                <w:lang w:val="el-GR"/>
              </w:rPr>
            </w:pPr>
            <w:r>
              <w:rPr>
                <w:b/>
                <w:lang w:val="el-GR"/>
              </w:rPr>
              <w:t>Περιγραφή Παραδοτέου</w:t>
            </w:r>
          </w:p>
        </w:tc>
      </w:tr>
      <w:tr w:rsidR="0008461A" w:rsidRPr="0010587E" w14:paraId="1C785A9F" w14:textId="77777777" w:rsidTr="009B3B7A">
        <w:tc>
          <w:tcPr>
            <w:tcW w:w="5000" w:type="pct"/>
            <w:gridSpan w:val="2"/>
          </w:tcPr>
          <w:p w14:paraId="3A3EF636" w14:textId="05C80242" w:rsidR="0008461A" w:rsidRPr="00EA6B87" w:rsidRDefault="0008461A" w:rsidP="009B3B7A">
            <w:pPr>
              <w:spacing w:line="276" w:lineRule="auto"/>
              <w:rPr>
                <w:lang w:val="el-GR"/>
              </w:rPr>
            </w:pPr>
            <w:r w:rsidRPr="00EA6B87">
              <w:rPr>
                <w:lang w:val="el-GR"/>
              </w:rPr>
              <w:t xml:space="preserve">Τα περιεχόμενα των παραδοτέων της Φάσης </w:t>
            </w:r>
            <w:r>
              <w:rPr>
                <w:lang w:val="el-GR"/>
              </w:rPr>
              <w:t>4</w:t>
            </w:r>
            <w:r w:rsidR="001B63B6">
              <w:rPr>
                <w:lang w:val="el-GR"/>
              </w:rPr>
              <w:t>, αφορούν στη δράση 5 της Παρ. 2.</w:t>
            </w:r>
            <w:r w:rsidR="005A5C60">
              <w:rPr>
                <w:lang w:val="el-GR"/>
              </w:rPr>
              <w:t>5</w:t>
            </w:r>
            <w:r w:rsidR="001B63B6">
              <w:rPr>
                <w:lang w:val="el-GR"/>
              </w:rPr>
              <w:t>, και</w:t>
            </w:r>
            <w:r w:rsidRPr="00EA6B87">
              <w:rPr>
                <w:lang w:val="el-GR"/>
              </w:rPr>
              <w:t xml:space="preserve"> αναλύονται ως ακολούθως:</w:t>
            </w:r>
          </w:p>
        </w:tc>
      </w:tr>
      <w:tr w:rsidR="006F359F" w:rsidRPr="0010587E" w14:paraId="43429A33" w14:textId="77777777" w:rsidTr="009B3B7A">
        <w:tc>
          <w:tcPr>
            <w:tcW w:w="2280" w:type="pct"/>
            <w:vAlign w:val="center"/>
          </w:tcPr>
          <w:p w14:paraId="503959E8" w14:textId="650B6455" w:rsidR="006F359F" w:rsidRPr="00C252F8" w:rsidRDefault="006F359F" w:rsidP="006F359F">
            <w:pPr>
              <w:spacing w:line="276" w:lineRule="auto"/>
              <w:rPr>
                <w:b/>
                <w:lang w:val="el-GR"/>
              </w:rPr>
            </w:pPr>
            <w:r w:rsidRPr="00340B77">
              <w:rPr>
                <w:color w:val="000000"/>
                <w:lang w:val="el-GR" w:eastAsia="el-GR"/>
              </w:rPr>
              <w:t>Π.4.</w:t>
            </w:r>
            <w:r>
              <w:rPr>
                <w:color w:val="000000"/>
                <w:lang w:val="el-GR" w:eastAsia="el-GR"/>
              </w:rPr>
              <w:t>1</w:t>
            </w:r>
            <w:r w:rsidRPr="00340B77">
              <w:rPr>
                <w:color w:val="000000"/>
                <w:lang w:val="el-GR" w:eastAsia="el-GR"/>
              </w:rPr>
              <w:t xml:space="preserve">: Απολογισμός εργασιών κοινωνικής δικτύωσης, και προβολής στο διαδίκτυο </w:t>
            </w:r>
            <w:r>
              <w:rPr>
                <w:color w:val="000000"/>
                <w:lang w:val="el-GR" w:eastAsia="el-GR"/>
              </w:rPr>
              <w:t>(1</w:t>
            </w:r>
            <w:r w:rsidRPr="00FB7573">
              <w:rPr>
                <w:color w:val="000000"/>
                <w:vertAlign w:val="superscript"/>
                <w:lang w:val="el-GR" w:eastAsia="el-GR"/>
              </w:rPr>
              <w:t>ο</w:t>
            </w:r>
            <w:r>
              <w:rPr>
                <w:color w:val="000000"/>
                <w:lang w:val="el-GR" w:eastAsia="el-GR"/>
              </w:rPr>
              <w:t xml:space="preserve"> δίμηνο)</w:t>
            </w:r>
          </w:p>
        </w:tc>
        <w:tc>
          <w:tcPr>
            <w:tcW w:w="2720" w:type="pct"/>
          </w:tcPr>
          <w:p w14:paraId="4773DF19" w14:textId="69725E89" w:rsidR="006F359F" w:rsidRPr="004671B9" w:rsidRDefault="006F359F" w:rsidP="006F359F">
            <w:pPr>
              <w:pStyle w:val="TableParagraph"/>
              <w:spacing w:after="120" w:line="276" w:lineRule="auto"/>
              <w:ind w:left="-17" w:right="85"/>
              <w:jc w:val="both"/>
              <w:rPr>
                <w:rFonts w:ascii="Tahoma" w:hAnsi="Tahoma" w:cs="Tahoma"/>
              </w:rPr>
            </w:pPr>
            <w:r w:rsidRPr="004671B9">
              <w:rPr>
                <w:rFonts w:ascii="Tahoma" w:hAnsi="Tahoma" w:cs="Tahoma"/>
              </w:rPr>
              <w:t>Απολογισμός εργασιών ενίσχυσης παρουσίας στους λογαριασμούς κοινωνικής δικτύωσης, και προβολής στο διαδίκτυο κατά το 1ο Συμβατικό δίμηνο</w:t>
            </w:r>
            <w:r w:rsidRPr="004671B9" w:rsidDel="00430FB4">
              <w:t xml:space="preserve"> </w:t>
            </w:r>
          </w:p>
        </w:tc>
      </w:tr>
      <w:tr w:rsidR="006F359F" w:rsidRPr="0010587E" w14:paraId="5183F4A0" w14:textId="77777777" w:rsidTr="009B3B7A">
        <w:tc>
          <w:tcPr>
            <w:tcW w:w="2280" w:type="pct"/>
            <w:vAlign w:val="center"/>
          </w:tcPr>
          <w:p w14:paraId="6D226161" w14:textId="554EFA52" w:rsidR="006F359F" w:rsidRPr="00997153" w:rsidRDefault="006F359F" w:rsidP="006F359F">
            <w:pPr>
              <w:spacing w:line="276" w:lineRule="auto"/>
              <w:rPr>
                <w:b/>
                <w:lang w:val="el-GR"/>
              </w:rPr>
            </w:pPr>
            <w:r w:rsidRPr="00340B77">
              <w:rPr>
                <w:color w:val="000000"/>
                <w:lang w:val="el-GR" w:eastAsia="el-GR"/>
              </w:rPr>
              <w:t>Π.4.</w:t>
            </w:r>
            <w:r>
              <w:rPr>
                <w:color w:val="000000"/>
                <w:lang w:val="el-GR" w:eastAsia="el-GR"/>
              </w:rPr>
              <w:t>2</w:t>
            </w:r>
            <w:r w:rsidRPr="00340B77">
              <w:rPr>
                <w:color w:val="000000"/>
                <w:lang w:val="el-GR" w:eastAsia="el-GR"/>
              </w:rPr>
              <w:t xml:space="preserve">: Απολογισμός εργασιών κοινωνικής δικτύωσης, και προβολής στο διαδίκτυο </w:t>
            </w:r>
            <w:r>
              <w:rPr>
                <w:color w:val="000000"/>
                <w:lang w:val="el-GR" w:eastAsia="el-GR"/>
              </w:rPr>
              <w:t>(2</w:t>
            </w:r>
            <w:r w:rsidRPr="00FB7573">
              <w:rPr>
                <w:color w:val="000000"/>
                <w:vertAlign w:val="superscript"/>
                <w:lang w:val="el-GR" w:eastAsia="el-GR"/>
              </w:rPr>
              <w:t>ο</w:t>
            </w:r>
            <w:r>
              <w:rPr>
                <w:color w:val="000000"/>
                <w:lang w:val="el-GR" w:eastAsia="el-GR"/>
              </w:rPr>
              <w:t xml:space="preserve"> δίμηνο)</w:t>
            </w:r>
          </w:p>
        </w:tc>
        <w:tc>
          <w:tcPr>
            <w:tcW w:w="2720" w:type="pct"/>
          </w:tcPr>
          <w:p w14:paraId="77F372B1" w14:textId="4389FB1E" w:rsidR="006F359F" w:rsidRPr="004671B9" w:rsidRDefault="006F359F" w:rsidP="006F359F">
            <w:pPr>
              <w:pStyle w:val="TableParagraph"/>
              <w:spacing w:after="120" w:line="276" w:lineRule="auto"/>
              <w:ind w:left="-17" w:right="85"/>
              <w:jc w:val="both"/>
              <w:rPr>
                <w:rFonts w:ascii="Tahoma" w:hAnsi="Tahoma" w:cs="Tahoma"/>
              </w:rPr>
            </w:pPr>
            <w:r w:rsidRPr="004671B9">
              <w:rPr>
                <w:rFonts w:ascii="Tahoma" w:hAnsi="Tahoma" w:cs="Tahoma"/>
              </w:rPr>
              <w:t>Απολογισμός εργασιών ενίσχυσης παρουσίας στους λογαριασμούς κοινωνικής δικτύωσης, και προβολής στο διαδίκτυο κατά το 2ο Συμβατικό δίμηνο</w:t>
            </w:r>
            <w:r w:rsidRPr="004671B9" w:rsidDel="00430FB4">
              <w:rPr>
                <w:rFonts w:ascii="Tahoma" w:hAnsi="Tahoma" w:cs="Tahoma"/>
              </w:rPr>
              <w:t xml:space="preserve"> </w:t>
            </w:r>
          </w:p>
        </w:tc>
      </w:tr>
      <w:tr w:rsidR="00C87E26" w:rsidRPr="0010587E" w14:paraId="59EAC50D" w14:textId="77777777" w:rsidTr="009B3B7A">
        <w:tc>
          <w:tcPr>
            <w:tcW w:w="2280" w:type="pct"/>
            <w:vAlign w:val="center"/>
          </w:tcPr>
          <w:p w14:paraId="4E4C6F92" w14:textId="7026FBCF" w:rsidR="00C87E26" w:rsidRDefault="00C87E26" w:rsidP="00C87E26">
            <w:pPr>
              <w:spacing w:line="276" w:lineRule="auto"/>
              <w:rPr>
                <w:b/>
                <w:lang w:val="el-GR"/>
              </w:rPr>
            </w:pPr>
            <w:r w:rsidRPr="00340B77">
              <w:rPr>
                <w:color w:val="000000"/>
                <w:lang w:val="el-GR" w:eastAsia="el-GR"/>
              </w:rPr>
              <w:t xml:space="preserve">Π.4.3: Απολογισμός εργασιών κοινωνικής δικτύωσης, και προβολής στο διαδίκτυο </w:t>
            </w:r>
            <w:r w:rsidR="006F359F">
              <w:rPr>
                <w:color w:val="000000"/>
                <w:lang w:val="el-GR" w:eastAsia="el-GR"/>
              </w:rPr>
              <w:t>(3</w:t>
            </w:r>
            <w:r w:rsidR="006F359F" w:rsidRPr="004671B9">
              <w:rPr>
                <w:color w:val="000000"/>
                <w:vertAlign w:val="superscript"/>
                <w:lang w:val="el-GR" w:eastAsia="el-GR"/>
              </w:rPr>
              <w:t>ο</w:t>
            </w:r>
            <w:r w:rsidR="006F359F">
              <w:rPr>
                <w:color w:val="000000"/>
                <w:lang w:val="el-GR" w:eastAsia="el-GR"/>
              </w:rPr>
              <w:t xml:space="preserve"> δίμηνο)</w:t>
            </w:r>
          </w:p>
        </w:tc>
        <w:tc>
          <w:tcPr>
            <w:tcW w:w="2720" w:type="pct"/>
          </w:tcPr>
          <w:p w14:paraId="65611EE3" w14:textId="38FF7C10" w:rsidR="00C87E26" w:rsidRPr="00FF284A" w:rsidRDefault="00C87E26" w:rsidP="004671B9">
            <w:pPr>
              <w:pStyle w:val="TableParagraph"/>
              <w:spacing w:after="120" w:line="276" w:lineRule="auto"/>
              <w:ind w:left="-17" w:right="85"/>
              <w:jc w:val="both"/>
            </w:pPr>
            <w:r w:rsidRPr="00FB7573">
              <w:rPr>
                <w:rFonts w:ascii="Tahoma" w:hAnsi="Tahoma" w:cs="Tahoma"/>
              </w:rPr>
              <w:t xml:space="preserve">Απολογισμός εργασιών ενίσχυσης παρουσίας στους λογαριασμούς κοινωνικής δικτύωσης, και προβολής στο διαδίκτυο κατά το </w:t>
            </w:r>
            <w:r>
              <w:rPr>
                <w:rFonts w:ascii="Tahoma" w:hAnsi="Tahoma" w:cs="Tahoma"/>
              </w:rPr>
              <w:t>3</w:t>
            </w:r>
            <w:r w:rsidRPr="00FB7573">
              <w:rPr>
                <w:rFonts w:ascii="Tahoma" w:hAnsi="Tahoma" w:cs="Tahoma"/>
              </w:rPr>
              <w:t>ο Συμβατικό δίμηνο</w:t>
            </w:r>
            <w:r w:rsidRPr="00FB7573" w:rsidDel="00430FB4">
              <w:rPr>
                <w:rFonts w:ascii="Tahoma" w:hAnsi="Tahoma" w:cs="Tahoma"/>
              </w:rPr>
              <w:t xml:space="preserve"> </w:t>
            </w:r>
          </w:p>
        </w:tc>
      </w:tr>
      <w:tr w:rsidR="006F359F" w:rsidRPr="0010587E" w14:paraId="16652327" w14:textId="77777777" w:rsidTr="009B3B7A">
        <w:tc>
          <w:tcPr>
            <w:tcW w:w="2280" w:type="pct"/>
            <w:vAlign w:val="center"/>
          </w:tcPr>
          <w:p w14:paraId="1E9674B8" w14:textId="450A3198" w:rsidR="006F359F" w:rsidRDefault="006F359F" w:rsidP="006F359F">
            <w:pPr>
              <w:spacing w:line="276" w:lineRule="auto"/>
              <w:rPr>
                <w:b/>
                <w:lang w:val="el-GR"/>
              </w:rPr>
            </w:pPr>
          </w:p>
        </w:tc>
        <w:tc>
          <w:tcPr>
            <w:tcW w:w="2720" w:type="pct"/>
          </w:tcPr>
          <w:p w14:paraId="0D086707" w14:textId="6AE9F383" w:rsidR="006F359F" w:rsidRPr="00FF284A" w:rsidRDefault="006F359F" w:rsidP="004671B9">
            <w:pPr>
              <w:pStyle w:val="TableParagraph"/>
              <w:spacing w:after="120" w:line="276" w:lineRule="auto"/>
              <w:ind w:left="-17" w:right="85"/>
              <w:jc w:val="both"/>
            </w:pPr>
          </w:p>
        </w:tc>
      </w:tr>
    </w:tbl>
    <w:p w14:paraId="005BA6C1" w14:textId="77777777" w:rsidR="0008461A" w:rsidRPr="004671B9" w:rsidRDefault="0008461A" w:rsidP="0008461A">
      <w:pPr>
        <w:rPr>
          <w:lang w:val="el-GR"/>
        </w:rPr>
      </w:pPr>
    </w:p>
    <w:p w14:paraId="7BC1C24F" w14:textId="6EC3E714" w:rsidR="0008461A" w:rsidRPr="004671B9" w:rsidRDefault="007A7ED7" w:rsidP="00EB4FA8">
      <w:pPr>
        <w:pStyle w:val="50"/>
        <w:numPr>
          <w:ilvl w:val="2"/>
          <w:numId w:val="53"/>
        </w:numPr>
        <w:rPr>
          <w:rFonts w:eastAsia="SimSun" w:cs="Tahoma"/>
          <w:lang w:val="el-GR"/>
        </w:rPr>
      </w:pPr>
      <w:bookmarkStart w:id="879" w:name="_Toc190071359"/>
      <w:r>
        <w:rPr>
          <w:rFonts w:eastAsia="SimSun" w:cs="Tahoma"/>
          <w:bCs/>
          <w:lang w:val="el-GR"/>
        </w:rPr>
        <w:t xml:space="preserve">Φάση 5: </w:t>
      </w:r>
      <w:r w:rsidR="0008461A" w:rsidRPr="004671B9">
        <w:rPr>
          <w:rFonts w:eastAsia="SimSun" w:cs="Tahoma"/>
          <w:bCs/>
          <w:lang w:val="el-GR"/>
        </w:rPr>
        <w:t>Σχεδιασμός &amp; Οργάνωση Εκδηλώσεων</w:t>
      </w:r>
      <w:bookmarkEnd w:id="879"/>
    </w:p>
    <w:tbl>
      <w:tblPr>
        <w:tblStyle w:val="aff0"/>
        <w:tblW w:w="5000" w:type="pct"/>
        <w:tblLook w:val="04A0" w:firstRow="1" w:lastRow="0" w:firstColumn="1" w:lastColumn="0" w:noHBand="0" w:noVBand="1"/>
      </w:tblPr>
      <w:tblGrid>
        <w:gridCol w:w="4390"/>
        <w:gridCol w:w="5238"/>
      </w:tblGrid>
      <w:tr w:rsidR="0008461A" w:rsidRPr="00FB7573" w14:paraId="463B7D18" w14:textId="77777777" w:rsidTr="009B3B7A">
        <w:trPr>
          <w:trHeight w:val="680"/>
          <w:tblHeader/>
        </w:trPr>
        <w:tc>
          <w:tcPr>
            <w:tcW w:w="5000" w:type="pct"/>
            <w:gridSpan w:val="2"/>
            <w:shd w:val="clear" w:color="auto" w:fill="001F5F"/>
            <w:vAlign w:val="center"/>
          </w:tcPr>
          <w:p w14:paraId="7A205A77" w14:textId="054CDB82" w:rsidR="0008461A" w:rsidRPr="00EA6B87" w:rsidRDefault="0008461A" w:rsidP="009B3B7A">
            <w:pPr>
              <w:spacing w:line="276" w:lineRule="auto"/>
              <w:rPr>
                <w:lang w:val="el-GR"/>
              </w:rPr>
            </w:pPr>
            <w:r w:rsidRPr="00EA6B87">
              <w:rPr>
                <w:b/>
                <w:color w:val="FFFFFF"/>
                <w:lang w:val="el-GR"/>
              </w:rPr>
              <w:lastRenderedPageBreak/>
              <w:t xml:space="preserve">Φάση </w:t>
            </w:r>
            <w:r>
              <w:rPr>
                <w:b/>
                <w:color w:val="FFFFFF"/>
                <w:lang w:val="el-GR"/>
              </w:rPr>
              <w:t>5</w:t>
            </w:r>
            <w:r w:rsidRPr="00EA6B87">
              <w:rPr>
                <w:b/>
                <w:color w:val="FFFFFF"/>
                <w:lang w:val="el-GR"/>
              </w:rPr>
              <w:t>:</w:t>
            </w:r>
            <w:r w:rsidRPr="00FB7573">
              <w:rPr>
                <w:lang w:val="el-GR"/>
              </w:rPr>
              <w:t xml:space="preserve"> </w:t>
            </w:r>
            <w:r w:rsidRPr="0008461A">
              <w:rPr>
                <w:b/>
                <w:lang w:val="el-GR"/>
              </w:rPr>
              <w:t>Σχεδιασμός &amp; Οργάνωση Εκδηλώσεων</w:t>
            </w:r>
          </w:p>
        </w:tc>
      </w:tr>
      <w:tr w:rsidR="0008461A" w:rsidRPr="00EA6B87" w14:paraId="32C5C6AE" w14:textId="77777777" w:rsidTr="009B3B7A">
        <w:trPr>
          <w:trHeight w:val="913"/>
          <w:tblHeader/>
        </w:trPr>
        <w:tc>
          <w:tcPr>
            <w:tcW w:w="2280" w:type="pct"/>
            <w:shd w:val="clear" w:color="auto" w:fill="E6E6E6"/>
            <w:vAlign w:val="center"/>
          </w:tcPr>
          <w:p w14:paraId="733AD0EA" w14:textId="77777777" w:rsidR="0008461A" w:rsidRPr="00167905" w:rsidRDefault="0008461A" w:rsidP="009B3B7A">
            <w:pPr>
              <w:spacing w:line="276" w:lineRule="auto"/>
              <w:rPr>
                <w:b/>
                <w:lang w:val="el-GR"/>
              </w:rPr>
            </w:pPr>
            <w:r>
              <w:rPr>
                <w:b/>
                <w:lang w:val="el-GR"/>
              </w:rPr>
              <w:t>Τίτλος Παραδοτέου</w:t>
            </w:r>
          </w:p>
        </w:tc>
        <w:tc>
          <w:tcPr>
            <w:tcW w:w="2720" w:type="pct"/>
            <w:shd w:val="clear" w:color="auto" w:fill="E6E6E6"/>
            <w:vAlign w:val="center"/>
          </w:tcPr>
          <w:p w14:paraId="326DA0FD" w14:textId="77777777" w:rsidR="0008461A" w:rsidRPr="00167905" w:rsidRDefault="0008461A" w:rsidP="009B3B7A">
            <w:pPr>
              <w:spacing w:line="276" w:lineRule="auto"/>
              <w:rPr>
                <w:b/>
                <w:lang w:val="el-GR"/>
              </w:rPr>
            </w:pPr>
            <w:r>
              <w:rPr>
                <w:b/>
                <w:lang w:val="el-GR"/>
              </w:rPr>
              <w:t>Περιγραφή Παραδοτέου</w:t>
            </w:r>
          </w:p>
        </w:tc>
      </w:tr>
      <w:tr w:rsidR="0008461A" w:rsidRPr="003D6572" w14:paraId="55E0A10C" w14:textId="77777777" w:rsidTr="009B3B7A">
        <w:tc>
          <w:tcPr>
            <w:tcW w:w="5000" w:type="pct"/>
            <w:gridSpan w:val="2"/>
          </w:tcPr>
          <w:p w14:paraId="6863C099" w14:textId="159361AE" w:rsidR="0008461A" w:rsidRPr="00EA6B87" w:rsidRDefault="007A7ED7" w:rsidP="009B3B7A">
            <w:pPr>
              <w:spacing w:line="276" w:lineRule="auto"/>
              <w:rPr>
                <w:lang w:val="el-GR"/>
              </w:rPr>
            </w:pPr>
            <w:r w:rsidRPr="00EA6B87">
              <w:rPr>
                <w:lang w:val="el-GR"/>
              </w:rPr>
              <w:t xml:space="preserve">Τα περιεχόμενα των παραδοτέων της Φάσης </w:t>
            </w:r>
            <w:r>
              <w:rPr>
                <w:lang w:val="el-GR"/>
              </w:rPr>
              <w:t xml:space="preserve">5, αφορούν στη δράση 6 της Παρ. </w:t>
            </w:r>
            <w:r w:rsidR="005A5C60">
              <w:rPr>
                <w:lang w:val="el-GR"/>
              </w:rPr>
              <w:fldChar w:fldCharType="begin"/>
            </w:r>
            <w:r w:rsidR="005A5C60">
              <w:rPr>
                <w:lang w:val="el-GR"/>
              </w:rPr>
              <w:instrText xml:space="preserve"> REF _Ref180490676 \r \h </w:instrText>
            </w:r>
            <w:r w:rsidR="005A5C60">
              <w:rPr>
                <w:lang w:val="el-GR"/>
              </w:rPr>
            </w:r>
            <w:r w:rsidR="005A5C60">
              <w:rPr>
                <w:lang w:val="el-GR"/>
              </w:rPr>
              <w:fldChar w:fldCharType="separate"/>
            </w:r>
            <w:r w:rsidR="00D1026D">
              <w:rPr>
                <w:lang w:val="el-GR"/>
              </w:rPr>
              <w:t>2.6</w:t>
            </w:r>
            <w:r w:rsidR="005A5C60">
              <w:rPr>
                <w:lang w:val="el-GR"/>
              </w:rPr>
              <w:fldChar w:fldCharType="end"/>
            </w:r>
            <w:r>
              <w:rPr>
                <w:lang w:val="el-GR"/>
              </w:rPr>
              <w:t>, και</w:t>
            </w:r>
            <w:r w:rsidRPr="00EA6B87">
              <w:rPr>
                <w:lang w:val="el-GR"/>
              </w:rPr>
              <w:t xml:space="preserve"> αναλύονται ως ακολούθως:</w:t>
            </w:r>
          </w:p>
        </w:tc>
      </w:tr>
      <w:tr w:rsidR="0008461A" w:rsidRPr="0010587E" w14:paraId="317F0A38" w14:textId="77777777" w:rsidTr="009B3B7A">
        <w:tc>
          <w:tcPr>
            <w:tcW w:w="2280" w:type="pct"/>
            <w:vAlign w:val="center"/>
          </w:tcPr>
          <w:p w14:paraId="258F1FAE" w14:textId="09F4022E" w:rsidR="0008461A" w:rsidRPr="00C131B2" w:rsidRDefault="0008461A" w:rsidP="0008461A">
            <w:pPr>
              <w:spacing w:line="276" w:lineRule="auto"/>
              <w:rPr>
                <w:b/>
                <w:lang w:val="el-GR"/>
              </w:rPr>
            </w:pPr>
            <w:r w:rsidRPr="004671B9">
              <w:rPr>
                <w:color w:val="000000"/>
                <w:lang w:val="el-GR" w:eastAsia="el-GR"/>
              </w:rPr>
              <w:t xml:space="preserve">Π.5.1: </w:t>
            </w:r>
            <w:r w:rsidR="00931B14">
              <w:rPr>
                <w:color w:val="000000"/>
                <w:lang w:val="el-GR" w:eastAsia="el-GR"/>
              </w:rPr>
              <w:t>Σχεδιασμός και δ</w:t>
            </w:r>
            <w:r w:rsidR="00C131B2">
              <w:rPr>
                <w:color w:val="000000"/>
                <w:lang w:val="el-GR" w:eastAsia="el-GR"/>
              </w:rPr>
              <w:t xml:space="preserve">ιεξαγωγή </w:t>
            </w:r>
            <w:r w:rsidRPr="0043211C">
              <w:rPr>
                <w:color w:val="000000"/>
                <w:lang w:val="el-GR" w:eastAsia="el-GR"/>
              </w:rPr>
              <w:t>Ημερίδ</w:t>
            </w:r>
            <w:r w:rsidR="00C131B2">
              <w:rPr>
                <w:color w:val="000000"/>
                <w:lang w:val="el-GR" w:eastAsia="el-GR"/>
              </w:rPr>
              <w:t>ων / Εκδηλώσεων</w:t>
            </w:r>
          </w:p>
        </w:tc>
        <w:tc>
          <w:tcPr>
            <w:tcW w:w="2720" w:type="pct"/>
          </w:tcPr>
          <w:p w14:paraId="0353660F" w14:textId="28AF4AF6" w:rsidR="00C131B2" w:rsidRPr="004671B9" w:rsidRDefault="00931B14" w:rsidP="00C131B2">
            <w:pPr>
              <w:pStyle w:val="TableParagraph"/>
              <w:spacing w:after="120" w:line="276" w:lineRule="auto"/>
              <w:ind w:left="-17" w:right="85"/>
              <w:jc w:val="both"/>
              <w:rPr>
                <w:rFonts w:ascii="Tahoma" w:hAnsi="Tahoma" w:cs="Tahoma"/>
              </w:rPr>
            </w:pPr>
            <w:r>
              <w:rPr>
                <w:rFonts w:ascii="Tahoma" w:hAnsi="Tahoma" w:cs="Tahoma"/>
              </w:rPr>
              <w:t>Σχεδιασμός και δ</w:t>
            </w:r>
            <w:r w:rsidR="00576F26" w:rsidRPr="001F31BD">
              <w:rPr>
                <w:rFonts w:ascii="Tahoma" w:hAnsi="Tahoma" w:cs="Tahoma"/>
              </w:rPr>
              <w:t>ιεξαγωγή ενημερωτικ</w:t>
            </w:r>
            <w:r w:rsidR="00C131B2">
              <w:rPr>
                <w:rFonts w:ascii="Tahoma" w:hAnsi="Tahoma" w:cs="Tahoma"/>
              </w:rPr>
              <w:t>ών</w:t>
            </w:r>
            <w:r w:rsidR="00576F26" w:rsidRPr="001F31BD">
              <w:rPr>
                <w:rFonts w:ascii="Tahoma" w:hAnsi="Tahoma" w:cs="Tahoma"/>
              </w:rPr>
              <w:t xml:space="preserve"> ημερίδ</w:t>
            </w:r>
            <w:r w:rsidR="00C131B2">
              <w:rPr>
                <w:rFonts w:ascii="Tahoma" w:hAnsi="Tahoma" w:cs="Tahoma"/>
              </w:rPr>
              <w:t>ων/εκδηλώσεων</w:t>
            </w:r>
            <w:r w:rsidR="00576F26" w:rsidRPr="001F31BD">
              <w:rPr>
                <w:rFonts w:ascii="Tahoma" w:hAnsi="Tahoma" w:cs="Tahoma"/>
              </w:rPr>
              <w:t xml:space="preserve"> </w:t>
            </w:r>
            <w:r w:rsidR="00576F26" w:rsidRPr="004671B9">
              <w:rPr>
                <w:rFonts w:ascii="Tahoma" w:hAnsi="Tahoma" w:cs="Tahoma"/>
              </w:rPr>
              <w:t>με θέμα την προώθηση, ευαισθητοποίηση και ενημέρωση του στοχοθετούμενου κοινού για θέματα αντιμετώπισης και πρόληψης κινδύνων και φυσικών καταστροφών θα επικεντρωθεί στη διαμόρφωση μιας κουλτούρας ετοιμότητας και αντίδρασης. Εξειδικευμένοι ομιλητές από τομείς όπως η πολιτική προστασία, η διαχείριση κρίσεων και η περιβαλλοντική ασφάλεια θα παρουσιάσουν πρακτικές λύσεις και στρατηγικές για την ενίσχυση της ανθεκτικότητας των κοινοτήτων. Μέσα από διαδραστικές παρουσιάσεις και συζητήσεις, το κοινό</w:t>
            </w:r>
            <w:r w:rsidR="00576F26" w:rsidRPr="001F31BD">
              <w:rPr>
                <w:rFonts w:ascii="Tahoma" w:hAnsi="Tahoma" w:cs="Tahoma"/>
              </w:rPr>
              <w:t xml:space="preserve">-στόχος </w:t>
            </w:r>
            <w:r w:rsidR="00576F26" w:rsidRPr="004671B9">
              <w:rPr>
                <w:rFonts w:ascii="Tahoma" w:hAnsi="Tahoma" w:cs="Tahoma"/>
              </w:rPr>
              <w:t>θα ενημερωθεί για τα βήματα πρόληψης και τις ενέργειες που πρέπει να ακολουθηθούν σε περιπτώσεις φυσικών καταστροφών, όπως σεισμοί, πυρκαγιές και πλημμύρες.</w:t>
            </w:r>
            <w:r w:rsidR="00576F26" w:rsidRPr="004671B9" w:rsidDel="00430FB4">
              <w:rPr>
                <w:rFonts w:ascii="Tahoma" w:hAnsi="Tahoma" w:cs="Tahoma"/>
              </w:rPr>
              <w:t xml:space="preserve"> </w:t>
            </w:r>
            <w:r w:rsidR="0085342C">
              <w:rPr>
                <w:rFonts w:ascii="Tahoma" w:hAnsi="Tahoma" w:cs="Tahoma"/>
              </w:rPr>
              <w:t xml:space="preserve">Το παραδοτέο θα περιλαμβάνει διμηνιαίες αναφορές των εκδηλώσεων που πραγματοποιήθηκαν στο συγκεκριμένο </w:t>
            </w:r>
            <w:r w:rsidR="00B508D4">
              <w:rPr>
                <w:rFonts w:ascii="Tahoma" w:hAnsi="Tahoma" w:cs="Tahoma"/>
              </w:rPr>
              <w:t xml:space="preserve">χρονικό </w:t>
            </w:r>
            <w:r w:rsidR="0085342C">
              <w:rPr>
                <w:rFonts w:ascii="Tahoma" w:hAnsi="Tahoma" w:cs="Tahoma"/>
              </w:rPr>
              <w:t>διάστημα και τεκμηριωτικό υλικό</w:t>
            </w:r>
          </w:p>
        </w:tc>
      </w:tr>
      <w:tr w:rsidR="0008461A" w:rsidRPr="0010587E" w14:paraId="6FC1F984" w14:textId="77777777" w:rsidTr="009B3B7A">
        <w:tc>
          <w:tcPr>
            <w:tcW w:w="2280" w:type="pct"/>
            <w:vAlign w:val="center"/>
          </w:tcPr>
          <w:p w14:paraId="1805EEEC" w14:textId="67DB7829" w:rsidR="0008461A" w:rsidRPr="00340B77" w:rsidRDefault="0008461A" w:rsidP="0008461A">
            <w:pPr>
              <w:spacing w:line="276" w:lineRule="auto"/>
              <w:rPr>
                <w:color w:val="000000"/>
                <w:lang w:val="el-GR" w:eastAsia="el-GR"/>
              </w:rPr>
            </w:pPr>
            <w:r w:rsidRPr="00340B77">
              <w:rPr>
                <w:color w:val="000000"/>
                <w:lang w:val="el-GR" w:eastAsia="el-GR"/>
              </w:rPr>
              <w:t>Π.5.</w:t>
            </w:r>
            <w:r w:rsidR="00C131B2">
              <w:rPr>
                <w:color w:val="000000"/>
                <w:lang w:val="el-GR" w:eastAsia="el-GR"/>
              </w:rPr>
              <w:t>2</w:t>
            </w:r>
            <w:r w:rsidRPr="00340B77">
              <w:rPr>
                <w:color w:val="000000"/>
                <w:lang w:val="el-GR" w:eastAsia="el-GR"/>
              </w:rPr>
              <w:t>: Υλικά εκδηλώσεων/ ημερίδων κ.α</w:t>
            </w:r>
          </w:p>
        </w:tc>
        <w:tc>
          <w:tcPr>
            <w:tcW w:w="2720" w:type="pct"/>
          </w:tcPr>
          <w:p w14:paraId="36AB96B9" w14:textId="35D0743F" w:rsidR="0008461A" w:rsidRPr="00FF284A" w:rsidRDefault="009016F3" w:rsidP="004671B9">
            <w:pPr>
              <w:pStyle w:val="TableParagraph"/>
              <w:spacing w:after="120" w:line="276" w:lineRule="auto"/>
              <w:ind w:left="-17" w:right="85"/>
              <w:jc w:val="both"/>
            </w:pPr>
            <w:r w:rsidRPr="004671B9">
              <w:rPr>
                <w:rFonts w:ascii="Tahoma" w:hAnsi="Tahoma" w:cs="Tahoma"/>
              </w:rPr>
              <w:t xml:space="preserve">Σχεδιασμός, παραγωγή και προμήθειας ειδικού υλικού για την υποστήριξη των ημερίδων. Ενδεικτικά αναφέρονται: </w:t>
            </w:r>
            <w:r w:rsidR="00B37402">
              <w:rPr>
                <w:rFonts w:ascii="Tahoma" w:hAnsi="Tahoma" w:cs="Tahoma"/>
              </w:rPr>
              <w:t>προσκλήσεις</w:t>
            </w:r>
            <w:r w:rsidR="0065570C">
              <w:rPr>
                <w:rFonts w:ascii="Tahoma" w:hAnsi="Tahoma" w:cs="Tahoma"/>
              </w:rPr>
              <w:t xml:space="preserve">, σημάνσεις, προγράμματα, </w:t>
            </w:r>
            <w:r w:rsidRPr="004671B9">
              <w:rPr>
                <w:rFonts w:ascii="Tahoma" w:hAnsi="Tahoma" w:cs="Tahoma"/>
              </w:rPr>
              <w:t xml:space="preserve">έντυπα, φυλλάδια, παρουσιάσεις, ερωτηματολόγια αξιολόγησης, υλικό για βιωματικές δραστηριότητες, ενημερωτικά banners και αφίσες) </w:t>
            </w:r>
          </w:p>
        </w:tc>
      </w:tr>
    </w:tbl>
    <w:p w14:paraId="1EE8A617" w14:textId="77777777" w:rsidR="0008461A" w:rsidRDefault="0008461A" w:rsidP="0008461A">
      <w:pPr>
        <w:rPr>
          <w:lang w:val="el-GR"/>
        </w:rPr>
      </w:pPr>
    </w:p>
    <w:p w14:paraId="39375264" w14:textId="2BB4909A" w:rsidR="00C12913" w:rsidRDefault="00C12913" w:rsidP="0008461A">
      <w:pPr>
        <w:rPr>
          <w:lang w:val="el-GR"/>
        </w:rPr>
      </w:pPr>
      <w:r>
        <w:rPr>
          <w:lang w:val="el-GR"/>
        </w:rPr>
        <w:t xml:space="preserve">Κάθε υποψήφιος ανάδοχος θα πρέπει να παρουσιάσει στην προσφορά του το προτεινόμενο πρόγραμμα ημερίδων / </w:t>
      </w:r>
      <w:r>
        <w:rPr>
          <w:lang w:val="en-US"/>
        </w:rPr>
        <w:t>events</w:t>
      </w:r>
      <w:r w:rsidRPr="004671B9">
        <w:rPr>
          <w:lang w:val="el-GR"/>
        </w:rPr>
        <w:t xml:space="preserve"> </w:t>
      </w:r>
      <w:r>
        <w:rPr>
          <w:lang w:val="el-GR"/>
        </w:rPr>
        <w:t>που προτείνει ανάλογα με το τμήμα για το οποίο καταθέτει προσφορά καθώς και με όσα αναφέρονται στην Παρ.2.6 της παρούσας.</w:t>
      </w:r>
    </w:p>
    <w:p w14:paraId="6BFA4160" w14:textId="77777777" w:rsidR="007A7ED7" w:rsidRDefault="007A7ED7" w:rsidP="0008461A">
      <w:pPr>
        <w:rPr>
          <w:lang w:val="el-GR"/>
        </w:rPr>
      </w:pPr>
    </w:p>
    <w:p w14:paraId="3D408FDE" w14:textId="4D9B3F3D" w:rsidR="007A7ED7" w:rsidRPr="007A7ED7" w:rsidRDefault="007A7ED7" w:rsidP="00EB4FA8">
      <w:pPr>
        <w:pStyle w:val="50"/>
        <w:numPr>
          <w:ilvl w:val="2"/>
          <w:numId w:val="53"/>
        </w:numPr>
        <w:rPr>
          <w:rFonts w:eastAsia="SimSun" w:cs="Tahoma"/>
          <w:bCs/>
          <w:lang w:val="el-GR"/>
        </w:rPr>
      </w:pPr>
      <w:bookmarkStart w:id="880" w:name="_Toc190071360"/>
      <w:r>
        <w:rPr>
          <w:rFonts w:eastAsia="SimSun" w:cs="Tahoma"/>
          <w:bCs/>
          <w:lang w:val="el-GR"/>
        </w:rPr>
        <w:t>Φάση 6: Διαχείριση Έργου</w:t>
      </w:r>
      <w:bookmarkEnd w:id="880"/>
    </w:p>
    <w:tbl>
      <w:tblPr>
        <w:tblStyle w:val="aff0"/>
        <w:tblW w:w="5000" w:type="pct"/>
        <w:tblLook w:val="04A0" w:firstRow="1" w:lastRow="0" w:firstColumn="1" w:lastColumn="0" w:noHBand="0" w:noVBand="1"/>
      </w:tblPr>
      <w:tblGrid>
        <w:gridCol w:w="4390"/>
        <w:gridCol w:w="5238"/>
      </w:tblGrid>
      <w:tr w:rsidR="007A7ED7" w:rsidRPr="00FB7573" w14:paraId="4658516B" w14:textId="77777777" w:rsidTr="009B3B7A">
        <w:trPr>
          <w:trHeight w:val="680"/>
          <w:tblHeader/>
        </w:trPr>
        <w:tc>
          <w:tcPr>
            <w:tcW w:w="5000" w:type="pct"/>
            <w:gridSpan w:val="2"/>
            <w:shd w:val="clear" w:color="auto" w:fill="001F5F"/>
            <w:vAlign w:val="center"/>
          </w:tcPr>
          <w:p w14:paraId="70DC1681" w14:textId="3F8C87BF" w:rsidR="007A7ED7" w:rsidRPr="00EA6B87" w:rsidRDefault="007A7ED7" w:rsidP="009B3B7A">
            <w:pPr>
              <w:spacing w:line="276" w:lineRule="auto"/>
              <w:rPr>
                <w:lang w:val="el-GR"/>
              </w:rPr>
            </w:pPr>
            <w:bookmarkStart w:id="881" w:name="_Hlk180483290"/>
            <w:r w:rsidRPr="00EA6B87">
              <w:rPr>
                <w:b/>
                <w:color w:val="FFFFFF"/>
                <w:lang w:val="el-GR"/>
              </w:rPr>
              <w:lastRenderedPageBreak/>
              <w:t xml:space="preserve">Φάση </w:t>
            </w:r>
            <w:r>
              <w:rPr>
                <w:b/>
                <w:color w:val="FFFFFF"/>
                <w:lang w:val="el-GR"/>
              </w:rPr>
              <w:t>6</w:t>
            </w:r>
            <w:r w:rsidRPr="00EA6B87">
              <w:rPr>
                <w:b/>
                <w:color w:val="FFFFFF"/>
                <w:lang w:val="el-GR"/>
              </w:rPr>
              <w:t>:</w:t>
            </w:r>
            <w:r w:rsidRPr="00FB7573">
              <w:rPr>
                <w:lang w:val="el-GR"/>
              </w:rPr>
              <w:t xml:space="preserve"> </w:t>
            </w:r>
            <w:r>
              <w:rPr>
                <w:b/>
                <w:lang w:val="el-GR"/>
              </w:rPr>
              <w:t>Διαχείριση Έργου</w:t>
            </w:r>
          </w:p>
        </w:tc>
      </w:tr>
      <w:tr w:rsidR="007A7ED7" w:rsidRPr="00EA6B87" w14:paraId="1F86A85D" w14:textId="77777777" w:rsidTr="009B3B7A">
        <w:trPr>
          <w:trHeight w:val="913"/>
          <w:tblHeader/>
        </w:trPr>
        <w:tc>
          <w:tcPr>
            <w:tcW w:w="2280" w:type="pct"/>
            <w:shd w:val="clear" w:color="auto" w:fill="E6E6E6"/>
            <w:vAlign w:val="center"/>
          </w:tcPr>
          <w:p w14:paraId="453847C5" w14:textId="77777777" w:rsidR="007A7ED7" w:rsidRPr="00167905" w:rsidRDefault="007A7ED7" w:rsidP="009B3B7A">
            <w:pPr>
              <w:spacing w:line="276" w:lineRule="auto"/>
              <w:rPr>
                <w:b/>
                <w:lang w:val="el-GR"/>
              </w:rPr>
            </w:pPr>
            <w:r>
              <w:rPr>
                <w:b/>
                <w:lang w:val="el-GR"/>
              </w:rPr>
              <w:t>Τίτλος Παραδοτέου</w:t>
            </w:r>
          </w:p>
        </w:tc>
        <w:tc>
          <w:tcPr>
            <w:tcW w:w="2720" w:type="pct"/>
            <w:shd w:val="clear" w:color="auto" w:fill="E6E6E6"/>
            <w:vAlign w:val="center"/>
          </w:tcPr>
          <w:p w14:paraId="1B261880" w14:textId="77777777" w:rsidR="007A7ED7" w:rsidRPr="00167905" w:rsidRDefault="007A7ED7" w:rsidP="009B3B7A">
            <w:pPr>
              <w:spacing w:line="276" w:lineRule="auto"/>
              <w:rPr>
                <w:b/>
                <w:lang w:val="el-GR"/>
              </w:rPr>
            </w:pPr>
            <w:r>
              <w:rPr>
                <w:b/>
                <w:lang w:val="el-GR"/>
              </w:rPr>
              <w:t>Περιγραφή Παραδοτέου</w:t>
            </w:r>
          </w:p>
        </w:tc>
      </w:tr>
      <w:tr w:rsidR="007A7ED7" w:rsidRPr="0010587E" w14:paraId="6E866F2B" w14:textId="77777777" w:rsidTr="009B3B7A">
        <w:tc>
          <w:tcPr>
            <w:tcW w:w="5000" w:type="pct"/>
            <w:gridSpan w:val="2"/>
          </w:tcPr>
          <w:p w14:paraId="0BF5C4AA" w14:textId="54C8C2E7" w:rsidR="007A7ED7" w:rsidRPr="00EA6B87" w:rsidRDefault="007A7ED7" w:rsidP="009B3B7A">
            <w:pPr>
              <w:spacing w:line="276" w:lineRule="auto"/>
              <w:rPr>
                <w:lang w:val="el-GR"/>
              </w:rPr>
            </w:pPr>
            <w:r w:rsidRPr="007A7ED7">
              <w:rPr>
                <w:lang w:val="el-GR"/>
              </w:rPr>
              <w:t xml:space="preserve">Τα περιεχόμενα των παραδοτέων της Φάσης </w:t>
            </w:r>
            <w:r>
              <w:rPr>
                <w:lang w:val="el-GR"/>
              </w:rPr>
              <w:t>6</w:t>
            </w:r>
            <w:r w:rsidRPr="007A7ED7">
              <w:rPr>
                <w:lang w:val="el-GR"/>
              </w:rPr>
              <w:t xml:space="preserve"> αναλύονται ως ακολούθως:</w:t>
            </w:r>
          </w:p>
        </w:tc>
      </w:tr>
      <w:tr w:rsidR="007A7ED7" w:rsidRPr="0010587E" w14:paraId="6732E3D5" w14:textId="77777777" w:rsidTr="004671B9">
        <w:tc>
          <w:tcPr>
            <w:tcW w:w="2280" w:type="pct"/>
          </w:tcPr>
          <w:p w14:paraId="23854F51" w14:textId="699DB0F5" w:rsidR="007A7ED7" w:rsidRPr="00340B77" w:rsidRDefault="007A7ED7" w:rsidP="007A7ED7">
            <w:pPr>
              <w:spacing w:line="276" w:lineRule="auto"/>
              <w:rPr>
                <w:color w:val="000000"/>
                <w:lang w:val="el-GR" w:eastAsia="el-GR"/>
              </w:rPr>
            </w:pPr>
            <w:r w:rsidRPr="004671B9">
              <w:rPr>
                <w:lang w:val="el-GR"/>
              </w:rPr>
              <w:t>Π</w:t>
            </w:r>
            <w:r>
              <w:rPr>
                <w:lang w:val="el-GR"/>
              </w:rPr>
              <w:t>.6</w:t>
            </w:r>
            <w:r w:rsidRPr="004671B9">
              <w:rPr>
                <w:lang w:val="el-GR"/>
              </w:rPr>
              <w:t xml:space="preserve">.1 </w:t>
            </w:r>
            <w:r w:rsidR="007541C3">
              <w:rPr>
                <w:lang w:val="el-GR"/>
              </w:rPr>
              <w:t>Διμ</w:t>
            </w:r>
            <w:r w:rsidR="00E4431E" w:rsidRPr="00E4431E">
              <w:rPr>
                <w:lang w:val="el-GR"/>
              </w:rPr>
              <w:t>ηνιαίες</w:t>
            </w:r>
            <w:r w:rsidRPr="004671B9">
              <w:rPr>
                <w:lang w:val="el-GR"/>
              </w:rPr>
              <w:t xml:space="preserve"> αναφορές Προόδου Έργου </w:t>
            </w:r>
          </w:p>
        </w:tc>
        <w:tc>
          <w:tcPr>
            <w:tcW w:w="2720" w:type="pct"/>
          </w:tcPr>
          <w:p w14:paraId="4C40A626" w14:textId="134DB43E" w:rsidR="007A7ED7" w:rsidRPr="004671B9" w:rsidRDefault="007541C3" w:rsidP="004671B9">
            <w:pPr>
              <w:spacing w:line="276" w:lineRule="auto"/>
              <w:rPr>
                <w:lang w:val="el-GR"/>
              </w:rPr>
            </w:pPr>
            <w:r>
              <w:rPr>
                <w:lang w:val="el-GR"/>
              </w:rPr>
              <w:t>Διμ</w:t>
            </w:r>
            <w:r w:rsidRPr="008D26BF">
              <w:rPr>
                <w:lang w:val="el-GR"/>
              </w:rPr>
              <w:t>ηνιαίες</w:t>
            </w:r>
            <w:r w:rsidRPr="004671B9">
              <w:rPr>
                <w:lang w:val="el-GR"/>
              </w:rPr>
              <w:t xml:space="preserve"> </w:t>
            </w:r>
            <w:r w:rsidR="007A7ED7" w:rsidRPr="004671B9">
              <w:rPr>
                <w:lang w:val="el-GR"/>
              </w:rPr>
              <w:t>αναφορές προόδου του έργου σε σχέση με το χρονοδιάγραμμα τις φάσεις και τα παραδοτέα στις οποίες θα αποτυπώνεται ο απολογισμός, ο προγραμματισμός του επόμενου μήν</w:t>
            </w:r>
            <w:r w:rsidR="007A7ED7">
              <w:rPr>
                <w:lang w:val="el-GR"/>
              </w:rPr>
              <w:t>α</w:t>
            </w:r>
            <w:r w:rsidR="007A7ED7" w:rsidRPr="004671B9">
              <w:rPr>
                <w:lang w:val="el-GR"/>
              </w:rPr>
              <w:t xml:space="preserve"> καθώς και οι ενδεχόμενοι κίνδυνοι και τα προβλήματα. </w:t>
            </w:r>
          </w:p>
        </w:tc>
      </w:tr>
      <w:bookmarkEnd w:id="881"/>
    </w:tbl>
    <w:p w14:paraId="265B4F07" w14:textId="77777777" w:rsidR="007A7ED7" w:rsidRDefault="007A7ED7" w:rsidP="007A7ED7">
      <w:pPr>
        <w:rPr>
          <w:lang w:val="el-GR"/>
        </w:rPr>
      </w:pPr>
    </w:p>
    <w:p w14:paraId="414BE781" w14:textId="57209EFE" w:rsidR="002C0F8F" w:rsidRPr="00340B77" w:rsidRDefault="002C0F8F" w:rsidP="002C0F8F">
      <w:pPr>
        <w:rPr>
          <w:lang w:val="el-GR"/>
        </w:rPr>
      </w:pPr>
      <w:bookmarkStart w:id="882" w:name="_Toc164436655"/>
      <w:bookmarkEnd w:id="882"/>
    </w:p>
    <w:p w14:paraId="7A8B8BB3" w14:textId="6748EDC1" w:rsidR="00C549D3" w:rsidRDefault="00C549D3" w:rsidP="00EB4FA8">
      <w:pPr>
        <w:pStyle w:val="40"/>
        <w:numPr>
          <w:ilvl w:val="1"/>
          <w:numId w:val="61"/>
        </w:numPr>
        <w:ind w:hanging="306"/>
        <w:rPr>
          <w:rFonts w:cs="Tahoma"/>
          <w:szCs w:val="22"/>
          <w:lang w:val="el-GR"/>
        </w:rPr>
      </w:pPr>
      <w:bookmarkStart w:id="883" w:name="_Toc177835158"/>
      <w:bookmarkStart w:id="884" w:name="_Toc177835159"/>
      <w:bookmarkStart w:id="885" w:name="_Toc177835160"/>
      <w:bookmarkStart w:id="886" w:name="_Toc177835161"/>
      <w:bookmarkStart w:id="887" w:name="_Toc177835162"/>
      <w:bookmarkStart w:id="888" w:name="_Toc177835163"/>
      <w:bookmarkStart w:id="889" w:name="_Toc177835164"/>
      <w:bookmarkStart w:id="890" w:name="_Toc177835165"/>
      <w:bookmarkStart w:id="891" w:name="_Toc164436657"/>
      <w:bookmarkStart w:id="892" w:name="_Toc177835166"/>
      <w:bookmarkStart w:id="893" w:name="_Toc178150368"/>
      <w:bookmarkStart w:id="894" w:name="_Toc164436658"/>
      <w:bookmarkStart w:id="895" w:name="_Toc177835167"/>
      <w:bookmarkStart w:id="896" w:name="_Toc178150369"/>
      <w:bookmarkStart w:id="897" w:name="_Toc164436659"/>
      <w:bookmarkStart w:id="898" w:name="_Toc177835168"/>
      <w:bookmarkStart w:id="899" w:name="_Toc178150370"/>
      <w:bookmarkStart w:id="900" w:name="_Toc164436660"/>
      <w:bookmarkStart w:id="901" w:name="_Toc177835169"/>
      <w:bookmarkStart w:id="902" w:name="_Toc178150371"/>
      <w:bookmarkStart w:id="903" w:name="_Toc164436661"/>
      <w:bookmarkStart w:id="904" w:name="_Toc177835170"/>
      <w:bookmarkStart w:id="905" w:name="_Toc178150372"/>
      <w:bookmarkStart w:id="906" w:name="_Toc164436662"/>
      <w:bookmarkStart w:id="907" w:name="_Toc177835171"/>
      <w:bookmarkStart w:id="908" w:name="_Toc178150373"/>
      <w:bookmarkStart w:id="909" w:name="_Toc177835172"/>
      <w:bookmarkStart w:id="910" w:name="_Toc177835177"/>
      <w:bookmarkStart w:id="911" w:name="_Toc177835194"/>
      <w:bookmarkStart w:id="912" w:name="_Toc177835195"/>
      <w:bookmarkStart w:id="913" w:name="_Toc159517456"/>
      <w:bookmarkStart w:id="914" w:name="_Toc163739202"/>
      <w:bookmarkStart w:id="915" w:name="_Ref163743313"/>
      <w:bookmarkStart w:id="916" w:name="_Toc190071361"/>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Pr="004671B9">
        <w:rPr>
          <w:rFonts w:cs="Tahoma"/>
          <w:szCs w:val="22"/>
          <w:lang w:val="el-GR"/>
        </w:rPr>
        <w:t xml:space="preserve">Χρόνος Υποβολής και Διαδικασία Οριστικοποίησης Παραδοτέων &amp; Προϋποθέσεις </w:t>
      </w:r>
      <w:bookmarkEnd w:id="913"/>
      <w:r w:rsidRPr="004671B9">
        <w:rPr>
          <w:rFonts w:cs="Tahoma"/>
          <w:szCs w:val="22"/>
          <w:lang w:val="el-GR"/>
        </w:rPr>
        <w:t>παραλαβής</w:t>
      </w:r>
      <w:bookmarkEnd w:id="914"/>
      <w:bookmarkEnd w:id="915"/>
      <w:bookmarkEnd w:id="916"/>
    </w:p>
    <w:p w14:paraId="292D7E00" w14:textId="68113D16" w:rsidR="00663466" w:rsidRPr="00663466" w:rsidRDefault="00663466" w:rsidP="002E1B3A">
      <w:pPr>
        <w:rPr>
          <w:lang w:val="el-GR"/>
        </w:rPr>
      </w:pPr>
      <w:r>
        <w:rPr>
          <w:lang w:val="el-GR"/>
        </w:rPr>
        <w:t xml:space="preserve">Σημειώνεται ότι τα παραδοτέα </w:t>
      </w:r>
      <w:r w:rsidR="00F01BE9">
        <w:rPr>
          <w:lang w:val="el-GR"/>
        </w:rPr>
        <w:t xml:space="preserve">που αναφέρονται στον </w:t>
      </w:r>
      <w:r>
        <w:rPr>
          <w:lang w:val="el-GR"/>
        </w:rPr>
        <w:t xml:space="preserve"> παρακάτω πίνακα αφορούν κάθε ένα από τα δύο Τμήματα του έργου. Επομένως, </w:t>
      </w:r>
      <w:r w:rsidR="00F01BE9">
        <w:rPr>
          <w:lang w:val="el-GR"/>
        </w:rPr>
        <w:t xml:space="preserve">ο ανάδοχος κάθε Τμήματος </w:t>
      </w:r>
      <w:r>
        <w:rPr>
          <w:lang w:val="el-GR"/>
        </w:rPr>
        <w:t xml:space="preserve"> </w:t>
      </w:r>
      <w:r w:rsidR="00F01BE9">
        <w:rPr>
          <w:lang w:val="el-GR"/>
        </w:rPr>
        <w:t xml:space="preserve">καλείται να παραδώσει </w:t>
      </w:r>
      <w:r>
        <w:rPr>
          <w:lang w:val="el-GR"/>
        </w:rPr>
        <w:t xml:space="preserve">διακριτά παραδοτέα για κάθε </w:t>
      </w:r>
      <w:r w:rsidR="00F01BE9">
        <w:rPr>
          <w:lang w:val="el-GR"/>
        </w:rPr>
        <w:t>Τμήμα που θα αναλάβει.</w:t>
      </w:r>
    </w:p>
    <w:p w14:paraId="168A1219" w14:textId="77777777" w:rsidR="002E1B3A" w:rsidRPr="004671B9" w:rsidRDefault="002E1B3A" w:rsidP="004671B9">
      <w:pPr>
        <w:rPr>
          <w:lang w:val="el-GR"/>
        </w:rPr>
      </w:pPr>
    </w:p>
    <w:tbl>
      <w:tblPr>
        <w:tblStyle w:val="aff0"/>
        <w:tblW w:w="5000" w:type="pct"/>
        <w:tblLayout w:type="fixed"/>
        <w:tblLook w:val="04A0" w:firstRow="1" w:lastRow="0" w:firstColumn="1" w:lastColumn="0" w:noHBand="0" w:noVBand="1"/>
      </w:tblPr>
      <w:tblGrid>
        <w:gridCol w:w="990"/>
        <w:gridCol w:w="1200"/>
        <w:gridCol w:w="3229"/>
        <w:gridCol w:w="2039"/>
        <w:gridCol w:w="2170"/>
      </w:tblGrid>
      <w:tr w:rsidR="00C549D3" w:rsidRPr="00892E1A" w14:paraId="6F2994BD" w14:textId="77777777" w:rsidTr="004671B9">
        <w:trPr>
          <w:trHeight w:val="336"/>
          <w:tblHeader/>
        </w:trPr>
        <w:tc>
          <w:tcPr>
            <w:tcW w:w="514" w:type="pct"/>
            <w:shd w:val="clear" w:color="auto" w:fill="FBE4D5"/>
            <w:vAlign w:val="center"/>
            <w:hideMark/>
          </w:tcPr>
          <w:p w14:paraId="7815EDDD" w14:textId="77777777" w:rsidR="00C549D3" w:rsidRPr="00A75EAF" w:rsidRDefault="00C549D3" w:rsidP="009B3B7A">
            <w:pPr>
              <w:suppressAutoHyphens w:val="0"/>
              <w:spacing w:after="0"/>
              <w:jc w:val="center"/>
              <w:rPr>
                <w:bCs/>
                <w:color w:val="000000"/>
                <w:sz w:val="20"/>
                <w:szCs w:val="20"/>
                <w:lang w:eastAsia="el-GR"/>
              </w:rPr>
            </w:pPr>
            <w:r w:rsidRPr="00A75EAF">
              <w:rPr>
                <w:b/>
                <w:bCs/>
                <w:color w:val="000000"/>
                <w:sz w:val="20"/>
                <w:szCs w:val="20"/>
                <w:lang w:val="el-GR" w:eastAsia="el-GR"/>
              </w:rPr>
              <w:t>Α/Α</w:t>
            </w:r>
          </w:p>
        </w:tc>
        <w:tc>
          <w:tcPr>
            <w:tcW w:w="623" w:type="pct"/>
            <w:shd w:val="clear" w:color="auto" w:fill="FBE4D5"/>
            <w:vAlign w:val="center"/>
          </w:tcPr>
          <w:p w14:paraId="7C5331B7" w14:textId="77777777" w:rsidR="00C549D3" w:rsidRPr="00EF2204" w:rsidRDefault="00C549D3" w:rsidP="009B3B7A">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1677" w:type="pct"/>
            <w:shd w:val="clear" w:color="auto" w:fill="FBE4D5"/>
            <w:vAlign w:val="center"/>
            <w:hideMark/>
          </w:tcPr>
          <w:p w14:paraId="1EA73231" w14:textId="77777777" w:rsidR="00C549D3" w:rsidRPr="00EF2204" w:rsidRDefault="00C549D3" w:rsidP="009B3B7A">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1059" w:type="pct"/>
            <w:shd w:val="clear" w:color="auto" w:fill="FBE4D5"/>
            <w:vAlign w:val="center"/>
            <w:hideMark/>
          </w:tcPr>
          <w:p w14:paraId="0F3D4D42" w14:textId="77777777" w:rsidR="00C549D3" w:rsidRPr="00EF2204" w:rsidRDefault="00C549D3" w:rsidP="009B3B7A">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3DC98D15" w14:textId="77777777" w:rsidR="00C549D3" w:rsidRPr="00EF2204" w:rsidRDefault="00C549D3" w:rsidP="009B3B7A">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1127" w:type="pct"/>
            <w:shd w:val="clear" w:color="auto" w:fill="FBE4D5"/>
          </w:tcPr>
          <w:p w14:paraId="783629A1" w14:textId="77777777" w:rsidR="00C549D3" w:rsidRPr="00EF2204" w:rsidRDefault="00C549D3" w:rsidP="009B3B7A">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0E7FEDF" w14:textId="77777777" w:rsidR="00C549D3" w:rsidRPr="00EF2204" w:rsidRDefault="00C549D3" w:rsidP="009B3B7A">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711B8C" w:rsidRPr="00892E1A" w14:paraId="427DBF6E" w14:textId="77777777" w:rsidTr="004671B9">
        <w:trPr>
          <w:trHeight w:val="175"/>
        </w:trPr>
        <w:tc>
          <w:tcPr>
            <w:tcW w:w="514" w:type="pct"/>
            <w:noWrap/>
          </w:tcPr>
          <w:p w14:paraId="293C0DCC" w14:textId="0C39F6AB" w:rsidR="00711B8C" w:rsidRPr="005274E6" w:rsidRDefault="00711B8C" w:rsidP="00711B8C">
            <w:pPr>
              <w:suppressAutoHyphens w:val="0"/>
              <w:spacing w:before="120" w:after="0"/>
              <w:jc w:val="center"/>
              <w:rPr>
                <w:color w:val="000000"/>
                <w:lang w:val="el-GR" w:eastAsia="el-GR"/>
              </w:rPr>
            </w:pPr>
            <w:r>
              <w:rPr>
                <w:color w:val="000000"/>
                <w:lang w:val="el-GR" w:eastAsia="el-GR"/>
              </w:rPr>
              <w:t>1</w:t>
            </w:r>
          </w:p>
        </w:tc>
        <w:tc>
          <w:tcPr>
            <w:tcW w:w="623" w:type="pct"/>
          </w:tcPr>
          <w:p w14:paraId="7FEA1DC0" w14:textId="26B8A3D0" w:rsidR="00711B8C" w:rsidRPr="005274E6" w:rsidRDefault="00711B8C" w:rsidP="00711B8C">
            <w:pPr>
              <w:suppressAutoHyphens w:val="0"/>
              <w:spacing w:before="120" w:after="0"/>
              <w:jc w:val="center"/>
              <w:rPr>
                <w:color w:val="000000"/>
                <w:lang w:val="el-GR" w:eastAsia="el-GR"/>
              </w:rPr>
            </w:pPr>
            <w:r w:rsidRPr="004671B9">
              <w:rPr>
                <w:color w:val="000000"/>
              </w:rPr>
              <w:t>1</w:t>
            </w:r>
          </w:p>
        </w:tc>
        <w:tc>
          <w:tcPr>
            <w:tcW w:w="1677" w:type="pct"/>
            <w:vAlign w:val="center"/>
          </w:tcPr>
          <w:p w14:paraId="53845C5D" w14:textId="1471240E" w:rsidR="00711B8C" w:rsidRPr="005274E6" w:rsidRDefault="00711B8C" w:rsidP="00711B8C">
            <w:pPr>
              <w:suppressAutoHyphens w:val="0"/>
              <w:spacing w:before="120" w:after="0"/>
              <w:jc w:val="left"/>
              <w:rPr>
                <w:color w:val="000000"/>
                <w:lang w:val="el-GR" w:eastAsia="el-GR"/>
              </w:rPr>
            </w:pPr>
            <w:r w:rsidRPr="00340B77">
              <w:rPr>
                <w:color w:val="000000"/>
                <w:lang w:val="el-GR" w:eastAsia="el-GR"/>
              </w:rPr>
              <w:t xml:space="preserve">Π.1.1: Στρατηγικό </w:t>
            </w:r>
            <w:r>
              <w:rPr>
                <w:color w:val="000000"/>
                <w:lang w:val="el-GR" w:eastAsia="el-GR"/>
              </w:rPr>
              <w:t>σ</w:t>
            </w:r>
            <w:r w:rsidRPr="00340B77">
              <w:rPr>
                <w:color w:val="000000"/>
                <w:lang w:val="el-GR" w:eastAsia="el-GR"/>
              </w:rPr>
              <w:t xml:space="preserve">χέδιο </w:t>
            </w:r>
            <w:r>
              <w:rPr>
                <w:color w:val="000000"/>
                <w:lang w:val="el-GR" w:eastAsia="el-GR"/>
              </w:rPr>
              <w:t>επικοινωνίας</w:t>
            </w:r>
          </w:p>
        </w:tc>
        <w:tc>
          <w:tcPr>
            <w:tcW w:w="1059" w:type="pct"/>
            <w:noWrap/>
          </w:tcPr>
          <w:p w14:paraId="17D84151" w14:textId="1A3E0DC8" w:rsidR="00711B8C" w:rsidRPr="005274E6" w:rsidRDefault="00711B8C" w:rsidP="00711B8C">
            <w:pPr>
              <w:suppressAutoHyphens w:val="0"/>
              <w:spacing w:before="120" w:after="0"/>
              <w:jc w:val="center"/>
              <w:rPr>
                <w:color w:val="000000"/>
                <w:lang w:val="el-GR" w:eastAsia="el-GR"/>
              </w:rPr>
            </w:pPr>
            <w:r>
              <w:rPr>
                <w:color w:val="000000"/>
                <w:lang w:val="el-GR"/>
              </w:rPr>
              <w:t>Μ1</w:t>
            </w:r>
          </w:p>
        </w:tc>
        <w:tc>
          <w:tcPr>
            <w:tcW w:w="1127" w:type="pct"/>
          </w:tcPr>
          <w:p w14:paraId="5E4E789F" w14:textId="6DB34C47"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6B69F577" w14:textId="77777777" w:rsidTr="004671B9">
        <w:trPr>
          <w:trHeight w:val="379"/>
        </w:trPr>
        <w:tc>
          <w:tcPr>
            <w:tcW w:w="514" w:type="pct"/>
            <w:noWrap/>
          </w:tcPr>
          <w:p w14:paraId="6CAC275B" w14:textId="3DBB93C4" w:rsidR="00711B8C" w:rsidRPr="005274E6" w:rsidRDefault="00711B8C" w:rsidP="00711B8C">
            <w:pPr>
              <w:suppressAutoHyphens w:val="0"/>
              <w:spacing w:before="120" w:after="0"/>
              <w:jc w:val="center"/>
              <w:rPr>
                <w:color w:val="000000"/>
                <w:lang w:val="el-GR" w:eastAsia="el-GR"/>
              </w:rPr>
            </w:pPr>
            <w:r>
              <w:rPr>
                <w:color w:val="000000"/>
                <w:lang w:val="el-GR" w:eastAsia="el-GR"/>
              </w:rPr>
              <w:t>2</w:t>
            </w:r>
          </w:p>
        </w:tc>
        <w:tc>
          <w:tcPr>
            <w:tcW w:w="623" w:type="pct"/>
          </w:tcPr>
          <w:p w14:paraId="236EB3E3" w14:textId="6020AC1B"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1</w:t>
            </w:r>
          </w:p>
        </w:tc>
        <w:tc>
          <w:tcPr>
            <w:tcW w:w="1677" w:type="pct"/>
            <w:vAlign w:val="center"/>
          </w:tcPr>
          <w:p w14:paraId="68F7DF9B" w14:textId="607762D8" w:rsidR="00711B8C" w:rsidRPr="005274E6" w:rsidRDefault="00711B8C" w:rsidP="00711B8C">
            <w:pPr>
              <w:suppressAutoHyphens w:val="0"/>
              <w:spacing w:before="120" w:after="0"/>
              <w:jc w:val="left"/>
              <w:rPr>
                <w:color w:val="000000"/>
                <w:lang w:val="el-GR" w:eastAsia="el-GR"/>
              </w:rPr>
            </w:pPr>
            <w:r w:rsidRPr="00340B77">
              <w:rPr>
                <w:color w:val="000000"/>
                <w:lang w:val="el-GR" w:eastAsia="el-GR"/>
              </w:rPr>
              <w:t>Π.1.</w:t>
            </w:r>
            <w:r>
              <w:rPr>
                <w:color w:val="000000"/>
                <w:lang w:val="el-GR" w:eastAsia="el-GR"/>
              </w:rPr>
              <w:t>2</w:t>
            </w:r>
            <w:r w:rsidRPr="00340B77">
              <w:rPr>
                <w:color w:val="000000"/>
                <w:lang w:val="el-GR" w:eastAsia="el-GR"/>
              </w:rPr>
              <w:t xml:space="preserve">: </w:t>
            </w:r>
            <w:r>
              <w:rPr>
                <w:color w:val="000000"/>
                <w:lang w:val="el-GR" w:eastAsia="el-GR"/>
              </w:rPr>
              <w:t>Προκαταρκτικές έρευνες</w:t>
            </w:r>
            <w:r w:rsidRPr="00340B77">
              <w:rPr>
                <w:color w:val="000000"/>
                <w:lang w:val="el-GR" w:eastAsia="el-GR"/>
              </w:rPr>
              <w:t xml:space="preserve"> πεδίου </w:t>
            </w:r>
          </w:p>
        </w:tc>
        <w:tc>
          <w:tcPr>
            <w:tcW w:w="1059" w:type="pct"/>
          </w:tcPr>
          <w:p w14:paraId="084A3CD7" w14:textId="28627C75" w:rsidR="00711B8C" w:rsidRPr="005274E6" w:rsidRDefault="00711B8C" w:rsidP="00711B8C">
            <w:pPr>
              <w:suppressAutoHyphens w:val="0"/>
              <w:spacing w:before="120" w:after="0"/>
              <w:jc w:val="center"/>
              <w:rPr>
                <w:color w:val="000000"/>
                <w:lang w:val="el-GR" w:eastAsia="el-GR"/>
              </w:rPr>
            </w:pPr>
            <w:r>
              <w:rPr>
                <w:color w:val="000000"/>
                <w:lang w:val="el-GR"/>
              </w:rPr>
              <w:t>Μ3</w:t>
            </w:r>
          </w:p>
        </w:tc>
        <w:tc>
          <w:tcPr>
            <w:tcW w:w="1127" w:type="pct"/>
          </w:tcPr>
          <w:p w14:paraId="230CBD6D" w14:textId="62D1C2B4"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597DE764" w14:textId="77777777" w:rsidTr="004671B9">
        <w:trPr>
          <w:trHeight w:val="365"/>
        </w:trPr>
        <w:tc>
          <w:tcPr>
            <w:tcW w:w="514" w:type="pct"/>
            <w:noWrap/>
          </w:tcPr>
          <w:p w14:paraId="38F8F556" w14:textId="62CF7243" w:rsidR="00711B8C" w:rsidRPr="005274E6" w:rsidRDefault="00711B8C" w:rsidP="00711B8C">
            <w:pPr>
              <w:suppressAutoHyphens w:val="0"/>
              <w:spacing w:before="120" w:after="0"/>
              <w:jc w:val="center"/>
              <w:rPr>
                <w:color w:val="000000"/>
                <w:lang w:val="el-GR" w:eastAsia="el-GR"/>
              </w:rPr>
            </w:pPr>
            <w:r>
              <w:rPr>
                <w:color w:val="000000"/>
                <w:lang w:val="el-GR" w:eastAsia="el-GR"/>
              </w:rPr>
              <w:t>3</w:t>
            </w:r>
          </w:p>
        </w:tc>
        <w:tc>
          <w:tcPr>
            <w:tcW w:w="623" w:type="pct"/>
          </w:tcPr>
          <w:p w14:paraId="41E8A954" w14:textId="4B5F53E0"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1</w:t>
            </w:r>
          </w:p>
        </w:tc>
        <w:tc>
          <w:tcPr>
            <w:tcW w:w="1677" w:type="pct"/>
            <w:vAlign w:val="center"/>
          </w:tcPr>
          <w:p w14:paraId="15B4C120" w14:textId="2321828E" w:rsidR="00711B8C" w:rsidRPr="005274E6" w:rsidRDefault="00711B8C" w:rsidP="00711B8C">
            <w:pPr>
              <w:suppressAutoHyphens w:val="0"/>
              <w:spacing w:before="120" w:after="0"/>
              <w:jc w:val="left"/>
              <w:rPr>
                <w:color w:val="000000"/>
                <w:lang w:val="el-GR" w:eastAsia="el-GR"/>
              </w:rPr>
            </w:pPr>
            <w:r w:rsidRPr="00340B77">
              <w:rPr>
                <w:color w:val="000000"/>
                <w:lang w:val="el-GR" w:eastAsia="el-GR"/>
              </w:rPr>
              <w:t>Π.1.</w:t>
            </w:r>
            <w:r>
              <w:rPr>
                <w:color w:val="000000"/>
                <w:lang w:val="el-GR" w:eastAsia="el-GR"/>
              </w:rPr>
              <w:t>3</w:t>
            </w:r>
            <w:r w:rsidRPr="00340B77">
              <w:rPr>
                <w:color w:val="000000"/>
                <w:lang w:val="el-GR" w:eastAsia="el-GR"/>
              </w:rPr>
              <w:t xml:space="preserve">: </w:t>
            </w:r>
            <w:r>
              <w:rPr>
                <w:color w:val="000000"/>
                <w:lang w:val="el-GR" w:eastAsia="el-GR"/>
              </w:rPr>
              <w:t>Ενδιάμεσες έ</w:t>
            </w:r>
            <w:r w:rsidRPr="00340B77">
              <w:rPr>
                <w:color w:val="000000"/>
                <w:lang w:val="el-GR" w:eastAsia="el-GR"/>
              </w:rPr>
              <w:t xml:space="preserve">ρευνες πεδίου </w:t>
            </w:r>
          </w:p>
        </w:tc>
        <w:tc>
          <w:tcPr>
            <w:tcW w:w="1059" w:type="pct"/>
          </w:tcPr>
          <w:p w14:paraId="5261B8A6" w14:textId="1728CFCD" w:rsidR="00711B8C" w:rsidRPr="005274E6" w:rsidRDefault="00711B8C" w:rsidP="00711B8C">
            <w:pPr>
              <w:suppressAutoHyphens w:val="0"/>
              <w:spacing w:before="120" w:after="0"/>
              <w:jc w:val="center"/>
              <w:rPr>
                <w:color w:val="000000"/>
                <w:lang w:val="el-GR" w:eastAsia="el-GR"/>
              </w:rPr>
            </w:pPr>
            <w:r>
              <w:rPr>
                <w:color w:val="000000"/>
                <w:lang w:val="el-GR"/>
              </w:rPr>
              <w:t>Μ5</w:t>
            </w:r>
          </w:p>
        </w:tc>
        <w:tc>
          <w:tcPr>
            <w:tcW w:w="1127" w:type="pct"/>
          </w:tcPr>
          <w:p w14:paraId="09F591D9" w14:textId="2DDEB4A1"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7AF31438" w14:textId="77777777" w:rsidTr="004671B9">
        <w:trPr>
          <w:trHeight w:val="190"/>
        </w:trPr>
        <w:tc>
          <w:tcPr>
            <w:tcW w:w="514" w:type="pct"/>
            <w:noWrap/>
          </w:tcPr>
          <w:p w14:paraId="7E0AF55C" w14:textId="47B6167A" w:rsidR="00711B8C" w:rsidRPr="005274E6" w:rsidRDefault="00711B8C" w:rsidP="00711B8C">
            <w:pPr>
              <w:suppressAutoHyphens w:val="0"/>
              <w:spacing w:before="120" w:after="0"/>
              <w:jc w:val="center"/>
              <w:rPr>
                <w:color w:val="000000"/>
                <w:lang w:val="el-GR" w:eastAsia="el-GR"/>
              </w:rPr>
            </w:pPr>
            <w:r>
              <w:rPr>
                <w:color w:val="000000"/>
                <w:lang w:val="el-GR" w:eastAsia="el-GR"/>
              </w:rPr>
              <w:t>4</w:t>
            </w:r>
          </w:p>
        </w:tc>
        <w:tc>
          <w:tcPr>
            <w:tcW w:w="623" w:type="pct"/>
          </w:tcPr>
          <w:p w14:paraId="0573BD84" w14:textId="2F891F69"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1</w:t>
            </w:r>
          </w:p>
        </w:tc>
        <w:tc>
          <w:tcPr>
            <w:tcW w:w="1677" w:type="pct"/>
            <w:vAlign w:val="center"/>
          </w:tcPr>
          <w:p w14:paraId="443A246E" w14:textId="3A86D7DC" w:rsidR="00711B8C" w:rsidRPr="005274E6" w:rsidRDefault="00711B8C" w:rsidP="00711B8C">
            <w:pPr>
              <w:suppressAutoHyphens w:val="0"/>
              <w:spacing w:before="120" w:after="0"/>
              <w:jc w:val="left"/>
              <w:rPr>
                <w:color w:val="000000"/>
                <w:lang w:val="el-GR" w:eastAsia="el-GR"/>
              </w:rPr>
            </w:pPr>
            <w:r w:rsidRPr="00340B77">
              <w:rPr>
                <w:color w:val="000000"/>
                <w:lang w:val="el-GR" w:eastAsia="el-GR"/>
              </w:rPr>
              <w:t>Π.1.</w:t>
            </w:r>
            <w:r>
              <w:rPr>
                <w:color w:val="000000"/>
                <w:lang w:val="el-GR" w:eastAsia="el-GR"/>
              </w:rPr>
              <w:t>4</w:t>
            </w:r>
            <w:r w:rsidRPr="00340B77">
              <w:rPr>
                <w:color w:val="000000"/>
                <w:lang w:val="el-GR" w:eastAsia="el-GR"/>
              </w:rPr>
              <w:t xml:space="preserve">: </w:t>
            </w:r>
            <w:r>
              <w:rPr>
                <w:color w:val="000000"/>
                <w:lang w:val="el-GR" w:eastAsia="el-GR"/>
              </w:rPr>
              <w:t>Οριστικές έ</w:t>
            </w:r>
            <w:r w:rsidRPr="00340B77">
              <w:rPr>
                <w:color w:val="000000"/>
                <w:lang w:val="el-GR" w:eastAsia="el-GR"/>
              </w:rPr>
              <w:t xml:space="preserve">ρευνες πεδίου </w:t>
            </w:r>
          </w:p>
        </w:tc>
        <w:tc>
          <w:tcPr>
            <w:tcW w:w="1059" w:type="pct"/>
          </w:tcPr>
          <w:p w14:paraId="059461A3" w14:textId="2EF3733C" w:rsidR="00711B8C" w:rsidRPr="005274E6" w:rsidRDefault="00711B8C" w:rsidP="00711B8C">
            <w:pPr>
              <w:suppressAutoHyphens w:val="0"/>
              <w:spacing w:before="120" w:after="0"/>
              <w:jc w:val="center"/>
              <w:rPr>
                <w:color w:val="000000"/>
                <w:lang w:val="el-GR" w:eastAsia="el-GR"/>
              </w:rPr>
            </w:pPr>
            <w:r>
              <w:rPr>
                <w:color w:val="000000"/>
                <w:lang w:val="el-GR"/>
              </w:rPr>
              <w:t>Μ7</w:t>
            </w:r>
          </w:p>
        </w:tc>
        <w:tc>
          <w:tcPr>
            <w:tcW w:w="1127" w:type="pct"/>
          </w:tcPr>
          <w:p w14:paraId="28725D3E" w14:textId="11507B56"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4BEDD159" w14:textId="77777777" w:rsidTr="005274E6">
        <w:trPr>
          <w:trHeight w:val="190"/>
        </w:trPr>
        <w:tc>
          <w:tcPr>
            <w:tcW w:w="514" w:type="pct"/>
            <w:noWrap/>
          </w:tcPr>
          <w:p w14:paraId="4D344E81" w14:textId="4CD5FAB4" w:rsidR="00711B8C" w:rsidRPr="005274E6" w:rsidRDefault="00711B8C" w:rsidP="00711B8C">
            <w:pPr>
              <w:suppressAutoHyphens w:val="0"/>
              <w:spacing w:before="120" w:after="0"/>
              <w:jc w:val="center"/>
              <w:rPr>
                <w:color w:val="000000"/>
                <w:lang w:val="el-GR" w:eastAsia="el-GR"/>
              </w:rPr>
            </w:pPr>
            <w:r>
              <w:rPr>
                <w:color w:val="000000"/>
                <w:lang w:val="el-GR" w:eastAsia="el-GR"/>
              </w:rPr>
              <w:t>5</w:t>
            </w:r>
          </w:p>
        </w:tc>
        <w:tc>
          <w:tcPr>
            <w:tcW w:w="623" w:type="pct"/>
          </w:tcPr>
          <w:p w14:paraId="6AB476D7" w14:textId="47FFB68A" w:rsidR="00711B8C" w:rsidRPr="005274E6" w:rsidRDefault="00711B8C" w:rsidP="00711B8C">
            <w:pPr>
              <w:suppressAutoHyphens w:val="0"/>
              <w:spacing w:before="120" w:after="0"/>
              <w:jc w:val="center"/>
              <w:rPr>
                <w:color w:val="000000"/>
                <w:lang w:val="el-GR" w:eastAsia="el-GR"/>
              </w:rPr>
            </w:pPr>
            <w:r w:rsidRPr="004671B9">
              <w:rPr>
                <w:color w:val="000000"/>
              </w:rPr>
              <w:t>2</w:t>
            </w:r>
          </w:p>
        </w:tc>
        <w:tc>
          <w:tcPr>
            <w:tcW w:w="1677" w:type="pct"/>
          </w:tcPr>
          <w:p w14:paraId="283FF6FD" w14:textId="2872885E" w:rsidR="00711B8C" w:rsidRPr="005274E6" w:rsidRDefault="00711B8C" w:rsidP="00711B8C">
            <w:pPr>
              <w:suppressAutoHyphens w:val="0"/>
              <w:spacing w:before="120" w:after="0"/>
              <w:jc w:val="left"/>
              <w:rPr>
                <w:color w:val="000000"/>
                <w:lang w:val="el-GR" w:eastAsia="el-GR"/>
              </w:rPr>
            </w:pPr>
            <w:r w:rsidRPr="005274E6">
              <w:rPr>
                <w:color w:val="000000"/>
              </w:rPr>
              <w:t xml:space="preserve">Π.2.1: </w:t>
            </w:r>
            <w:r>
              <w:rPr>
                <w:color w:val="000000"/>
                <w:lang w:val="el-GR"/>
              </w:rPr>
              <w:t xml:space="preserve">Παραγωγή </w:t>
            </w:r>
            <w:r w:rsidRPr="005274E6">
              <w:rPr>
                <w:color w:val="000000"/>
              </w:rPr>
              <w:t>Video spots</w:t>
            </w:r>
          </w:p>
        </w:tc>
        <w:tc>
          <w:tcPr>
            <w:tcW w:w="1059" w:type="pct"/>
          </w:tcPr>
          <w:p w14:paraId="38F31C6E" w14:textId="08F0C76C" w:rsidR="00711B8C" w:rsidRPr="005274E6" w:rsidRDefault="00711B8C" w:rsidP="00711B8C">
            <w:pPr>
              <w:suppressAutoHyphens w:val="0"/>
              <w:spacing w:before="120" w:after="0"/>
              <w:jc w:val="center"/>
              <w:rPr>
                <w:color w:val="000000"/>
                <w:lang w:val="el-GR" w:eastAsia="el-GR"/>
              </w:rPr>
            </w:pPr>
            <w:r>
              <w:rPr>
                <w:color w:val="000000"/>
                <w:lang w:val="el-GR"/>
              </w:rPr>
              <w:t>Μ1</w:t>
            </w:r>
          </w:p>
        </w:tc>
        <w:tc>
          <w:tcPr>
            <w:tcW w:w="1127" w:type="pct"/>
          </w:tcPr>
          <w:p w14:paraId="61967D9A" w14:textId="00C47E4D"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475606A9" w14:textId="77777777" w:rsidTr="005274E6">
        <w:trPr>
          <w:trHeight w:val="190"/>
        </w:trPr>
        <w:tc>
          <w:tcPr>
            <w:tcW w:w="514" w:type="pct"/>
            <w:noWrap/>
          </w:tcPr>
          <w:p w14:paraId="4C60A5F4" w14:textId="5FBFA003" w:rsidR="00711B8C" w:rsidRPr="005274E6" w:rsidRDefault="00711B8C" w:rsidP="00711B8C">
            <w:pPr>
              <w:suppressAutoHyphens w:val="0"/>
              <w:spacing w:before="120" w:after="0"/>
              <w:jc w:val="center"/>
              <w:rPr>
                <w:color w:val="000000"/>
                <w:lang w:val="el-GR" w:eastAsia="el-GR"/>
              </w:rPr>
            </w:pPr>
            <w:r>
              <w:rPr>
                <w:color w:val="000000"/>
                <w:lang w:val="el-GR" w:eastAsia="el-GR"/>
              </w:rPr>
              <w:t>6</w:t>
            </w:r>
          </w:p>
        </w:tc>
        <w:tc>
          <w:tcPr>
            <w:tcW w:w="623" w:type="pct"/>
          </w:tcPr>
          <w:p w14:paraId="32CB6140" w14:textId="556A7EB0"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2</w:t>
            </w:r>
          </w:p>
        </w:tc>
        <w:tc>
          <w:tcPr>
            <w:tcW w:w="1677" w:type="pct"/>
          </w:tcPr>
          <w:p w14:paraId="3F5EA566" w14:textId="0EC6E6FD" w:rsidR="00711B8C" w:rsidRPr="005274E6" w:rsidRDefault="00711B8C" w:rsidP="00711B8C">
            <w:pPr>
              <w:suppressAutoHyphens w:val="0"/>
              <w:spacing w:before="120" w:after="0"/>
              <w:jc w:val="left"/>
              <w:rPr>
                <w:color w:val="000000"/>
                <w:lang w:val="el-GR" w:eastAsia="el-GR"/>
              </w:rPr>
            </w:pPr>
            <w:r w:rsidRPr="005274E6">
              <w:rPr>
                <w:color w:val="000000"/>
              </w:rPr>
              <w:t xml:space="preserve">Π.2.2: </w:t>
            </w:r>
            <w:r>
              <w:rPr>
                <w:color w:val="000000"/>
                <w:lang w:val="el-GR"/>
              </w:rPr>
              <w:t xml:space="preserve">Παραγωγή </w:t>
            </w:r>
            <w:r w:rsidRPr="005274E6">
              <w:rPr>
                <w:color w:val="000000"/>
              </w:rPr>
              <w:t>Radio spots</w:t>
            </w:r>
          </w:p>
        </w:tc>
        <w:tc>
          <w:tcPr>
            <w:tcW w:w="1059" w:type="pct"/>
          </w:tcPr>
          <w:p w14:paraId="2CFC0908" w14:textId="37221D27" w:rsidR="00711B8C" w:rsidRPr="005274E6" w:rsidRDefault="00711B8C" w:rsidP="00711B8C">
            <w:pPr>
              <w:suppressAutoHyphens w:val="0"/>
              <w:spacing w:before="120" w:after="0"/>
              <w:jc w:val="center"/>
              <w:rPr>
                <w:color w:val="000000"/>
                <w:lang w:val="el-GR" w:eastAsia="el-GR"/>
              </w:rPr>
            </w:pPr>
            <w:r>
              <w:rPr>
                <w:color w:val="000000"/>
                <w:lang w:val="el-GR"/>
              </w:rPr>
              <w:t>Μ1</w:t>
            </w:r>
          </w:p>
        </w:tc>
        <w:tc>
          <w:tcPr>
            <w:tcW w:w="1127" w:type="pct"/>
          </w:tcPr>
          <w:p w14:paraId="5BF33C9D" w14:textId="52578A3A"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2B156D1A" w14:textId="77777777" w:rsidTr="005274E6">
        <w:trPr>
          <w:trHeight w:val="190"/>
        </w:trPr>
        <w:tc>
          <w:tcPr>
            <w:tcW w:w="514" w:type="pct"/>
            <w:noWrap/>
          </w:tcPr>
          <w:p w14:paraId="60588F04" w14:textId="296E5D34" w:rsidR="00711B8C" w:rsidRPr="005274E6" w:rsidRDefault="00711B8C" w:rsidP="00711B8C">
            <w:pPr>
              <w:suppressAutoHyphens w:val="0"/>
              <w:spacing w:before="120" w:after="0"/>
              <w:jc w:val="center"/>
              <w:rPr>
                <w:color w:val="000000"/>
                <w:lang w:val="el-GR" w:eastAsia="el-GR"/>
              </w:rPr>
            </w:pPr>
            <w:r>
              <w:rPr>
                <w:color w:val="000000"/>
                <w:lang w:val="el-GR" w:eastAsia="el-GR"/>
              </w:rPr>
              <w:t>7</w:t>
            </w:r>
          </w:p>
        </w:tc>
        <w:tc>
          <w:tcPr>
            <w:tcW w:w="623" w:type="pct"/>
          </w:tcPr>
          <w:p w14:paraId="40736F0F" w14:textId="1254AAA5"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2</w:t>
            </w:r>
          </w:p>
        </w:tc>
        <w:tc>
          <w:tcPr>
            <w:tcW w:w="1677" w:type="pct"/>
          </w:tcPr>
          <w:p w14:paraId="27786DCA" w14:textId="2DD22B4B" w:rsidR="00711B8C" w:rsidRPr="005274E6" w:rsidRDefault="00711B8C" w:rsidP="00711B8C">
            <w:pPr>
              <w:suppressAutoHyphens w:val="0"/>
              <w:spacing w:before="120" w:after="0"/>
              <w:jc w:val="left"/>
              <w:rPr>
                <w:color w:val="000000"/>
                <w:lang w:val="el-GR" w:eastAsia="el-GR"/>
              </w:rPr>
            </w:pPr>
            <w:r w:rsidRPr="004671B9">
              <w:rPr>
                <w:color w:val="000000"/>
                <w:lang w:val="el-GR"/>
              </w:rPr>
              <w:t>Π.2.3: Δημιουργικός σχεδιασμός υλικού προβολής</w:t>
            </w:r>
          </w:p>
        </w:tc>
        <w:tc>
          <w:tcPr>
            <w:tcW w:w="1059" w:type="pct"/>
          </w:tcPr>
          <w:p w14:paraId="5218A1F8" w14:textId="657A9184" w:rsidR="00711B8C" w:rsidRPr="005274E6" w:rsidRDefault="00711B8C" w:rsidP="00711B8C">
            <w:pPr>
              <w:suppressAutoHyphens w:val="0"/>
              <w:spacing w:before="120" w:after="0"/>
              <w:jc w:val="center"/>
              <w:rPr>
                <w:color w:val="000000"/>
                <w:lang w:val="el-GR" w:eastAsia="el-GR"/>
              </w:rPr>
            </w:pPr>
            <w:r>
              <w:rPr>
                <w:color w:val="000000"/>
                <w:lang w:val="el-GR"/>
              </w:rPr>
              <w:t>Μ1</w:t>
            </w:r>
          </w:p>
        </w:tc>
        <w:tc>
          <w:tcPr>
            <w:tcW w:w="1127" w:type="pct"/>
          </w:tcPr>
          <w:p w14:paraId="160A7ACB" w14:textId="2B95A0FB"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104DB72D" w14:textId="77777777" w:rsidTr="005274E6">
        <w:trPr>
          <w:trHeight w:val="190"/>
        </w:trPr>
        <w:tc>
          <w:tcPr>
            <w:tcW w:w="514" w:type="pct"/>
            <w:noWrap/>
          </w:tcPr>
          <w:p w14:paraId="6D145FC5" w14:textId="5AD7F05B" w:rsidR="00711B8C" w:rsidRPr="005274E6" w:rsidRDefault="00711B8C" w:rsidP="00711B8C">
            <w:pPr>
              <w:suppressAutoHyphens w:val="0"/>
              <w:spacing w:before="120" w:after="0"/>
              <w:jc w:val="center"/>
              <w:rPr>
                <w:color w:val="000000"/>
                <w:lang w:val="el-GR" w:eastAsia="el-GR"/>
              </w:rPr>
            </w:pPr>
            <w:r>
              <w:rPr>
                <w:color w:val="000000"/>
                <w:lang w:val="el-GR" w:eastAsia="el-GR"/>
              </w:rPr>
              <w:t>8</w:t>
            </w:r>
          </w:p>
        </w:tc>
        <w:tc>
          <w:tcPr>
            <w:tcW w:w="623" w:type="pct"/>
          </w:tcPr>
          <w:p w14:paraId="41AAE941" w14:textId="6635EDA6"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2</w:t>
            </w:r>
          </w:p>
        </w:tc>
        <w:tc>
          <w:tcPr>
            <w:tcW w:w="1677" w:type="pct"/>
          </w:tcPr>
          <w:p w14:paraId="54C329B8" w14:textId="72D3952C" w:rsidR="00711B8C" w:rsidRPr="005274E6" w:rsidRDefault="00711B8C" w:rsidP="00711B8C">
            <w:pPr>
              <w:suppressAutoHyphens w:val="0"/>
              <w:spacing w:before="120" w:after="0"/>
              <w:jc w:val="left"/>
              <w:rPr>
                <w:color w:val="000000"/>
                <w:lang w:val="el-GR" w:eastAsia="el-GR"/>
              </w:rPr>
            </w:pPr>
            <w:r w:rsidRPr="004671B9">
              <w:rPr>
                <w:color w:val="000000"/>
                <w:lang w:val="el-GR"/>
              </w:rPr>
              <w:t>Π.2.4: Παραγωγή (πακέτο) υλικού προβολής</w:t>
            </w:r>
          </w:p>
        </w:tc>
        <w:tc>
          <w:tcPr>
            <w:tcW w:w="1059" w:type="pct"/>
          </w:tcPr>
          <w:p w14:paraId="5E246024" w14:textId="0A318CA6" w:rsidR="00711B8C" w:rsidRPr="005274E6" w:rsidRDefault="00711B8C" w:rsidP="00711B8C">
            <w:pPr>
              <w:suppressAutoHyphens w:val="0"/>
              <w:spacing w:before="120" w:after="0"/>
              <w:jc w:val="center"/>
              <w:rPr>
                <w:color w:val="000000"/>
                <w:lang w:val="el-GR" w:eastAsia="el-GR"/>
              </w:rPr>
            </w:pPr>
            <w:r>
              <w:rPr>
                <w:color w:val="000000"/>
                <w:lang w:val="el-GR"/>
              </w:rPr>
              <w:t>Μ1</w:t>
            </w:r>
          </w:p>
        </w:tc>
        <w:tc>
          <w:tcPr>
            <w:tcW w:w="1127" w:type="pct"/>
          </w:tcPr>
          <w:p w14:paraId="34893F4A" w14:textId="13EEE874"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20959B85" w14:textId="77777777" w:rsidTr="005274E6">
        <w:trPr>
          <w:trHeight w:val="190"/>
        </w:trPr>
        <w:tc>
          <w:tcPr>
            <w:tcW w:w="514" w:type="pct"/>
            <w:noWrap/>
          </w:tcPr>
          <w:p w14:paraId="78BFD459" w14:textId="19AA71C2" w:rsidR="00711B8C" w:rsidRPr="005274E6" w:rsidRDefault="00711B8C" w:rsidP="00711B8C">
            <w:pPr>
              <w:suppressAutoHyphens w:val="0"/>
              <w:spacing w:before="120" w:after="0"/>
              <w:jc w:val="center"/>
              <w:rPr>
                <w:color w:val="000000"/>
                <w:lang w:val="el-GR" w:eastAsia="el-GR"/>
              </w:rPr>
            </w:pPr>
            <w:r>
              <w:rPr>
                <w:color w:val="000000"/>
                <w:lang w:val="el-GR" w:eastAsia="el-GR"/>
              </w:rPr>
              <w:t>9</w:t>
            </w:r>
          </w:p>
        </w:tc>
        <w:tc>
          <w:tcPr>
            <w:tcW w:w="623" w:type="pct"/>
          </w:tcPr>
          <w:p w14:paraId="72424DF2" w14:textId="08DCAF42" w:rsidR="00711B8C" w:rsidRPr="005274E6" w:rsidRDefault="00711B8C" w:rsidP="00711B8C">
            <w:pPr>
              <w:suppressAutoHyphens w:val="0"/>
              <w:spacing w:before="120" w:after="0"/>
              <w:jc w:val="center"/>
              <w:rPr>
                <w:color w:val="000000"/>
                <w:lang w:val="el-GR" w:eastAsia="el-GR"/>
              </w:rPr>
            </w:pPr>
            <w:r w:rsidRPr="004671B9">
              <w:rPr>
                <w:color w:val="000000"/>
              </w:rPr>
              <w:t>3</w:t>
            </w:r>
          </w:p>
        </w:tc>
        <w:tc>
          <w:tcPr>
            <w:tcW w:w="1677" w:type="pct"/>
          </w:tcPr>
          <w:p w14:paraId="74B5213D" w14:textId="153C28BB" w:rsidR="00711B8C" w:rsidRPr="005274E6" w:rsidRDefault="00711B8C" w:rsidP="00711B8C">
            <w:pPr>
              <w:suppressAutoHyphens w:val="0"/>
              <w:spacing w:before="120" w:after="0"/>
              <w:jc w:val="left"/>
              <w:rPr>
                <w:color w:val="000000"/>
                <w:lang w:val="el-GR" w:eastAsia="el-GR"/>
              </w:rPr>
            </w:pPr>
            <w:r w:rsidRPr="005274E6">
              <w:rPr>
                <w:color w:val="000000"/>
              </w:rPr>
              <w:t>Π.3.1: Media / Marketing plan</w:t>
            </w:r>
          </w:p>
        </w:tc>
        <w:tc>
          <w:tcPr>
            <w:tcW w:w="1059" w:type="pct"/>
          </w:tcPr>
          <w:p w14:paraId="63C929C1" w14:textId="0D59B912" w:rsidR="00711B8C" w:rsidRPr="005274E6" w:rsidRDefault="00711B8C" w:rsidP="00711B8C">
            <w:pPr>
              <w:suppressAutoHyphens w:val="0"/>
              <w:spacing w:before="120" w:after="0"/>
              <w:jc w:val="center"/>
              <w:rPr>
                <w:color w:val="000000"/>
                <w:lang w:val="el-GR" w:eastAsia="el-GR"/>
              </w:rPr>
            </w:pPr>
            <w:r>
              <w:rPr>
                <w:color w:val="000000"/>
                <w:lang w:val="el-GR"/>
              </w:rPr>
              <w:t>Μ1</w:t>
            </w:r>
          </w:p>
        </w:tc>
        <w:tc>
          <w:tcPr>
            <w:tcW w:w="1127" w:type="pct"/>
          </w:tcPr>
          <w:p w14:paraId="3753B00C" w14:textId="7BD8D734"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1084222E" w14:textId="77777777" w:rsidTr="005274E6">
        <w:trPr>
          <w:trHeight w:val="190"/>
        </w:trPr>
        <w:tc>
          <w:tcPr>
            <w:tcW w:w="514" w:type="pct"/>
            <w:noWrap/>
          </w:tcPr>
          <w:p w14:paraId="075F2039" w14:textId="6F8663E2" w:rsidR="00711B8C" w:rsidRPr="005274E6" w:rsidRDefault="00711B8C" w:rsidP="00711B8C">
            <w:pPr>
              <w:suppressAutoHyphens w:val="0"/>
              <w:spacing w:before="120" w:after="0"/>
              <w:jc w:val="center"/>
              <w:rPr>
                <w:color w:val="000000"/>
                <w:lang w:val="el-GR" w:eastAsia="el-GR"/>
              </w:rPr>
            </w:pPr>
            <w:r>
              <w:rPr>
                <w:color w:val="000000"/>
                <w:lang w:val="el-GR" w:eastAsia="el-GR"/>
              </w:rPr>
              <w:t>10</w:t>
            </w:r>
          </w:p>
        </w:tc>
        <w:tc>
          <w:tcPr>
            <w:tcW w:w="623" w:type="pct"/>
          </w:tcPr>
          <w:p w14:paraId="6763DE68" w14:textId="23B94AF9"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3</w:t>
            </w:r>
          </w:p>
        </w:tc>
        <w:tc>
          <w:tcPr>
            <w:tcW w:w="1677" w:type="pct"/>
          </w:tcPr>
          <w:p w14:paraId="7D58225B" w14:textId="75A20277" w:rsidR="00711B8C" w:rsidRPr="005274E6" w:rsidRDefault="00711B8C" w:rsidP="00711B8C">
            <w:pPr>
              <w:suppressAutoHyphens w:val="0"/>
              <w:spacing w:before="120" w:after="0"/>
              <w:jc w:val="left"/>
              <w:rPr>
                <w:color w:val="000000"/>
                <w:lang w:val="el-GR" w:eastAsia="el-GR"/>
              </w:rPr>
            </w:pPr>
            <w:r w:rsidRPr="004671B9">
              <w:rPr>
                <w:color w:val="000000"/>
                <w:lang w:val="el-GR"/>
              </w:rPr>
              <w:t>Π.3.2: Απολογισμός εργασιών διαφήμισης 1ου διμήνου</w:t>
            </w:r>
          </w:p>
        </w:tc>
        <w:tc>
          <w:tcPr>
            <w:tcW w:w="1059" w:type="pct"/>
          </w:tcPr>
          <w:p w14:paraId="392AF073" w14:textId="44A4F980" w:rsidR="00711B8C" w:rsidRPr="005274E6" w:rsidRDefault="00711B8C" w:rsidP="00711B8C">
            <w:pPr>
              <w:suppressAutoHyphens w:val="0"/>
              <w:spacing w:before="120" w:after="0"/>
              <w:jc w:val="center"/>
              <w:rPr>
                <w:color w:val="000000"/>
                <w:lang w:val="el-GR" w:eastAsia="el-GR"/>
              </w:rPr>
            </w:pPr>
            <w:r>
              <w:rPr>
                <w:color w:val="000000"/>
                <w:lang w:val="el-GR"/>
              </w:rPr>
              <w:t>Μ2</w:t>
            </w:r>
          </w:p>
        </w:tc>
        <w:tc>
          <w:tcPr>
            <w:tcW w:w="1127" w:type="pct"/>
          </w:tcPr>
          <w:p w14:paraId="3F573B20" w14:textId="2F746257"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47BD5384" w14:textId="77777777" w:rsidTr="005274E6">
        <w:trPr>
          <w:trHeight w:val="190"/>
        </w:trPr>
        <w:tc>
          <w:tcPr>
            <w:tcW w:w="514" w:type="pct"/>
            <w:noWrap/>
          </w:tcPr>
          <w:p w14:paraId="69232B4B" w14:textId="436DE0C2" w:rsidR="00711B8C" w:rsidRPr="005274E6" w:rsidRDefault="00711B8C" w:rsidP="00711B8C">
            <w:pPr>
              <w:suppressAutoHyphens w:val="0"/>
              <w:spacing w:before="120" w:after="0"/>
              <w:jc w:val="center"/>
              <w:rPr>
                <w:color w:val="000000"/>
                <w:lang w:val="el-GR" w:eastAsia="el-GR"/>
              </w:rPr>
            </w:pPr>
            <w:r>
              <w:rPr>
                <w:color w:val="000000"/>
                <w:lang w:val="el-GR" w:eastAsia="el-GR"/>
              </w:rPr>
              <w:t>11</w:t>
            </w:r>
          </w:p>
        </w:tc>
        <w:tc>
          <w:tcPr>
            <w:tcW w:w="623" w:type="pct"/>
          </w:tcPr>
          <w:p w14:paraId="0540C5E6" w14:textId="58F13CE1"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3</w:t>
            </w:r>
          </w:p>
        </w:tc>
        <w:tc>
          <w:tcPr>
            <w:tcW w:w="1677" w:type="pct"/>
          </w:tcPr>
          <w:p w14:paraId="20F4C061" w14:textId="7B9449FC" w:rsidR="00711B8C" w:rsidRPr="005274E6" w:rsidRDefault="00711B8C" w:rsidP="00711B8C">
            <w:pPr>
              <w:suppressAutoHyphens w:val="0"/>
              <w:spacing w:before="120" w:after="0"/>
              <w:jc w:val="left"/>
              <w:rPr>
                <w:color w:val="000000"/>
                <w:lang w:val="el-GR" w:eastAsia="el-GR"/>
              </w:rPr>
            </w:pPr>
            <w:r w:rsidRPr="004671B9">
              <w:rPr>
                <w:color w:val="000000"/>
                <w:lang w:val="el-GR"/>
              </w:rPr>
              <w:t>Π.3.3: Απολογισμός εργασιών διαφήμισης 2ου διμήνου</w:t>
            </w:r>
          </w:p>
        </w:tc>
        <w:tc>
          <w:tcPr>
            <w:tcW w:w="1059" w:type="pct"/>
          </w:tcPr>
          <w:p w14:paraId="68850913" w14:textId="145D5958" w:rsidR="00711B8C" w:rsidRPr="007818FA" w:rsidRDefault="00711B8C" w:rsidP="00711B8C">
            <w:pPr>
              <w:suppressAutoHyphens w:val="0"/>
              <w:spacing w:before="120" w:after="0"/>
              <w:jc w:val="center"/>
              <w:rPr>
                <w:color w:val="000000"/>
                <w:lang w:val="el-GR" w:eastAsia="el-GR"/>
              </w:rPr>
            </w:pPr>
            <w:r>
              <w:rPr>
                <w:color w:val="000000"/>
                <w:lang w:val="el-GR"/>
              </w:rPr>
              <w:t>Μ</w:t>
            </w:r>
            <w:r w:rsidRPr="00E43922">
              <w:rPr>
                <w:color w:val="000000"/>
              </w:rPr>
              <w:t>4</w:t>
            </w:r>
          </w:p>
        </w:tc>
        <w:tc>
          <w:tcPr>
            <w:tcW w:w="1127" w:type="pct"/>
          </w:tcPr>
          <w:p w14:paraId="52BA14D0" w14:textId="1BAFCE26"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3FDB7367" w14:textId="77777777" w:rsidTr="005274E6">
        <w:trPr>
          <w:trHeight w:val="190"/>
        </w:trPr>
        <w:tc>
          <w:tcPr>
            <w:tcW w:w="514" w:type="pct"/>
            <w:noWrap/>
          </w:tcPr>
          <w:p w14:paraId="71F73A42" w14:textId="0EEF1BA4" w:rsidR="00711B8C" w:rsidRPr="005274E6" w:rsidRDefault="00711B8C" w:rsidP="00711B8C">
            <w:pPr>
              <w:suppressAutoHyphens w:val="0"/>
              <w:spacing w:before="120" w:after="0"/>
              <w:jc w:val="center"/>
              <w:rPr>
                <w:color w:val="000000"/>
                <w:lang w:val="el-GR" w:eastAsia="el-GR"/>
              </w:rPr>
            </w:pPr>
            <w:r>
              <w:rPr>
                <w:color w:val="000000"/>
                <w:lang w:val="el-GR" w:eastAsia="el-GR"/>
              </w:rPr>
              <w:lastRenderedPageBreak/>
              <w:t>12</w:t>
            </w:r>
          </w:p>
        </w:tc>
        <w:tc>
          <w:tcPr>
            <w:tcW w:w="623" w:type="pct"/>
          </w:tcPr>
          <w:p w14:paraId="3482DBBB" w14:textId="71998E6E"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3</w:t>
            </w:r>
          </w:p>
        </w:tc>
        <w:tc>
          <w:tcPr>
            <w:tcW w:w="1677" w:type="pct"/>
          </w:tcPr>
          <w:p w14:paraId="1B346230" w14:textId="7EDE93E9" w:rsidR="00711B8C" w:rsidRPr="005274E6" w:rsidRDefault="00711B8C" w:rsidP="00711B8C">
            <w:pPr>
              <w:suppressAutoHyphens w:val="0"/>
              <w:spacing w:before="120" w:after="0"/>
              <w:jc w:val="left"/>
              <w:rPr>
                <w:color w:val="000000"/>
                <w:lang w:val="el-GR" w:eastAsia="el-GR"/>
              </w:rPr>
            </w:pPr>
            <w:r w:rsidRPr="004671B9">
              <w:rPr>
                <w:color w:val="000000"/>
                <w:lang w:val="el-GR"/>
              </w:rPr>
              <w:t>Π.3.4: Απολογισμός εργασιών διαφήμισης 3ου διμήνου</w:t>
            </w:r>
          </w:p>
        </w:tc>
        <w:tc>
          <w:tcPr>
            <w:tcW w:w="1059" w:type="pct"/>
          </w:tcPr>
          <w:p w14:paraId="43A78954" w14:textId="65677063" w:rsidR="00711B8C" w:rsidRPr="007818FA" w:rsidRDefault="00711B8C" w:rsidP="00711B8C">
            <w:pPr>
              <w:suppressAutoHyphens w:val="0"/>
              <w:spacing w:before="120" w:after="0"/>
              <w:jc w:val="center"/>
              <w:rPr>
                <w:color w:val="000000"/>
                <w:lang w:val="el-GR" w:eastAsia="el-GR"/>
              </w:rPr>
            </w:pPr>
            <w:r>
              <w:rPr>
                <w:color w:val="000000"/>
                <w:lang w:val="el-GR"/>
              </w:rPr>
              <w:t>Μ</w:t>
            </w:r>
            <w:r w:rsidRPr="00E43922">
              <w:rPr>
                <w:color w:val="000000"/>
              </w:rPr>
              <w:t>6</w:t>
            </w:r>
          </w:p>
        </w:tc>
        <w:tc>
          <w:tcPr>
            <w:tcW w:w="1127" w:type="pct"/>
          </w:tcPr>
          <w:p w14:paraId="0D4C36B5" w14:textId="1F992B4A"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7BE5D6C9" w14:textId="77777777" w:rsidTr="005274E6">
        <w:trPr>
          <w:trHeight w:val="190"/>
        </w:trPr>
        <w:tc>
          <w:tcPr>
            <w:tcW w:w="514" w:type="pct"/>
            <w:noWrap/>
          </w:tcPr>
          <w:p w14:paraId="1C40EC28" w14:textId="6C8A2798" w:rsidR="00711B8C" w:rsidRPr="005274E6" w:rsidRDefault="00711B8C" w:rsidP="00711B8C">
            <w:pPr>
              <w:suppressAutoHyphens w:val="0"/>
              <w:spacing w:before="120" w:after="0"/>
              <w:jc w:val="center"/>
              <w:rPr>
                <w:color w:val="000000"/>
                <w:lang w:val="el-GR" w:eastAsia="el-GR"/>
              </w:rPr>
            </w:pPr>
            <w:r>
              <w:rPr>
                <w:color w:val="000000"/>
                <w:lang w:val="el-GR" w:eastAsia="el-GR"/>
              </w:rPr>
              <w:t>13</w:t>
            </w:r>
          </w:p>
        </w:tc>
        <w:tc>
          <w:tcPr>
            <w:tcW w:w="623" w:type="pct"/>
          </w:tcPr>
          <w:p w14:paraId="01B0755B" w14:textId="75B57C5A"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3</w:t>
            </w:r>
          </w:p>
        </w:tc>
        <w:tc>
          <w:tcPr>
            <w:tcW w:w="1677" w:type="pct"/>
          </w:tcPr>
          <w:p w14:paraId="6992C7B9" w14:textId="5EC9A6D5" w:rsidR="00711B8C" w:rsidRPr="005274E6" w:rsidRDefault="00711B8C" w:rsidP="00711B8C">
            <w:pPr>
              <w:suppressAutoHyphens w:val="0"/>
              <w:spacing w:before="120" w:after="0"/>
              <w:jc w:val="left"/>
              <w:rPr>
                <w:color w:val="000000"/>
                <w:lang w:val="el-GR" w:eastAsia="el-GR"/>
              </w:rPr>
            </w:pPr>
            <w:r w:rsidRPr="004671B9">
              <w:rPr>
                <w:color w:val="000000"/>
                <w:lang w:val="el-GR"/>
              </w:rPr>
              <w:t xml:space="preserve">Π.3.5: </w:t>
            </w:r>
            <w:r>
              <w:rPr>
                <w:color w:val="000000"/>
                <w:lang w:val="el-GR"/>
              </w:rPr>
              <w:t>Τελικός α</w:t>
            </w:r>
            <w:r w:rsidRPr="004671B9">
              <w:rPr>
                <w:color w:val="000000"/>
                <w:lang w:val="el-GR"/>
              </w:rPr>
              <w:t xml:space="preserve">πολογισμός εργασιών διαφήμισης </w:t>
            </w:r>
          </w:p>
        </w:tc>
        <w:tc>
          <w:tcPr>
            <w:tcW w:w="1059" w:type="pct"/>
          </w:tcPr>
          <w:p w14:paraId="3F04EFBB" w14:textId="771279AE" w:rsidR="00711B8C" w:rsidRPr="005274E6" w:rsidRDefault="00711B8C" w:rsidP="00711B8C">
            <w:pPr>
              <w:suppressAutoHyphens w:val="0"/>
              <w:spacing w:before="120" w:after="0"/>
              <w:jc w:val="center"/>
              <w:rPr>
                <w:color w:val="000000"/>
                <w:lang w:val="el-GR" w:eastAsia="el-GR"/>
              </w:rPr>
            </w:pPr>
            <w:r>
              <w:rPr>
                <w:color w:val="000000"/>
                <w:lang w:val="el-GR"/>
              </w:rPr>
              <w:t>Μ7</w:t>
            </w:r>
          </w:p>
        </w:tc>
        <w:tc>
          <w:tcPr>
            <w:tcW w:w="1127" w:type="pct"/>
          </w:tcPr>
          <w:p w14:paraId="3B6DBC84" w14:textId="2D7236C5"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28801D06" w14:textId="77777777" w:rsidTr="004671B9">
        <w:trPr>
          <w:trHeight w:val="190"/>
        </w:trPr>
        <w:tc>
          <w:tcPr>
            <w:tcW w:w="514" w:type="pct"/>
            <w:noWrap/>
          </w:tcPr>
          <w:p w14:paraId="29DA6B84" w14:textId="297B1AE1" w:rsidR="00711B8C" w:rsidRPr="005274E6" w:rsidRDefault="00711B8C" w:rsidP="00711B8C">
            <w:pPr>
              <w:suppressAutoHyphens w:val="0"/>
              <w:spacing w:before="120" w:after="0"/>
              <w:jc w:val="center"/>
              <w:rPr>
                <w:color w:val="000000"/>
                <w:lang w:val="el-GR" w:eastAsia="el-GR"/>
              </w:rPr>
            </w:pPr>
            <w:r>
              <w:rPr>
                <w:color w:val="000000"/>
                <w:lang w:val="el-GR" w:eastAsia="el-GR"/>
              </w:rPr>
              <w:t>14</w:t>
            </w:r>
          </w:p>
        </w:tc>
        <w:tc>
          <w:tcPr>
            <w:tcW w:w="623" w:type="pct"/>
          </w:tcPr>
          <w:p w14:paraId="3B5B78C7" w14:textId="71ABF7C0" w:rsidR="00711B8C" w:rsidRPr="005274E6" w:rsidRDefault="00711B8C" w:rsidP="00711B8C">
            <w:pPr>
              <w:suppressAutoHyphens w:val="0"/>
              <w:spacing w:before="120" w:after="0"/>
              <w:jc w:val="center"/>
              <w:rPr>
                <w:color w:val="000000"/>
                <w:lang w:val="el-GR" w:eastAsia="el-GR"/>
              </w:rPr>
            </w:pPr>
            <w:r w:rsidRPr="004671B9">
              <w:rPr>
                <w:color w:val="000000"/>
              </w:rPr>
              <w:t>4</w:t>
            </w:r>
          </w:p>
        </w:tc>
        <w:tc>
          <w:tcPr>
            <w:tcW w:w="1677" w:type="pct"/>
            <w:vAlign w:val="center"/>
          </w:tcPr>
          <w:p w14:paraId="3F352B42" w14:textId="648703E4" w:rsidR="00711B8C" w:rsidRPr="005274E6" w:rsidRDefault="00711B8C" w:rsidP="00711B8C">
            <w:pPr>
              <w:suppressAutoHyphens w:val="0"/>
              <w:spacing w:before="120" w:after="0"/>
              <w:jc w:val="left"/>
              <w:rPr>
                <w:color w:val="000000"/>
                <w:lang w:val="el-GR" w:eastAsia="el-GR"/>
              </w:rPr>
            </w:pPr>
            <w:r w:rsidRPr="00340B77">
              <w:rPr>
                <w:color w:val="000000"/>
                <w:lang w:val="el-GR" w:eastAsia="el-GR"/>
              </w:rPr>
              <w:t>Π.4.</w:t>
            </w:r>
            <w:r>
              <w:rPr>
                <w:color w:val="000000"/>
                <w:lang w:val="el-GR" w:eastAsia="el-GR"/>
              </w:rPr>
              <w:t>1</w:t>
            </w:r>
            <w:r w:rsidRPr="00340B77">
              <w:rPr>
                <w:color w:val="000000"/>
                <w:lang w:val="el-GR" w:eastAsia="el-GR"/>
              </w:rPr>
              <w:t xml:space="preserve">: Απολογισμός εργασιών κοινωνικής δικτύωσης, και προβολής στο διαδίκτυο </w:t>
            </w:r>
            <w:r>
              <w:rPr>
                <w:color w:val="000000"/>
                <w:lang w:val="el-GR" w:eastAsia="el-GR"/>
              </w:rPr>
              <w:t>(1</w:t>
            </w:r>
            <w:r w:rsidRPr="00FB7573">
              <w:rPr>
                <w:color w:val="000000"/>
                <w:vertAlign w:val="superscript"/>
                <w:lang w:val="el-GR" w:eastAsia="el-GR"/>
              </w:rPr>
              <w:t>ο</w:t>
            </w:r>
            <w:r>
              <w:rPr>
                <w:color w:val="000000"/>
                <w:lang w:val="el-GR" w:eastAsia="el-GR"/>
              </w:rPr>
              <w:t xml:space="preserve"> δίμηνο)</w:t>
            </w:r>
          </w:p>
        </w:tc>
        <w:tc>
          <w:tcPr>
            <w:tcW w:w="1059" w:type="pct"/>
          </w:tcPr>
          <w:p w14:paraId="75C948F5" w14:textId="0C9B822D" w:rsidR="00711B8C" w:rsidRPr="005274E6" w:rsidRDefault="00711B8C" w:rsidP="00711B8C">
            <w:pPr>
              <w:suppressAutoHyphens w:val="0"/>
              <w:spacing w:before="120" w:after="0"/>
              <w:jc w:val="center"/>
              <w:rPr>
                <w:color w:val="000000"/>
                <w:lang w:val="el-GR" w:eastAsia="el-GR"/>
              </w:rPr>
            </w:pPr>
            <w:r>
              <w:rPr>
                <w:color w:val="000000"/>
                <w:lang w:val="el-GR"/>
              </w:rPr>
              <w:t>Μ3</w:t>
            </w:r>
          </w:p>
        </w:tc>
        <w:tc>
          <w:tcPr>
            <w:tcW w:w="1127" w:type="pct"/>
          </w:tcPr>
          <w:p w14:paraId="4600D1DE" w14:textId="056382DB"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3F8C407C" w14:textId="77777777" w:rsidTr="004671B9">
        <w:trPr>
          <w:trHeight w:val="190"/>
        </w:trPr>
        <w:tc>
          <w:tcPr>
            <w:tcW w:w="514" w:type="pct"/>
            <w:noWrap/>
          </w:tcPr>
          <w:p w14:paraId="75D0DD38" w14:textId="107AA076" w:rsidR="00711B8C" w:rsidRPr="005274E6" w:rsidRDefault="00711B8C" w:rsidP="00711B8C">
            <w:pPr>
              <w:suppressAutoHyphens w:val="0"/>
              <w:spacing w:before="120" w:after="0"/>
              <w:jc w:val="center"/>
              <w:rPr>
                <w:color w:val="000000"/>
                <w:lang w:val="el-GR" w:eastAsia="el-GR"/>
              </w:rPr>
            </w:pPr>
            <w:r>
              <w:rPr>
                <w:color w:val="000000"/>
                <w:lang w:val="el-GR" w:eastAsia="el-GR"/>
              </w:rPr>
              <w:t>15</w:t>
            </w:r>
          </w:p>
        </w:tc>
        <w:tc>
          <w:tcPr>
            <w:tcW w:w="623" w:type="pct"/>
          </w:tcPr>
          <w:p w14:paraId="68C3A9F3" w14:textId="4CDDAA62"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4</w:t>
            </w:r>
          </w:p>
        </w:tc>
        <w:tc>
          <w:tcPr>
            <w:tcW w:w="1677" w:type="pct"/>
            <w:vAlign w:val="center"/>
          </w:tcPr>
          <w:p w14:paraId="355BABD1" w14:textId="1D83F23C" w:rsidR="00711B8C" w:rsidRPr="005274E6" w:rsidRDefault="00711B8C" w:rsidP="00711B8C">
            <w:pPr>
              <w:suppressAutoHyphens w:val="0"/>
              <w:spacing w:before="120" w:after="0"/>
              <w:jc w:val="left"/>
              <w:rPr>
                <w:color w:val="000000"/>
                <w:lang w:val="el-GR" w:eastAsia="el-GR"/>
              </w:rPr>
            </w:pPr>
            <w:r w:rsidRPr="00340B77">
              <w:rPr>
                <w:color w:val="000000"/>
                <w:lang w:val="el-GR" w:eastAsia="el-GR"/>
              </w:rPr>
              <w:t>Π.4.</w:t>
            </w:r>
            <w:r>
              <w:rPr>
                <w:color w:val="000000"/>
                <w:lang w:val="el-GR" w:eastAsia="el-GR"/>
              </w:rPr>
              <w:t>2</w:t>
            </w:r>
            <w:r w:rsidRPr="00340B77">
              <w:rPr>
                <w:color w:val="000000"/>
                <w:lang w:val="el-GR" w:eastAsia="el-GR"/>
              </w:rPr>
              <w:t xml:space="preserve">: Απολογισμός εργασιών κοινωνικής δικτύωσης, και προβολής στο διαδίκτυο </w:t>
            </w:r>
            <w:r>
              <w:rPr>
                <w:color w:val="000000"/>
                <w:lang w:val="el-GR" w:eastAsia="el-GR"/>
              </w:rPr>
              <w:t>(2</w:t>
            </w:r>
            <w:r w:rsidRPr="00FB7573">
              <w:rPr>
                <w:color w:val="000000"/>
                <w:vertAlign w:val="superscript"/>
                <w:lang w:val="el-GR" w:eastAsia="el-GR"/>
              </w:rPr>
              <w:t>ο</w:t>
            </w:r>
            <w:r>
              <w:rPr>
                <w:color w:val="000000"/>
                <w:lang w:val="el-GR" w:eastAsia="el-GR"/>
              </w:rPr>
              <w:t xml:space="preserve"> δίμηνο)</w:t>
            </w:r>
          </w:p>
        </w:tc>
        <w:tc>
          <w:tcPr>
            <w:tcW w:w="1059" w:type="pct"/>
          </w:tcPr>
          <w:p w14:paraId="18DB30EB" w14:textId="6DA4201A" w:rsidR="00711B8C" w:rsidRPr="005F2363" w:rsidRDefault="00711B8C" w:rsidP="00711B8C">
            <w:pPr>
              <w:suppressAutoHyphens w:val="0"/>
              <w:spacing w:before="120" w:after="0"/>
              <w:jc w:val="center"/>
              <w:rPr>
                <w:color w:val="000000"/>
                <w:lang w:val="el-GR" w:eastAsia="el-GR"/>
              </w:rPr>
            </w:pPr>
            <w:r>
              <w:rPr>
                <w:color w:val="000000"/>
                <w:lang w:val="el-GR"/>
              </w:rPr>
              <w:t>Μ5</w:t>
            </w:r>
          </w:p>
        </w:tc>
        <w:tc>
          <w:tcPr>
            <w:tcW w:w="1127" w:type="pct"/>
          </w:tcPr>
          <w:p w14:paraId="2BF05F7E" w14:textId="10DB847A"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892E1A" w14:paraId="2D1143FF" w14:textId="77777777" w:rsidTr="004671B9">
        <w:trPr>
          <w:trHeight w:val="190"/>
        </w:trPr>
        <w:tc>
          <w:tcPr>
            <w:tcW w:w="514" w:type="pct"/>
            <w:noWrap/>
          </w:tcPr>
          <w:p w14:paraId="31B53A67" w14:textId="31BC16FF" w:rsidR="00711B8C" w:rsidRPr="005274E6" w:rsidRDefault="00711B8C" w:rsidP="00711B8C">
            <w:pPr>
              <w:suppressAutoHyphens w:val="0"/>
              <w:spacing w:before="120" w:after="0"/>
              <w:jc w:val="center"/>
              <w:rPr>
                <w:color w:val="000000"/>
                <w:lang w:val="el-GR" w:eastAsia="el-GR"/>
              </w:rPr>
            </w:pPr>
            <w:r>
              <w:rPr>
                <w:color w:val="000000"/>
                <w:lang w:val="el-GR" w:eastAsia="el-GR"/>
              </w:rPr>
              <w:t>16</w:t>
            </w:r>
          </w:p>
        </w:tc>
        <w:tc>
          <w:tcPr>
            <w:tcW w:w="623" w:type="pct"/>
          </w:tcPr>
          <w:p w14:paraId="108E42C2" w14:textId="0297F8F7"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4</w:t>
            </w:r>
          </w:p>
        </w:tc>
        <w:tc>
          <w:tcPr>
            <w:tcW w:w="1677" w:type="pct"/>
            <w:vAlign w:val="center"/>
          </w:tcPr>
          <w:p w14:paraId="3CA3CEF0" w14:textId="7C167D2C" w:rsidR="00711B8C" w:rsidRPr="005274E6" w:rsidRDefault="00711B8C" w:rsidP="00711B8C">
            <w:pPr>
              <w:suppressAutoHyphens w:val="0"/>
              <w:spacing w:before="120" w:after="0"/>
              <w:jc w:val="left"/>
              <w:rPr>
                <w:color w:val="000000"/>
                <w:lang w:val="el-GR" w:eastAsia="el-GR"/>
              </w:rPr>
            </w:pPr>
            <w:r w:rsidRPr="00340B77">
              <w:rPr>
                <w:color w:val="000000"/>
                <w:lang w:val="el-GR" w:eastAsia="el-GR"/>
              </w:rPr>
              <w:t xml:space="preserve">Π.4.3: Απολογισμός εργασιών κοινωνικής δικτύωσης, και προβολής στο διαδίκτυο </w:t>
            </w:r>
            <w:r>
              <w:rPr>
                <w:color w:val="000000"/>
                <w:lang w:val="el-GR" w:eastAsia="el-GR"/>
              </w:rPr>
              <w:t>(3</w:t>
            </w:r>
            <w:r w:rsidRPr="00FB7573">
              <w:rPr>
                <w:color w:val="000000"/>
                <w:vertAlign w:val="superscript"/>
                <w:lang w:val="el-GR" w:eastAsia="el-GR"/>
              </w:rPr>
              <w:t>ο</w:t>
            </w:r>
            <w:r>
              <w:rPr>
                <w:color w:val="000000"/>
                <w:lang w:val="el-GR" w:eastAsia="el-GR"/>
              </w:rPr>
              <w:t xml:space="preserve"> δίμηνο)</w:t>
            </w:r>
          </w:p>
        </w:tc>
        <w:tc>
          <w:tcPr>
            <w:tcW w:w="1059" w:type="pct"/>
          </w:tcPr>
          <w:p w14:paraId="7346AB72" w14:textId="56666353" w:rsidR="00711B8C" w:rsidRPr="005274E6" w:rsidRDefault="00711B8C" w:rsidP="00711B8C">
            <w:pPr>
              <w:suppressAutoHyphens w:val="0"/>
              <w:spacing w:before="120" w:after="0"/>
              <w:jc w:val="center"/>
              <w:rPr>
                <w:color w:val="000000"/>
                <w:lang w:val="el-GR" w:eastAsia="el-GR"/>
              </w:rPr>
            </w:pPr>
            <w:r>
              <w:rPr>
                <w:color w:val="000000"/>
                <w:lang w:val="el-GR"/>
              </w:rPr>
              <w:t>Μ7</w:t>
            </w:r>
          </w:p>
        </w:tc>
        <w:tc>
          <w:tcPr>
            <w:tcW w:w="1127" w:type="pct"/>
          </w:tcPr>
          <w:p w14:paraId="792C2195" w14:textId="010BE6EC" w:rsidR="00711B8C" w:rsidRPr="005274E6" w:rsidRDefault="00711B8C" w:rsidP="00711B8C">
            <w:pPr>
              <w:suppressAutoHyphens w:val="0"/>
              <w:spacing w:before="120" w:after="0"/>
              <w:jc w:val="center"/>
              <w:rPr>
                <w:color w:val="000000"/>
                <w:lang w:val="el-GR" w:eastAsia="el-GR"/>
              </w:rPr>
            </w:pPr>
            <w:r w:rsidRPr="009141EB">
              <w:rPr>
                <w:color w:val="000000"/>
                <w:lang w:val="el-GR" w:eastAsia="el-GR"/>
              </w:rPr>
              <w:t>1</w:t>
            </w:r>
          </w:p>
        </w:tc>
      </w:tr>
      <w:tr w:rsidR="00711B8C" w:rsidRPr="0010587E" w14:paraId="7A780DA8" w14:textId="77777777" w:rsidTr="005274E6">
        <w:trPr>
          <w:trHeight w:val="190"/>
        </w:trPr>
        <w:tc>
          <w:tcPr>
            <w:tcW w:w="514" w:type="pct"/>
            <w:noWrap/>
          </w:tcPr>
          <w:p w14:paraId="59C00371" w14:textId="42C0BD2A" w:rsidR="00711B8C" w:rsidRPr="005274E6" w:rsidRDefault="00711B8C" w:rsidP="00711B8C">
            <w:pPr>
              <w:suppressAutoHyphens w:val="0"/>
              <w:spacing w:before="120" w:after="0"/>
              <w:jc w:val="center"/>
              <w:rPr>
                <w:color w:val="000000"/>
                <w:lang w:val="el-GR" w:eastAsia="el-GR"/>
              </w:rPr>
            </w:pPr>
            <w:r>
              <w:rPr>
                <w:color w:val="000000"/>
                <w:lang w:val="el-GR" w:eastAsia="el-GR"/>
              </w:rPr>
              <w:t>17</w:t>
            </w:r>
          </w:p>
        </w:tc>
        <w:tc>
          <w:tcPr>
            <w:tcW w:w="623" w:type="pct"/>
          </w:tcPr>
          <w:p w14:paraId="3650F1B9" w14:textId="1BFD19CC" w:rsidR="00711B8C" w:rsidRPr="005274E6" w:rsidRDefault="00711B8C" w:rsidP="00711B8C">
            <w:pPr>
              <w:suppressAutoHyphens w:val="0"/>
              <w:spacing w:before="120" w:after="0"/>
              <w:jc w:val="center"/>
              <w:rPr>
                <w:color w:val="000000"/>
                <w:lang w:val="el-GR" w:eastAsia="el-GR"/>
              </w:rPr>
            </w:pPr>
            <w:r w:rsidRPr="004671B9">
              <w:rPr>
                <w:color w:val="000000"/>
              </w:rPr>
              <w:t>5</w:t>
            </w:r>
          </w:p>
        </w:tc>
        <w:tc>
          <w:tcPr>
            <w:tcW w:w="1677" w:type="pct"/>
          </w:tcPr>
          <w:p w14:paraId="5A5620B8" w14:textId="14EAB141" w:rsidR="00711B8C" w:rsidRPr="00CB1501" w:rsidRDefault="00711B8C" w:rsidP="00711B8C">
            <w:pPr>
              <w:suppressAutoHyphens w:val="0"/>
              <w:spacing w:before="120" w:after="0"/>
              <w:jc w:val="left"/>
              <w:rPr>
                <w:color w:val="000000"/>
                <w:lang w:val="el-GR" w:eastAsia="el-GR"/>
              </w:rPr>
            </w:pPr>
            <w:r w:rsidRPr="004671B9">
              <w:rPr>
                <w:color w:val="000000"/>
                <w:lang w:val="el-GR"/>
              </w:rPr>
              <w:t xml:space="preserve">Π.5.1: </w:t>
            </w:r>
            <w:r>
              <w:rPr>
                <w:color w:val="000000"/>
                <w:lang w:val="el-GR" w:eastAsia="el-GR"/>
              </w:rPr>
              <w:t xml:space="preserve"> Σχεδιασμός και διεξαγωγή </w:t>
            </w:r>
            <w:r w:rsidRPr="0043211C">
              <w:rPr>
                <w:color w:val="000000"/>
                <w:lang w:val="el-GR" w:eastAsia="el-GR"/>
              </w:rPr>
              <w:t>Ημερίδ</w:t>
            </w:r>
            <w:r>
              <w:rPr>
                <w:color w:val="000000"/>
                <w:lang w:val="el-GR" w:eastAsia="el-GR"/>
              </w:rPr>
              <w:t>ων / Εκδηλώσεων</w:t>
            </w:r>
            <w:r w:rsidDel="002723EF">
              <w:rPr>
                <w:color w:val="000000"/>
                <w:lang w:val="el-GR"/>
              </w:rPr>
              <w:t xml:space="preserve"> </w:t>
            </w:r>
          </w:p>
        </w:tc>
        <w:tc>
          <w:tcPr>
            <w:tcW w:w="1059" w:type="pct"/>
          </w:tcPr>
          <w:p w14:paraId="35321CDE" w14:textId="3A5A2983" w:rsidR="00711B8C" w:rsidRPr="005476AC" w:rsidRDefault="005476AC" w:rsidP="00711B8C">
            <w:pPr>
              <w:suppressAutoHyphens w:val="0"/>
              <w:spacing w:before="120" w:after="0"/>
              <w:jc w:val="center"/>
              <w:rPr>
                <w:color w:val="000000"/>
                <w:lang w:val="el-GR" w:eastAsia="el-GR"/>
              </w:rPr>
            </w:pPr>
            <w:r w:rsidRPr="00E07D1C">
              <w:rPr>
                <w:color w:val="000000"/>
                <w:sz w:val="20"/>
                <w:szCs w:val="20"/>
                <w:lang w:val="el-GR" w:eastAsia="el-GR"/>
              </w:rPr>
              <w:t>Οι αναφορές υποβάλλονται εντός του 1ου πενθημέρου μετά την παρέλευση</w:t>
            </w:r>
            <w:r>
              <w:rPr>
                <w:color w:val="000000"/>
                <w:lang w:val="el-GR"/>
              </w:rPr>
              <w:t xml:space="preserve"> </w:t>
            </w:r>
            <w:r w:rsidRPr="000E534A">
              <w:rPr>
                <w:color w:val="000000"/>
                <w:sz w:val="20"/>
                <w:szCs w:val="20"/>
                <w:lang w:val="el-GR"/>
              </w:rPr>
              <w:t>του Μ4, Μ6 και στη λήξη του Μ8</w:t>
            </w:r>
          </w:p>
        </w:tc>
        <w:tc>
          <w:tcPr>
            <w:tcW w:w="1127" w:type="pct"/>
          </w:tcPr>
          <w:p w14:paraId="5E8A4B4F" w14:textId="49AFA161" w:rsidR="00711B8C" w:rsidRPr="005274E6" w:rsidRDefault="00711B8C" w:rsidP="00711B8C">
            <w:pPr>
              <w:suppressAutoHyphens w:val="0"/>
              <w:spacing w:before="120" w:after="0"/>
              <w:jc w:val="center"/>
              <w:rPr>
                <w:color w:val="000000"/>
                <w:lang w:val="el-GR" w:eastAsia="el-GR"/>
              </w:rPr>
            </w:pPr>
          </w:p>
        </w:tc>
      </w:tr>
      <w:tr w:rsidR="00711B8C" w:rsidRPr="00892E1A" w14:paraId="65C4F06F" w14:textId="77777777" w:rsidTr="004671B9">
        <w:trPr>
          <w:trHeight w:val="190"/>
        </w:trPr>
        <w:tc>
          <w:tcPr>
            <w:tcW w:w="514" w:type="pct"/>
            <w:noWrap/>
          </w:tcPr>
          <w:p w14:paraId="0B7F15E2" w14:textId="1288F572" w:rsidR="00711B8C" w:rsidRPr="005274E6" w:rsidRDefault="00711B8C" w:rsidP="00711B8C">
            <w:pPr>
              <w:suppressAutoHyphens w:val="0"/>
              <w:spacing w:before="120" w:after="0"/>
              <w:jc w:val="center"/>
              <w:rPr>
                <w:color w:val="000000"/>
                <w:lang w:val="el-GR" w:eastAsia="el-GR"/>
              </w:rPr>
            </w:pPr>
            <w:r>
              <w:rPr>
                <w:color w:val="000000"/>
                <w:lang w:val="el-GR" w:eastAsia="el-GR"/>
              </w:rPr>
              <w:t>18</w:t>
            </w:r>
          </w:p>
        </w:tc>
        <w:tc>
          <w:tcPr>
            <w:tcW w:w="623" w:type="pct"/>
          </w:tcPr>
          <w:p w14:paraId="25772D7C" w14:textId="37605477"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5</w:t>
            </w:r>
          </w:p>
        </w:tc>
        <w:tc>
          <w:tcPr>
            <w:tcW w:w="1677" w:type="pct"/>
          </w:tcPr>
          <w:p w14:paraId="6818B23B" w14:textId="2B3CC971" w:rsidR="00711B8C" w:rsidRPr="005274E6" w:rsidRDefault="00711B8C" w:rsidP="00711B8C">
            <w:pPr>
              <w:suppressAutoHyphens w:val="0"/>
              <w:spacing w:before="120" w:after="0"/>
              <w:jc w:val="left"/>
              <w:rPr>
                <w:color w:val="000000"/>
                <w:lang w:val="el-GR" w:eastAsia="el-GR"/>
              </w:rPr>
            </w:pPr>
            <w:r w:rsidRPr="004671B9">
              <w:rPr>
                <w:color w:val="000000"/>
                <w:lang w:val="el-GR"/>
              </w:rPr>
              <w:t>Π.5.</w:t>
            </w:r>
            <w:r>
              <w:rPr>
                <w:color w:val="000000"/>
                <w:lang w:val="el-GR"/>
              </w:rPr>
              <w:t>2</w:t>
            </w:r>
            <w:r w:rsidRPr="004671B9">
              <w:rPr>
                <w:color w:val="000000"/>
                <w:lang w:val="el-GR"/>
              </w:rPr>
              <w:t>: Υλικά εκδηλώσεων/ ημερίδων κ.α</w:t>
            </w:r>
          </w:p>
        </w:tc>
        <w:tc>
          <w:tcPr>
            <w:tcW w:w="1059" w:type="pct"/>
          </w:tcPr>
          <w:p w14:paraId="167A6684" w14:textId="732D0044" w:rsidR="00711B8C" w:rsidRPr="007818FA" w:rsidRDefault="00711B8C" w:rsidP="00711B8C">
            <w:pPr>
              <w:suppressAutoHyphens w:val="0"/>
              <w:spacing w:before="120" w:after="0"/>
              <w:jc w:val="center"/>
              <w:rPr>
                <w:color w:val="000000"/>
                <w:lang w:val="el-GR" w:eastAsia="el-GR"/>
              </w:rPr>
            </w:pPr>
            <w:r>
              <w:rPr>
                <w:color w:val="000000"/>
                <w:lang w:val="el-GR"/>
              </w:rPr>
              <w:t>Μ</w:t>
            </w:r>
            <w:r w:rsidRPr="00E43922">
              <w:rPr>
                <w:color w:val="000000"/>
              </w:rPr>
              <w:t>2</w:t>
            </w:r>
          </w:p>
        </w:tc>
        <w:tc>
          <w:tcPr>
            <w:tcW w:w="1127" w:type="pct"/>
          </w:tcPr>
          <w:p w14:paraId="70BB8AB3" w14:textId="099E36CA" w:rsidR="00711B8C" w:rsidRPr="005274E6" w:rsidRDefault="00711B8C" w:rsidP="00711B8C">
            <w:pPr>
              <w:suppressAutoHyphens w:val="0"/>
              <w:spacing w:before="120" w:after="0"/>
              <w:jc w:val="center"/>
              <w:rPr>
                <w:color w:val="000000"/>
                <w:lang w:val="el-GR" w:eastAsia="el-GR"/>
              </w:rPr>
            </w:pPr>
            <w:r w:rsidRPr="005274E6">
              <w:rPr>
                <w:color w:val="000000"/>
                <w:lang w:val="el-GR" w:eastAsia="el-GR"/>
              </w:rPr>
              <w:t>1</w:t>
            </w:r>
          </w:p>
        </w:tc>
      </w:tr>
      <w:tr w:rsidR="00711B8C" w:rsidRPr="0010587E" w14:paraId="7F040B60" w14:textId="77777777" w:rsidTr="005274E6">
        <w:trPr>
          <w:trHeight w:val="190"/>
        </w:trPr>
        <w:tc>
          <w:tcPr>
            <w:tcW w:w="514" w:type="pct"/>
            <w:noWrap/>
          </w:tcPr>
          <w:p w14:paraId="700D1919" w14:textId="3D9DF2F7" w:rsidR="00711B8C" w:rsidDel="00603496" w:rsidRDefault="00711B8C" w:rsidP="00711B8C">
            <w:pPr>
              <w:suppressAutoHyphens w:val="0"/>
              <w:spacing w:before="120" w:after="0"/>
              <w:jc w:val="center"/>
              <w:rPr>
                <w:color w:val="000000"/>
                <w:lang w:val="el-GR" w:eastAsia="el-GR"/>
              </w:rPr>
            </w:pPr>
            <w:r>
              <w:rPr>
                <w:color w:val="000000"/>
                <w:lang w:val="el-GR" w:eastAsia="el-GR"/>
              </w:rPr>
              <w:t>19</w:t>
            </w:r>
          </w:p>
        </w:tc>
        <w:tc>
          <w:tcPr>
            <w:tcW w:w="623" w:type="pct"/>
          </w:tcPr>
          <w:p w14:paraId="4188D39C" w14:textId="1DC0C6BB" w:rsidR="00711B8C" w:rsidRPr="005274E6" w:rsidRDefault="00711B8C" w:rsidP="00711B8C">
            <w:pPr>
              <w:suppressAutoHyphens w:val="0"/>
              <w:spacing w:before="120" w:after="0"/>
              <w:jc w:val="center"/>
              <w:rPr>
                <w:color w:val="000000"/>
                <w:lang w:val="el-GR" w:eastAsia="el-GR"/>
              </w:rPr>
            </w:pPr>
            <w:r>
              <w:rPr>
                <w:color w:val="000000"/>
                <w:lang w:val="el-GR" w:eastAsia="el-GR"/>
              </w:rPr>
              <w:t>6</w:t>
            </w:r>
          </w:p>
        </w:tc>
        <w:tc>
          <w:tcPr>
            <w:tcW w:w="1677" w:type="pct"/>
          </w:tcPr>
          <w:p w14:paraId="392AE782" w14:textId="6C10D899" w:rsidR="00711B8C" w:rsidRPr="007541C3" w:rsidRDefault="00711B8C" w:rsidP="00711B8C">
            <w:pPr>
              <w:suppressAutoHyphens w:val="0"/>
              <w:spacing w:before="120" w:after="0"/>
              <w:jc w:val="left"/>
              <w:rPr>
                <w:color w:val="000000"/>
                <w:lang w:val="el-GR"/>
              </w:rPr>
            </w:pPr>
            <w:r>
              <w:rPr>
                <w:color w:val="000000"/>
                <w:lang w:val="el-GR"/>
              </w:rPr>
              <w:t>Π.6.1: Διμηνιαίες αναφορές προόδου</w:t>
            </w:r>
          </w:p>
        </w:tc>
        <w:tc>
          <w:tcPr>
            <w:tcW w:w="1059" w:type="pct"/>
          </w:tcPr>
          <w:p w14:paraId="3E0025EB" w14:textId="4EFF8727" w:rsidR="00711B8C" w:rsidRDefault="0072519A" w:rsidP="00711B8C">
            <w:pPr>
              <w:suppressAutoHyphens w:val="0"/>
              <w:spacing w:before="120" w:after="0"/>
              <w:jc w:val="center"/>
              <w:rPr>
                <w:color w:val="000000"/>
                <w:lang w:val="el-GR"/>
              </w:rPr>
            </w:pPr>
            <w:r w:rsidRPr="00E07D1C">
              <w:rPr>
                <w:color w:val="000000"/>
                <w:sz w:val="20"/>
                <w:szCs w:val="20"/>
                <w:lang w:val="el-GR" w:eastAsia="el-GR"/>
              </w:rPr>
              <w:t xml:space="preserve">Οι αναφορές υποβάλλονται εντός του 1ου πενθημέρου μετά την παρέλευση κάθε δίμηνης περιόδου Μ2, Μ4, Μ6, </w:t>
            </w:r>
            <w:r w:rsidR="005476AC">
              <w:rPr>
                <w:color w:val="000000"/>
                <w:sz w:val="20"/>
                <w:szCs w:val="20"/>
                <w:lang w:val="el-GR" w:eastAsia="el-GR"/>
              </w:rPr>
              <w:t xml:space="preserve">και στη λήξη του </w:t>
            </w:r>
            <w:r w:rsidRPr="00E07D1C">
              <w:rPr>
                <w:color w:val="000000"/>
                <w:sz w:val="20"/>
                <w:szCs w:val="20"/>
                <w:lang w:val="el-GR" w:eastAsia="el-GR"/>
              </w:rPr>
              <w:t>Μ8</w:t>
            </w:r>
          </w:p>
        </w:tc>
        <w:tc>
          <w:tcPr>
            <w:tcW w:w="1127" w:type="pct"/>
          </w:tcPr>
          <w:p w14:paraId="26BB6AFC" w14:textId="4C788062" w:rsidR="00711B8C" w:rsidRPr="005274E6" w:rsidRDefault="00711B8C" w:rsidP="00711B8C">
            <w:pPr>
              <w:suppressAutoHyphens w:val="0"/>
              <w:spacing w:before="120" w:after="0"/>
              <w:jc w:val="center"/>
              <w:rPr>
                <w:color w:val="000000"/>
                <w:lang w:val="el-GR" w:eastAsia="el-GR"/>
              </w:rPr>
            </w:pPr>
          </w:p>
        </w:tc>
      </w:tr>
    </w:tbl>
    <w:p w14:paraId="244C7901" w14:textId="77777777" w:rsidR="00C549D3" w:rsidRDefault="00C549D3" w:rsidP="00C549D3">
      <w:pPr>
        <w:rPr>
          <w:rFonts w:eastAsia="SimSun"/>
          <w:lang w:val="el-GR"/>
        </w:rPr>
      </w:pPr>
    </w:p>
    <w:p w14:paraId="75AFBB0A" w14:textId="23C6FFB5" w:rsidR="00C549D3" w:rsidRPr="003C2BEF" w:rsidRDefault="00C549D3" w:rsidP="00C549D3">
      <w:pPr>
        <w:rPr>
          <w:rFonts w:eastAsia="SimSun"/>
          <w:lang w:val="el-GR"/>
        </w:rPr>
      </w:pPr>
      <w:r w:rsidRPr="003C2BEF">
        <w:rPr>
          <w:rFonts w:eastAsia="SimSun"/>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w:t>
      </w:r>
      <w:r w:rsidRPr="00042A5D">
        <w:rPr>
          <w:rFonts w:eastAsia="SimSun"/>
          <w:lang w:val="el-GR"/>
        </w:rPr>
        <w:t>6.3</w:t>
      </w:r>
      <w:r w:rsidRPr="003C2BEF">
        <w:rPr>
          <w:rFonts w:eastAsia="SimSun"/>
          <w:lang w:val="el-GR"/>
        </w:rPr>
        <w:t xml:space="preserve"> της παρούσας.</w:t>
      </w:r>
    </w:p>
    <w:p w14:paraId="28559DA2" w14:textId="47A45632" w:rsidR="0090113D" w:rsidRPr="005F4CDD" w:rsidRDefault="00C549D3" w:rsidP="005F4CDD">
      <w:pPr>
        <w:rPr>
          <w:lang w:val="el-GR"/>
        </w:rPr>
      </w:pPr>
      <w:r w:rsidRPr="003C2BEF">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w:t>
      </w:r>
      <w:r w:rsidRPr="001F3974">
        <w:rPr>
          <w:rFonts w:eastAsia="SimSun"/>
          <w:lang w:val="el-GR"/>
        </w:rPr>
        <w:t>6.3</w:t>
      </w:r>
      <w:r w:rsidRPr="003C2BEF">
        <w:rPr>
          <w:rFonts w:eastAsia="SimSun"/>
          <w:lang w:val="el-GR"/>
        </w:rPr>
        <w:t xml:space="preserve"> της παρούσας.</w:t>
      </w:r>
    </w:p>
    <w:p w14:paraId="5A07B63E" w14:textId="4924A695" w:rsidR="002C0F8F" w:rsidRPr="00CA6819" w:rsidRDefault="002C0F8F" w:rsidP="00EB4FA8">
      <w:pPr>
        <w:pStyle w:val="40"/>
        <w:numPr>
          <w:ilvl w:val="1"/>
          <w:numId w:val="61"/>
        </w:numPr>
        <w:ind w:hanging="306"/>
        <w:rPr>
          <w:rFonts w:cs="Tahoma"/>
          <w:szCs w:val="22"/>
          <w:lang w:val="el-GR"/>
        </w:rPr>
      </w:pPr>
      <w:bookmarkStart w:id="917" w:name="_Toc177835198"/>
      <w:bookmarkStart w:id="918" w:name="_Toc178150378"/>
      <w:bookmarkStart w:id="919" w:name="_Toc178233924"/>
      <w:bookmarkStart w:id="920" w:name="_Toc179901463"/>
      <w:bookmarkStart w:id="921" w:name="_Toc190071362"/>
      <w:bookmarkEnd w:id="917"/>
      <w:bookmarkEnd w:id="918"/>
      <w:bookmarkEnd w:id="919"/>
      <w:bookmarkEnd w:id="920"/>
      <w:r w:rsidRPr="00CA6819">
        <w:rPr>
          <w:rFonts w:cs="Tahoma"/>
          <w:szCs w:val="22"/>
          <w:lang w:val="el-GR"/>
        </w:rPr>
        <w:lastRenderedPageBreak/>
        <w:t>Πιστοποίηση παραδοτέων έργου</w:t>
      </w:r>
      <w:bookmarkEnd w:id="921"/>
    </w:p>
    <w:p w14:paraId="4EEE57C6" w14:textId="77777777" w:rsidR="002C0F8F" w:rsidRPr="00340B77" w:rsidRDefault="002C0F8F" w:rsidP="002C0F8F">
      <w:pPr>
        <w:rPr>
          <w:lang w:val="el-GR"/>
        </w:rPr>
      </w:pPr>
      <w:r w:rsidRPr="00340B77">
        <w:rPr>
          <w:lang w:val="el-GR"/>
        </w:rPr>
        <w:t>Η πιστοποίηση των παραδοτέων του έργου μετάδοσης/δημοσίευσης διαφημιστικών μηνυμάτων στα ΜΜΕ, από την Επιτροπή Παραλαβής, θα πραγματοποιείται ως περιγράφεται παρακάτω ανά κατηγορία ενέργειας:</w:t>
      </w:r>
    </w:p>
    <w:p w14:paraId="28AA19E1" w14:textId="77777777" w:rsidR="002C0F8F" w:rsidRPr="00340B77" w:rsidRDefault="002C0F8F" w:rsidP="00EB4FA8">
      <w:pPr>
        <w:pStyle w:val="aff"/>
        <w:numPr>
          <w:ilvl w:val="0"/>
          <w:numId w:val="36"/>
        </w:numPr>
        <w:suppressAutoHyphens w:val="0"/>
        <w:spacing w:after="160" w:line="259" w:lineRule="auto"/>
        <w:rPr>
          <w:lang w:val="el-GR"/>
        </w:rPr>
      </w:pPr>
      <w:r w:rsidRPr="00340B77">
        <w:rPr>
          <w:lang w:val="el-GR"/>
        </w:rPr>
        <w:t>Ιστοσελίδες: ενδεικτικά στιγμιότυπα οθόνης (</w:t>
      </w:r>
      <w:r w:rsidRPr="00340B77">
        <w:t>screenshots</w:t>
      </w:r>
      <w:r w:rsidRPr="00340B77">
        <w:rPr>
          <w:lang w:val="el-GR"/>
        </w:rPr>
        <w:t xml:space="preserve">) των διαφημιστικών μηνυμάτων της καμπάνιας, στα οποία θα πρέπει να διακρίνεται ξεκάθαρα η επωνυμία του </w:t>
      </w:r>
      <w:r w:rsidRPr="00340B77">
        <w:t>site</w:t>
      </w:r>
      <w:r w:rsidRPr="00340B77">
        <w:rPr>
          <w:lang w:val="el-GR"/>
        </w:rPr>
        <w:t xml:space="preserve"> και η ημερομηνία εμφάνισης. </w:t>
      </w:r>
    </w:p>
    <w:p w14:paraId="20AF8323" w14:textId="7E324DFC" w:rsidR="002C0F8F" w:rsidRPr="00340B77" w:rsidRDefault="002C0F8F" w:rsidP="00EB4FA8">
      <w:pPr>
        <w:pStyle w:val="aff"/>
        <w:numPr>
          <w:ilvl w:val="0"/>
          <w:numId w:val="36"/>
        </w:numPr>
        <w:suppressAutoHyphens w:val="0"/>
        <w:spacing w:after="160" w:line="259" w:lineRule="auto"/>
        <w:rPr>
          <w:lang w:val="el-GR"/>
        </w:rPr>
      </w:pPr>
      <w:r w:rsidRPr="00340B77">
        <w:rPr>
          <w:lang w:val="el-GR"/>
        </w:rPr>
        <w:t>Ραδιοφωνικοί σταθμοί: ροή μεταδόσεων από το σύστημα καταγραφής του μέσου,</w:t>
      </w:r>
      <w:r w:rsidR="000A211A">
        <w:rPr>
          <w:lang w:val="el-GR"/>
        </w:rPr>
        <w:t xml:space="preserve"> </w:t>
      </w:r>
      <w:r w:rsidRPr="00340B77">
        <w:rPr>
          <w:lang w:val="el-GR"/>
        </w:rPr>
        <w:t>εναλλακτικά υπεύθυνη δήλωση-βεβαίωση πλήθους και περιόδου μεταδόσεων των διαφημιστικών μηνυμάτων, αμφότερες λίστες/βεβαιώσεις με την σφραγίδα και την υπογραφή του νόμιμου εκπροσώπου του μέσου.</w:t>
      </w:r>
    </w:p>
    <w:p w14:paraId="0846AA9D" w14:textId="77777777" w:rsidR="002C0F8F" w:rsidRPr="00340B77" w:rsidRDefault="002C0F8F" w:rsidP="00EB4FA8">
      <w:pPr>
        <w:pStyle w:val="aff"/>
        <w:numPr>
          <w:ilvl w:val="0"/>
          <w:numId w:val="36"/>
        </w:numPr>
        <w:suppressAutoHyphens w:val="0"/>
        <w:spacing w:after="160" w:line="259" w:lineRule="auto"/>
        <w:rPr>
          <w:lang w:val="el-GR"/>
        </w:rPr>
      </w:pPr>
      <w:r w:rsidRPr="00340B77">
        <w:rPr>
          <w:lang w:val="el-GR"/>
        </w:rPr>
        <w:t>Έντυπα μέσα: Ένα (1) σώμα του εντύπου ή ηλεκτρονικό αρχείο δημοσίευσης όπου θα είναι εμφανής ο τίτλος του μέσου και η ημερομηνία δημοσίευσης.</w:t>
      </w:r>
    </w:p>
    <w:p w14:paraId="1A0BF4CC" w14:textId="2DFB64EB" w:rsidR="002C0F8F" w:rsidRPr="00340B77" w:rsidRDefault="002C0F8F" w:rsidP="00EB4FA8">
      <w:pPr>
        <w:pStyle w:val="aff"/>
        <w:numPr>
          <w:ilvl w:val="0"/>
          <w:numId w:val="36"/>
        </w:numPr>
        <w:suppressAutoHyphens w:val="0"/>
        <w:spacing w:after="160" w:line="259" w:lineRule="auto"/>
        <w:rPr>
          <w:lang w:val="el-GR"/>
        </w:rPr>
      </w:pPr>
      <w:r w:rsidRPr="00340B77">
        <w:rPr>
          <w:lang w:val="el-GR"/>
        </w:rPr>
        <w:t>Τηλεοπτικοί σταθμοί :</w:t>
      </w:r>
      <w:r w:rsidR="000A211A">
        <w:rPr>
          <w:lang w:val="el-GR"/>
        </w:rPr>
        <w:t xml:space="preserve"> </w:t>
      </w:r>
      <w:r w:rsidRPr="00340B77">
        <w:t>monitor</w:t>
      </w:r>
      <w:r w:rsidRPr="00340B77">
        <w:rPr>
          <w:lang w:val="el-GR"/>
        </w:rPr>
        <w:t>/καταγραφή μεταδόσεων από τρίτη ανεξάρτητη πηγή (</w:t>
      </w:r>
      <w:r w:rsidRPr="00340B77">
        <w:t>Media</w:t>
      </w:r>
      <w:r w:rsidRPr="00340B77">
        <w:rPr>
          <w:lang w:val="el-GR"/>
        </w:rPr>
        <w:t xml:space="preserve"> </w:t>
      </w:r>
      <w:r w:rsidRPr="00340B77">
        <w:t>Services</w:t>
      </w:r>
      <w:r w:rsidRPr="00340B77">
        <w:rPr>
          <w:lang w:val="el-GR"/>
        </w:rPr>
        <w:t>) όπου αυτό είναι διαθέσιμο. Όπου δεν υπάρχει τέτοια πηγή (π.χ τοπικά, περιφερειακά, συνδρομητικά κανάλια), ροή μεταδόσεων από το σύστημα καταγραφής του μέσου με σφραγίδα και υπογραφή του νόμιμου εκπροσώπου του μέσου.</w:t>
      </w:r>
    </w:p>
    <w:p w14:paraId="57BAEC95" w14:textId="77777777" w:rsidR="002C0F8F" w:rsidRPr="00340B77" w:rsidRDefault="002C0F8F" w:rsidP="00EB4FA8">
      <w:pPr>
        <w:pStyle w:val="aff"/>
        <w:numPr>
          <w:ilvl w:val="0"/>
          <w:numId w:val="36"/>
        </w:numPr>
        <w:suppressAutoHyphens w:val="0"/>
        <w:spacing w:after="160" w:line="259" w:lineRule="auto"/>
        <w:rPr>
          <w:lang w:val="el-GR"/>
        </w:rPr>
      </w:pPr>
      <w:r w:rsidRPr="00340B77">
        <w:rPr>
          <w:lang w:val="el-GR"/>
        </w:rPr>
        <w:t>Υπαίθρια διαφημιστικά μέσα: το σύνολο αν είναι εφικτό ή αντιπροσωπευτικό αριθμό φωτογραφιών πιστοποίησης της ανάρτησης των θέσεων των διαφημιστικών μηνυμάτων της καμπάνιας, εναλλακτικά υπεύθυνη δήλωση-βεβαίωση πλήθους και περιόδου τοποθέτησης των διαφημιστικών μηνυμάτων με τη σφραγίδα και την υπογραφή του νόμιμου εκπροσώπου του μέσου.</w:t>
      </w:r>
    </w:p>
    <w:p w14:paraId="3912EBFE" w14:textId="77777777" w:rsidR="002C0F8F" w:rsidRPr="00340B77" w:rsidRDefault="002C0F8F" w:rsidP="002C0F8F">
      <w:pPr>
        <w:rPr>
          <w:lang w:val="el-GR"/>
        </w:rPr>
      </w:pPr>
      <w:r w:rsidRPr="00340B77">
        <w:rPr>
          <w:lang w:val="el-GR"/>
        </w:rPr>
        <w:t>Τα αναφερθέντα αποδεικτικά μετάδοσης/δημοσίευσης, πρέπει να αποστέλλονται στο Υπουργείο το αργότερο σε εξήντα ημέρες (60) από την ημερομηνία μετάδοσης/δημοσίευσης.</w:t>
      </w:r>
    </w:p>
    <w:p w14:paraId="525CD899" w14:textId="75B6374D" w:rsidR="002C0F8F" w:rsidRPr="00340B77" w:rsidRDefault="002C0F8F" w:rsidP="002C0F8F">
      <w:pPr>
        <w:rPr>
          <w:lang w:val="el-GR"/>
        </w:rPr>
      </w:pPr>
      <w:r w:rsidRPr="00340B77">
        <w:rPr>
          <w:lang w:val="el-GR"/>
        </w:rPr>
        <w:t>Σε τυχόν περιπτώσεις ΜΜΕ που δεν προσκομίσουν έγκαιρα τα παραπάνω, το Υπουργείο δικαιούται να εξαιρέσει το/τα συγκεκριμένα ΜΜΕ, από το συνολικό ποσό πληρωμής προς τον ανάδοχο. Οι τυχόν εκκρεμούσες περιπτώσεις ΜΜΕ χωρίς τα πλήρη αποδεικτικά μετάδοσης/δημοσίευσης, θα επανεξετάζονται σε τακτά χρονικά διαστήματα και τα σχετικά ποσά θα εξοφλούνται μόνο μετά από την κατάθεση και ρητή αποδοχή εκ μέρους της Επιτροπής Παραλαβής, των απαιτούμενων αποδεικτικών μετάδοσης/δημοσίευσης.</w:t>
      </w:r>
    </w:p>
    <w:p w14:paraId="63D508FF" w14:textId="77777777" w:rsidR="008338F0" w:rsidRPr="00340B77" w:rsidRDefault="003355E7" w:rsidP="003329FF">
      <w:pPr>
        <w:pStyle w:val="2"/>
        <w:numPr>
          <w:ilvl w:val="0"/>
          <w:numId w:val="0"/>
        </w:numPr>
        <w:ind w:left="576" w:hanging="576"/>
        <w:rPr>
          <w:rFonts w:cs="Tahoma"/>
          <w:lang w:val="el-GR"/>
        </w:rPr>
      </w:pPr>
      <w:bookmarkStart w:id="922" w:name="_Ref510087011"/>
      <w:bookmarkStart w:id="923" w:name="_Ref40980421"/>
      <w:bookmarkStart w:id="924" w:name="_Toc97194373"/>
      <w:bookmarkStart w:id="925" w:name="_Toc97194478"/>
      <w:bookmarkStart w:id="926" w:name="_Toc190071363"/>
      <w:r w:rsidRPr="00340B77">
        <w:rPr>
          <w:rFonts w:cs="Tahoma"/>
          <w:lang w:val="el-GR"/>
        </w:rPr>
        <w:t>ΠΑΡΑΡΤΗΜΑ ΙΙ –</w:t>
      </w:r>
      <w:r w:rsidR="00E1337D" w:rsidRPr="00340B77">
        <w:rPr>
          <w:rFonts w:cs="Tahoma"/>
          <w:lang w:val="el-GR"/>
        </w:rPr>
        <w:t xml:space="preserve"> </w:t>
      </w:r>
      <w:r w:rsidR="007A3AC0" w:rsidRPr="00340B77">
        <w:rPr>
          <w:rFonts w:cs="Tahoma"/>
          <w:lang w:val="el-GR"/>
        </w:rPr>
        <w:t>Πίνακες Συμμόρφωσης</w:t>
      </w:r>
      <w:bookmarkEnd w:id="922"/>
      <w:bookmarkEnd w:id="923"/>
      <w:bookmarkEnd w:id="924"/>
      <w:bookmarkEnd w:id="925"/>
      <w:bookmarkEnd w:id="926"/>
      <w:r w:rsidR="007A3AC0" w:rsidRPr="00340B77">
        <w:rPr>
          <w:rFonts w:cs="Tahoma"/>
          <w:lang w:val="el-GR"/>
        </w:rPr>
        <w:t xml:space="preserve"> </w:t>
      </w:r>
    </w:p>
    <w:p w14:paraId="043F8178" w14:textId="77777777" w:rsidR="008E5779" w:rsidRPr="00340B77" w:rsidRDefault="008E5779" w:rsidP="008E5779">
      <w:pPr>
        <w:rPr>
          <w:rFonts w:eastAsia="SimSun"/>
          <w:b/>
          <w:bCs/>
          <w:szCs w:val="24"/>
          <w:lang w:val="el-GR" w:eastAsia="en-US"/>
        </w:rPr>
      </w:pPr>
      <w:r w:rsidRPr="00340B77">
        <w:rPr>
          <w:rFonts w:eastAsia="SimSun"/>
          <w:b/>
          <w:bCs/>
          <w:szCs w:val="24"/>
          <w:lang w:val="el-GR"/>
        </w:rPr>
        <w:t>ΠΙΝΑΚΕΣ ΣΥΜΜΟΡΦΩΣΗΣ</w:t>
      </w:r>
    </w:p>
    <w:p w14:paraId="13569E6E" w14:textId="77777777" w:rsidR="008E5779" w:rsidRPr="00340B77" w:rsidRDefault="008E5779" w:rsidP="008E5779">
      <w:pPr>
        <w:rPr>
          <w:rFonts w:eastAsia="SimSun"/>
          <w:szCs w:val="24"/>
          <w:lang w:val="el-GR"/>
        </w:rPr>
      </w:pPr>
      <w:r w:rsidRPr="00340B77">
        <w:rPr>
          <w:rFonts w:eastAsia="SimSun"/>
          <w:szCs w:val="24"/>
          <w:lang w:val="el-GR"/>
        </w:rPr>
        <w:t>Επεξήγηση και οδηγίες συμπλήρωσης των Πινάκων Συμμόρφωσης που ακολουθούν:</w:t>
      </w:r>
    </w:p>
    <w:p w14:paraId="7D08A086" w14:textId="77777777" w:rsidR="008E5779" w:rsidRPr="00340B77" w:rsidRDefault="008E5779" w:rsidP="008E5779">
      <w:pPr>
        <w:rPr>
          <w:rFonts w:eastAsia="SimSun"/>
          <w:szCs w:val="24"/>
          <w:lang w:val="el-GR"/>
        </w:rPr>
      </w:pPr>
      <w:r w:rsidRPr="00340B77">
        <w:rPr>
          <w:rFonts w:eastAsia="SimSun"/>
          <w:szCs w:val="24"/>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4F032838" w14:textId="77777777" w:rsidR="008E5779" w:rsidRPr="00340B77" w:rsidRDefault="008E5779" w:rsidP="008E5779">
      <w:pPr>
        <w:rPr>
          <w:rFonts w:eastAsia="SimSun"/>
          <w:szCs w:val="24"/>
          <w:lang w:val="el-GR"/>
        </w:rPr>
      </w:pPr>
      <w:r w:rsidRPr="00340B77">
        <w:rPr>
          <w:rFonts w:eastAsia="SimSun"/>
          <w:szCs w:val="24"/>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14:paraId="472AC9C7" w14:textId="77777777" w:rsidR="008E5779" w:rsidRPr="00340B77" w:rsidRDefault="008E5779" w:rsidP="008E5779">
      <w:pPr>
        <w:rPr>
          <w:rFonts w:eastAsia="SimSun"/>
          <w:szCs w:val="24"/>
          <w:lang w:val="el-GR"/>
        </w:rPr>
      </w:pPr>
      <w:r w:rsidRPr="00340B77">
        <w:rPr>
          <w:rFonts w:eastAsia="SimSun"/>
          <w:szCs w:val="24"/>
          <w:lang w:val="el-GR"/>
        </w:rPr>
        <w:t>Αν η στήλη «ΑΠΑΙΤΗΣΗ» δεν έχει συμπληρωθεί με τη λέξη «ΝΑΙ» ή με κάποιον αριθμό, τότε η προδιαγραφή δεν είναι απαράβατος όρος. Προσφορές που δεν καλύπτουν τους μη απαράβατους όρους ή αποκλίνουν από αυτούς δεν απορρίπτονται.</w:t>
      </w:r>
    </w:p>
    <w:p w14:paraId="4F8BC48A" w14:textId="77777777" w:rsidR="008E5779" w:rsidRPr="00340B77" w:rsidRDefault="008E5779" w:rsidP="008E5779">
      <w:pPr>
        <w:rPr>
          <w:rFonts w:eastAsia="SimSun"/>
          <w:szCs w:val="24"/>
          <w:lang w:val="el-GR"/>
        </w:rPr>
      </w:pPr>
      <w:r w:rsidRPr="00340B77">
        <w:rPr>
          <w:rFonts w:eastAsia="SimSun"/>
          <w:szCs w:val="24"/>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w:t>
      </w:r>
    </w:p>
    <w:p w14:paraId="3FFFB587" w14:textId="77777777" w:rsidR="008E5779" w:rsidRPr="00340B77" w:rsidRDefault="008E5779" w:rsidP="008E5779">
      <w:pPr>
        <w:rPr>
          <w:rFonts w:eastAsia="SimSun"/>
          <w:szCs w:val="24"/>
          <w:lang w:val="el-GR"/>
        </w:rPr>
      </w:pPr>
      <w:r w:rsidRPr="00340B77">
        <w:rPr>
          <w:rFonts w:eastAsia="SimSun"/>
          <w:szCs w:val="24"/>
          <w:lang w:val="el-GR"/>
        </w:rPr>
        <w:lastRenderedPageBreak/>
        <w:t>Στη στήλη «ΠΑΡΑΠΟΜΠΗ» θα καταγραφεί η σαφής παραπομπή (μέσω αύξοντα αριθμού, σελίδας και στίχου τεχνικού εγχειριδίου) σε Παράρτημα ή ενότητα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w:t>
      </w:r>
    </w:p>
    <w:p w14:paraId="4FE3DC40" w14:textId="77777777" w:rsidR="008E5779" w:rsidRPr="00340B77" w:rsidRDefault="008E5779" w:rsidP="008E5779">
      <w:pPr>
        <w:rPr>
          <w:rFonts w:eastAsia="SimSun"/>
          <w:szCs w:val="24"/>
          <w:lang w:val="el-GR"/>
        </w:rPr>
      </w:pPr>
      <w:r w:rsidRPr="00340B77">
        <w:rPr>
          <w:rFonts w:eastAsia="SimSun"/>
          <w:szCs w:val="24"/>
          <w:lang w:val="el-GR"/>
        </w:rPr>
        <w:t xml:space="preserve">Τονίζεται ότι είναι υποχρεωτική η απάντηση σε όλα τα σημεία των Πινάκων Συμμόρφωσης (υποχρεωτικά και επιθυμητά) και η παροχή όλων των πληροφοριών που ζητούνται. </w:t>
      </w:r>
    </w:p>
    <w:p w14:paraId="738565C7" w14:textId="77777777" w:rsidR="008E5779" w:rsidRPr="00340B77" w:rsidRDefault="008E5779" w:rsidP="008E5779">
      <w:pPr>
        <w:rPr>
          <w:lang w:val="el-GR"/>
        </w:rPr>
      </w:pPr>
      <w:r w:rsidRPr="00340B77">
        <w:rPr>
          <w:lang w:val="el-GR"/>
        </w:rPr>
        <w:t>Μη συμμόρφωση με τον παραπάνω όρο συνιστά λόγο απόρριψης της Προσφοράς.</w:t>
      </w:r>
    </w:p>
    <w:tbl>
      <w:tblPr>
        <w:tblW w:w="5000" w:type="pct"/>
        <w:tblLook w:val="0000" w:firstRow="0" w:lastRow="0" w:firstColumn="0" w:lastColumn="0" w:noHBand="0" w:noVBand="0"/>
      </w:tblPr>
      <w:tblGrid>
        <w:gridCol w:w="735"/>
        <w:gridCol w:w="3179"/>
        <w:gridCol w:w="1920"/>
        <w:gridCol w:w="1668"/>
        <w:gridCol w:w="2126"/>
      </w:tblGrid>
      <w:tr w:rsidR="008E5779" w:rsidRPr="00340B77" w14:paraId="4D7FC025" w14:textId="77777777" w:rsidTr="004671B9">
        <w:trPr>
          <w:tblHeader/>
        </w:trPr>
        <w:tc>
          <w:tcPr>
            <w:tcW w:w="382" w:type="pct"/>
            <w:tcBorders>
              <w:top w:val="single" w:sz="4" w:space="0" w:color="000000"/>
              <w:left w:val="single" w:sz="4" w:space="0" w:color="000000"/>
              <w:bottom w:val="single" w:sz="4" w:space="0" w:color="000000"/>
            </w:tcBorders>
            <w:shd w:val="clear" w:color="auto" w:fill="A6A6A6" w:themeFill="background1" w:themeFillShade="A6"/>
            <w:vAlign w:val="center"/>
          </w:tcPr>
          <w:p w14:paraId="46E2D788" w14:textId="77777777" w:rsidR="008E5779" w:rsidRPr="00340B77" w:rsidRDefault="008E5779" w:rsidP="009B3B7A">
            <w:pPr>
              <w:suppressAutoHyphens w:val="0"/>
              <w:autoSpaceDE w:val="0"/>
              <w:spacing w:before="60" w:after="60"/>
              <w:jc w:val="left"/>
              <w:rPr>
                <w:rFonts w:eastAsiaTheme="minorHAnsi"/>
                <w:b/>
                <w:bCs/>
                <w:lang w:eastAsia="en-US"/>
              </w:rPr>
            </w:pPr>
            <w:r w:rsidRPr="00340B77">
              <w:rPr>
                <w:rFonts w:eastAsiaTheme="minorHAnsi"/>
                <w:b/>
                <w:bCs/>
                <w:lang w:eastAsia="en-US"/>
              </w:rPr>
              <w:t>Α/Α</w:t>
            </w:r>
          </w:p>
        </w:tc>
        <w:tc>
          <w:tcPr>
            <w:tcW w:w="1651" w:type="pct"/>
            <w:tcBorders>
              <w:top w:val="single" w:sz="4" w:space="0" w:color="000000"/>
              <w:left w:val="single" w:sz="4" w:space="0" w:color="000000"/>
              <w:bottom w:val="single" w:sz="4" w:space="0" w:color="000000"/>
            </w:tcBorders>
            <w:shd w:val="clear" w:color="auto" w:fill="A6A6A6" w:themeFill="background1" w:themeFillShade="A6"/>
            <w:vAlign w:val="center"/>
          </w:tcPr>
          <w:p w14:paraId="07735473" w14:textId="77777777" w:rsidR="008E5779" w:rsidRPr="00340B77" w:rsidRDefault="008E5779" w:rsidP="009B3B7A">
            <w:pPr>
              <w:suppressAutoHyphens w:val="0"/>
              <w:autoSpaceDE w:val="0"/>
              <w:spacing w:before="60" w:after="60"/>
              <w:jc w:val="left"/>
              <w:rPr>
                <w:rFonts w:eastAsiaTheme="minorHAnsi"/>
                <w:b/>
                <w:bCs/>
                <w:lang w:eastAsia="en-US"/>
              </w:rPr>
            </w:pPr>
            <w:r w:rsidRPr="00340B77">
              <w:rPr>
                <w:rFonts w:eastAsiaTheme="minorHAnsi"/>
                <w:b/>
                <w:bCs/>
                <w:lang w:eastAsia="en-US"/>
              </w:rPr>
              <w:t>ΠΡΟΔΙΑΓΡΑΦΗ</w:t>
            </w:r>
          </w:p>
        </w:tc>
        <w:tc>
          <w:tcPr>
            <w:tcW w:w="997" w:type="pct"/>
            <w:tcBorders>
              <w:top w:val="single" w:sz="4" w:space="0" w:color="000000"/>
              <w:left w:val="single" w:sz="4" w:space="0" w:color="000000"/>
              <w:bottom w:val="single" w:sz="4" w:space="0" w:color="000000"/>
            </w:tcBorders>
            <w:shd w:val="clear" w:color="auto" w:fill="A6A6A6" w:themeFill="background1" w:themeFillShade="A6"/>
            <w:vAlign w:val="center"/>
          </w:tcPr>
          <w:p w14:paraId="6E7B83A9" w14:textId="77777777" w:rsidR="008E5779" w:rsidRPr="00340B77" w:rsidRDefault="008E5779" w:rsidP="009B3B7A">
            <w:pPr>
              <w:suppressAutoHyphens w:val="0"/>
              <w:autoSpaceDE w:val="0"/>
              <w:spacing w:before="60" w:after="60"/>
              <w:jc w:val="left"/>
              <w:rPr>
                <w:rFonts w:eastAsiaTheme="minorHAnsi"/>
                <w:b/>
                <w:bCs/>
                <w:lang w:eastAsia="en-US"/>
              </w:rPr>
            </w:pPr>
            <w:r w:rsidRPr="00340B77">
              <w:rPr>
                <w:rFonts w:eastAsiaTheme="minorHAnsi"/>
                <w:b/>
                <w:bCs/>
                <w:lang w:eastAsia="en-US"/>
              </w:rPr>
              <w:t>ΑΠΑΙΤΗΣΗ</w:t>
            </w:r>
          </w:p>
        </w:tc>
        <w:tc>
          <w:tcPr>
            <w:tcW w:w="866" w:type="pct"/>
            <w:tcBorders>
              <w:top w:val="single" w:sz="4" w:space="0" w:color="000000"/>
              <w:left w:val="single" w:sz="4" w:space="0" w:color="000000"/>
              <w:bottom w:val="single" w:sz="4" w:space="0" w:color="000000"/>
            </w:tcBorders>
            <w:shd w:val="clear" w:color="auto" w:fill="A6A6A6" w:themeFill="background1" w:themeFillShade="A6"/>
            <w:vAlign w:val="center"/>
          </w:tcPr>
          <w:p w14:paraId="1376D9F7" w14:textId="77777777" w:rsidR="008E5779" w:rsidRPr="00340B77" w:rsidRDefault="008E5779" w:rsidP="009B3B7A">
            <w:pPr>
              <w:suppressAutoHyphens w:val="0"/>
              <w:autoSpaceDE w:val="0"/>
              <w:spacing w:before="60" w:after="60"/>
              <w:jc w:val="left"/>
              <w:rPr>
                <w:rFonts w:eastAsiaTheme="minorHAnsi"/>
                <w:b/>
                <w:bCs/>
                <w:lang w:eastAsia="en-US"/>
              </w:rPr>
            </w:pPr>
            <w:r w:rsidRPr="00340B77">
              <w:rPr>
                <w:rFonts w:eastAsiaTheme="minorHAnsi"/>
                <w:b/>
                <w:bCs/>
                <w:lang w:eastAsia="en-US"/>
              </w:rPr>
              <w:t>ΑΠΑΝΤΗΣΗ</w:t>
            </w:r>
          </w:p>
        </w:tc>
        <w:tc>
          <w:tcPr>
            <w:tcW w:w="1103"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51949E0A" w14:textId="77777777" w:rsidR="008E5779" w:rsidRPr="00340B77" w:rsidRDefault="008E5779" w:rsidP="009B3B7A">
            <w:pPr>
              <w:suppressAutoHyphens w:val="0"/>
              <w:autoSpaceDE w:val="0"/>
              <w:spacing w:before="60" w:after="60"/>
              <w:jc w:val="left"/>
              <w:rPr>
                <w:rFonts w:eastAsiaTheme="minorHAnsi"/>
                <w:b/>
                <w:bCs/>
                <w:lang w:eastAsia="en-US"/>
              </w:rPr>
            </w:pPr>
            <w:r w:rsidRPr="00340B77">
              <w:rPr>
                <w:rFonts w:eastAsiaTheme="minorHAnsi"/>
                <w:b/>
                <w:bCs/>
                <w:lang w:eastAsia="en-US"/>
              </w:rPr>
              <w:t>ΠΑΡΑΠΟΜΠΗ ΤΕΚΜΗΡΙΩΣΗΣ</w:t>
            </w:r>
          </w:p>
        </w:tc>
      </w:tr>
      <w:tr w:rsidR="005F2C63" w:rsidRPr="00920DA0" w14:paraId="63202174" w14:textId="77777777" w:rsidTr="004671B9">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9CA5B5E" w14:textId="5E06C2FA" w:rsidR="005F2C63" w:rsidRPr="004671B9" w:rsidRDefault="005F2C63" w:rsidP="009B3B7A">
            <w:pPr>
              <w:suppressAutoHyphens w:val="0"/>
              <w:autoSpaceDE w:val="0"/>
              <w:spacing w:before="60" w:after="60"/>
              <w:jc w:val="left"/>
              <w:rPr>
                <w:rFonts w:eastAsiaTheme="minorHAnsi"/>
                <w:b/>
                <w:bCs/>
                <w:lang w:val="el-GR" w:eastAsia="en-US"/>
              </w:rPr>
            </w:pPr>
          </w:p>
        </w:tc>
      </w:tr>
      <w:tr w:rsidR="008E5779" w:rsidRPr="00340B77" w14:paraId="4276CC74" w14:textId="77777777" w:rsidTr="004671B9">
        <w:tc>
          <w:tcPr>
            <w:tcW w:w="382" w:type="pct"/>
            <w:tcBorders>
              <w:top w:val="single" w:sz="4" w:space="0" w:color="000000"/>
              <w:left w:val="single" w:sz="4" w:space="0" w:color="000000"/>
              <w:bottom w:val="single" w:sz="4" w:space="0" w:color="000000"/>
            </w:tcBorders>
            <w:shd w:val="clear" w:color="auto" w:fill="auto"/>
          </w:tcPr>
          <w:p w14:paraId="38FB3577" w14:textId="77777777" w:rsidR="008E5779" w:rsidRPr="004671B9" w:rsidRDefault="008E5779" w:rsidP="00EB4FA8">
            <w:pPr>
              <w:numPr>
                <w:ilvl w:val="0"/>
                <w:numId w:val="52"/>
              </w:numPr>
              <w:suppressAutoHyphens w:val="0"/>
              <w:spacing w:beforeLines="20" w:before="48" w:afterLines="20" w:after="48"/>
              <w:jc w:val="left"/>
              <w:rPr>
                <w:rFonts w:eastAsiaTheme="minorHAnsi"/>
                <w:lang w:val="el-GR" w:eastAsia="en-US"/>
              </w:rPr>
            </w:pPr>
          </w:p>
        </w:tc>
        <w:tc>
          <w:tcPr>
            <w:tcW w:w="1651" w:type="pct"/>
            <w:tcBorders>
              <w:top w:val="single" w:sz="4" w:space="0" w:color="000000"/>
              <w:left w:val="single" w:sz="4" w:space="0" w:color="000000"/>
              <w:bottom w:val="single" w:sz="4" w:space="0" w:color="000000"/>
            </w:tcBorders>
            <w:shd w:val="clear" w:color="auto" w:fill="auto"/>
          </w:tcPr>
          <w:p w14:paraId="183EF0E5" w14:textId="2BEDBE36" w:rsidR="008E5779" w:rsidRPr="00340B77" w:rsidRDefault="0042251B" w:rsidP="009B3B7A">
            <w:pPr>
              <w:suppressAutoHyphens w:val="0"/>
              <w:autoSpaceDE w:val="0"/>
              <w:spacing w:after="60"/>
              <w:jc w:val="left"/>
              <w:rPr>
                <w:rFonts w:eastAsiaTheme="minorHAnsi"/>
                <w:lang w:val="el-GR" w:eastAsia="en-US"/>
              </w:rPr>
            </w:pPr>
            <w:r w:rsidRPr="00FB7573">
              <w:rPr>
                <w:lang w:val="el-GR"/>
              </w:rPr>
              <w:t>Δράση 1: Στρατηγική Επικοινωνία και Σχέδιο Δράσεων</w:t>
            </w:r>
            <w:r>
              <w:rPr>
                <w:lang w:val="el-GR"/>
              </w:rPr>
              <w:t>:</w:t>
            </w:r>
            <w:r w:rsidRPr="00340B77">
              <w:rPr>
                <w:rFonts w:eastAsia="SimSun"/>
                <w:lang w:val="el-GR"/>
              </w:rPr>
              <w:t xml:space="preserve"> </w:t>
            </w:r>
            <w:r w:rsidR="008E5779" w:rsidRPr="00340B77">
              <w:rPr>
                <w:rFonts w:eastAsia="SimSun"/>
                <w:lang w:val="el-GR"/>
              </w:rPr>
              <w:t xml:space="preserve">Πλήρης συμμόρφωση με τις απαιτήσεις της ενότητας 2.1 του Παραρτήματος </w:t>
            </w:r>
            <w:r w:rsidR="008E5779" w:rsidRPr="00340B77">
              <w:rPr>
                <w:rFonts w:eastAsia="SimSun"/>
                <w:lang w:val="en-US"/>
              </w:rPr>
              <w:t>I</w:t>
            </w:r>
            <w:r w:rsidR="008E5779" w:rsidRPr="00340B77">
              <w:rPr>
                <w:rFonts w:eastAsia="SimSun"/>
                <w:lang w:val="el-GR"/>
              </w:rPr>
              <w:t xml:space="preserve"> </w:t>
            </w:r>
          </w:p>
        </w:tc>
        <w:tc>
          <w:tcPr>
            <w:tcW w:w="997" w:type="pct"/>
            <w:tcBorders>
              <w:top w:val="single" w:sz="4" w:space="0" w:color="000000"/>
              <w:left w:val="single" w:sz="4" w:space="0" w:color="000000"/>
              <w:bottom w:val="single" w:sz="4" w:space="0" w:color="000000"/>
            </w:tcBorders>
            <w:shd w:val="clear" w:color="auto" w:fill="auto"/>
            <w:vAlign w:val="center"/>
          </w:tcPr>
          <w:p w14:paraId="41AC52CA" w14:textId="77777777" w:rsidR="008E5779" w:rsidRPr="00340B77" w:rsidRDefault="008E5779" w:rsidP="004671B9">
            <w:pPr>
              <w:suppressAutoHyphens w:val="0"/>
              <w:autoSpaceDE w:val="0"/>
              <w:spacing w:after="60"/>
              <w:jc w:val="center"/>
              <w:rPr>
                <w:rFonts w:eastAsiaTheme="minorHAnsi"/>
                <w:bCs/>
                <w:lang w:eastAsia="en-US"/>
              </w:rPr>
            </w:pPr>
            <w:r w:rsidRPr="00340B77">
              <w:rPr>
                <w:rFonts w:eastAsia="SimSun"/>
                <w:bCs/>
                <w:lang w:val="el-GR" w:eastAsia="en-US"/>
              </w:rPr>
              <w:t>ΝΑΙ</w:t>
            </w:r>
          </w:p>
        </w:tc>
        <w:tc>
          <w:tcPr>
            <w:tcW w:w="866" w:type="pct"/>
            <w:tcBorders>
              <w:top w:val="single" w:sz="4" w:space="0" w:color="000000"/>
              <w:left w:val="single" w:sz="4" w:space="0" w:color="000000"/>
              <w:bottom w:val="single" w:sz="4" w:space="0" w:color="000000"/>
            </w:tcBorders>
            <w:shd w:val="clear" w:color="auto" w:fill="auto"/>
            <w:vAlign w:val="center"/>
          </w:tcPr>
          <w:p w14:paraId="0AF0E1CF" w14:textId="77777777" w:rsidR="008E5779" w:rsidRPr="00340B77" w:rsidRDefault="008E5779" w:rsidP="009B3B7A">
            <w:pPr>
              <w:suppressAutoHyphens w:val="0"/>
              <w:autoSpaceDE w:val="0"/>
              <w:spacing w:after="60"/>
              <w:jc w:val="left"/>
              <w:rPr>
                <w:rFonts w:eastAsiaTheme="minorHAnsi"/>
                <w:lang w:eastAsia="en-US"/>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136E2E" w14:textId="77777777" w:rsidR="008E5779" w:rsidRPr="00340B77" w:rsidRDefault="008E5779" w:rsidP="009B3B7A">
            <w:pPr>
              <w:suppressAutoHyphens w:val="0"/>
              <w:autoSpaceDE w:val="0"/>
              <w:spacing w:after="60"/>
              <w:jc w:val="left"/>
              <w:rPr>
                <w:rFonts w:eastAsiaTheme="minorHAnsi"/>
                <w:lang w:eastAsia="en-US"/>
              </w:rPr>
            </w:pPr>
          </w:p>
        </w:tc>
      </w:tr>
      <w:tr w:rsidR="005F2C63" w:rsidRPr="00920DA0" w14:paraId="55509B71" w14:textId="77777777" w:rsidTr="004671B9">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86928D7" w14:textId="06FD1738" w:rsidR="005F2C63" w:rsidRPr="004671B9" w:rsidRDefault="005F2C63" w:rsidP="009B3B7A">
            <w:pPr>
              <w:suppressAutoHyphens w:val="0"/>
              <w:autoSpaceDE w:val="0"/>
              <w:spacing w:before="60" w:after="60"/>
              <w:jc w:val="left"/>
              <w:rPr>
                <w:rFonts w:eastAsiaTheme="minorHAnsi"/>
                <w:b/>
                <w:bCs/>
                <w:lang w:val="el-GR" w:eastAsia="en-US"/>
              </w:rPr>
            </w:pPr>
          </w:p>
        </w:tc>
      </w:tr>
      <w:tr w:rsidR="008E5779" w:rsidRPr="00340B77" w14:paraId="1A7CF3B7" w14:textId="77777777" w:rsidTr="004671B9">
        <w:tc>
          <w:tcPr>
            <w:tcW w:w="382" w:type="pct"/>
            <w:tcBorders>
              <w:top w:val="single" w:sz="4" w:space="0" w:color="000000"/>
              <w:left w:val="single" w:sz="4" w:space="0" w:color="000000"/>
              <w:bottom w:val="single" w:sz="4" w:space="0" w:color="000000"/>
            </w:tcBorders>
            <w:shd w:val="clear" w:color="auto" w:fill="auto"/>
          </w:tcPr>
          <w:p w14:paraId="7EA08E22" w14:textId="77777777" w:rsidR="008E5779" w:rsidRPr="004671B9" w:rsidRDefault="008E5779" w:rsidP="00EB4FA8">
            <w:pPr>
              <w:numPr>
                <w:ilvl w:val="0"/>
                <w:numId w:val="52"/>
              </w:numPr>
              <w:suppressAutoHyphens w:val="0"/>
              <w:spacing w:beforeLines="20" w:before="48" w:afterLines="20" w:after="48"/>
              <w:jc w:val="left"/>
              <w:rPr>
                <w:rFonts w:eastAsiaTheme="minorHAnsi"/>
                <w:lang w:val="el-GR" w:eastAsia="en-US"/>
              </w:rPr>
            </w:pPr>
          </w:p>
        </w:tc>
        <w:tc>
          <w:tcPr>
            <w:tcW w:w="1651" w:type="pct"/>
            <w:tcBorders>
              <w:top w:val="single" w:sz="4" w:space="0" w:color="000000"/>
              <w:left w:val="single" w:sz="4" w:space="0" w:color="000000"/>
              <w:bottom w:val="single" w:sz="4" w:space="0" w:color="000000"/>
            </w:tcBorders>
            <w:shd w:val="clear" w:color="auto" w:fill="auto"/>
          </w:tcPr>
          <w:p w14:paraId="707999CC" w14:textId="678D6EE7" w:rsidR="008E5779" w:rsidRPr="00340B77" w:rsidRDefault="0042251B" w:rsidP="008E5779">
            <w:pPr>
              <w:suppressAutoHyphens w:val="0"/>
              <w:autoSpaceDE w:val="0"/>
              <w:spacing w:after="60"/>
              <w:jc w:val="left"/>
              <w:rPr>
                <w:rFonts w:eastAsia="SimSun"/>
                <w:lang w:val="el-GR"/>
              </w:rPr>
            </w:pPr>
            <w:r w:rsidRPr="00FB7573">
              <w:rPr>
                <w:lang w:val="el-GR"/>
              </w:rPr>
              <w:t>Δράση 2: Δημιουργικός Σχεδιασμός και Παραγωγή Έντυπου, Οπτικοακουστικού και Λοιπού Προωθητικού Υλικού για τις ανάγκες του σχεδίου δράσης</w:t>
            </w:r>
            <w:r>
              <w:rPr>
                <w:lang w:val="el-GR"/>
              </w:rPr>
              <w:t>:</w:t>
            </w:r>
            <w:r w:rsidRPr="00340B77">
              <w:rPr>
                <w:rFonts w:eastAsia="SimSun"/>
                <w:lang w:val="el-GR"/>
              </w:rPr>
              <w:t xml:space="preserve"> </w:t>
            </w:r>
            <w:r w:rsidR="008E5779" w:rsidRPr="00340B77">
              <w:rPr>
                <w:rFonts w:eastAsia="SimSun"/>
                <w:lang w:val="el-GR"/>
              </w:rPr>
              <w:t xml:space="preserve">Πλήρης συμμόρφωση με τις απαιτήσεις της ενότητας 2.2 του Παραρτήματος </w:t>
            </w:r>
            <w:r w:rsidR="008E5779" w:rsidRPr="00340B77">
              <w:rPr>
                <w:rFonts w:eastAsia="SimSun"/>
                <w:lang w:val="en-US"/>
              </w:rPr>
              <w:t>I</w:t>
            </w:r>
            <w:r w:rsidR="008E5779" w:rsidRPr="00340B77">
              <w:rPr>
                <w:rFonts w:eastAsia="SimSun"/>
                <w:lang w:val="el-GR"/>
              </w:rPr>
              <w:t xml:space="preserve"> </w:t>
            </w:r>
          </w:p>
        </w:tc>
        <w:tc>
          <w:tcPr>
            <w:tcW w:w="997" w:type="pct"/>
            <w:tcBorders>
              <w:top w:val="single" w:sz="4" w:space="0" w:color="000000"/>
              <w:left w:val="single" w:sz="4" w:space="0" w:color="000000"/>
              <w:bottom w:val="single" w:sz="4" w:space="0" w:color="000000"/>
            </w:tcBorders>
            <w:shd w:val="clear" w:color="auto" w:fill="auto"/>
            <w:vAlign w:val="center"/>
          </w:tcPr>
          <w:p w14:paraId="040E133C" w14:textId="077A2615" w:rsidR="008E5779" w:rsidRPr="00340B77" w:rsidRDefault="008E5779" w:rsidP="004671B9">
            <w:pPr>
              <w:suppressAutoHyphens w:val="0"/>
              <w:autoSpaceDE w:val="0"/>
              <w:spacing w:after="60"/>
              <w:jc w:val="center"/>
              <w:rPr>
                <w:rFonts w:eastAsia="SimSun"/>
                <w:bCs/>
                <w:lang w:val="el-GR" w:eastAsia="en-US"/>
              </w:rPr>
            </w:pPr>
            <w:r w:rsidRPr="00340B77">
              <w:rPr>
                <w:rFonts w:eastAsia="SimSun"/>
                <w:bCs/>
                <w:lang w:val="el-GR" w:eastAsia="en-US"/>
              </w:rPr>
              <w:t>ΝΑΙ</w:t>
            </w:r>
          </w:p>
        </w:tc>
        <w:tc>
          <w:tcPr>
            <w:tcW w:w="866" w:type="pct"/>
            <w:tcBorders>
              <w:top w:val="single" w:sz="4" w:space="0" w:color="000000"/>
              <w:left w:val="single" w:sz="4" w:space="0" w:color="000000"/>
              <w:bottom w:val="single" w:sz="4" w:space="0" w:color="000000"/>
            </w:tcBorders>
            <w:shd w:val="clear" w:color="auto" w:fill="auto"/>
            <w:vAlign w:val="center"/>
          </w:tcPr>
          <w:p w14:paraId="2B049C78" w14:textId="77777777" w:rsidR="008E5779" w:rsidRPr="00340B77" w:rsidRDefault="008E5779" w:rsidP="008E5779">
            <w:pPr>
              <w:suppressAutoHyphens w:val="0"/>
              <w:autoSpaceDE w:val="0"/>
              <w:spacing w:after="60"/>
              <w:jc w:val="left"/>
              <w:rPr>
                <w:rFonts w:eastAsiaTheme="minorHAnsi"/>
                <w:lang w:eastAsia="en-US"/>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F37FDB" w14:textId="77777777" w:rsidR="008E5779" w:rsidRPr="00340B77" w:rsidRDefault="008E5779" w:rsidP="008E5779">
            <w:pPr>
              <w:suppressAutoHyphens w:val="0"/>
              <w:autoSpaceDE w:val="0"/>
              <w:spacing w:after="60"/>
              <w:jc w:val="left"/>
              <w:rPr>
                <w:rFonts w:eastAsiaTheme="minorHAnsi"/>
                <w:lang w:eastAsia="en-US"/>
              </w:rPr>
            </w:pPr>
          </w:p>
        </w:tc>
      </w:tr>
      <w:tr w:rsidR="005F2C63" w:rsidRPr="005F2C63" w14:paraId="08EDF5BE" w14:textId="77777777" w:rsidTr="004671B9">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D866C19" w14:textId="36707C1D" w:rsidR="005F2C63" w:rsidRPr="004671B9" w:rsidRDefault="005F2C63" w:rsidP="009B3B7A">
            <w:pPr>
              <w:suppressAutoHyphens w:val="0"/>
              <w:autoSpaceDE w:val="0"/>
              <w:spacing w:before="60" w:after="60"/>
              <w:jc w:val="left"/>
              <w:rPr>
                <w:rFonts w:eastAsiaTheme="minorHAnsi"/>
                <w:b/>
                <w:bCs/>
                <w:lang w:val="el-GR" w:eastAsia="en-US"/>
              </w:rPr>
            </w:pPr>
          </w:p>
        </w:tc>
      </w:tr>
      <w:tr w:rsidR="008E5779" w:rsidRPr="00340B77" w14:paraId="7F27BC2F" w14:textId="77777777" w:rsidTr="004671B9">
        <w:tc>
          <w:tcPr>
            <w:tcW w:w="382" w:type="pct"/>
            <w:tcBorders>
              <w:top w:val="single" w:sz="4" w:space="0" w:color="000000"/>
              <w:left w:val="single" w:sz="4" w:space="0" w:color="000000"/>
              <w:bottom w:val="single" w:sz="4" w:space="0" w:color="000000"/>
            </w:tcBorders>
            <w:shd w:val="clear" w:color="auto" w:fill="auto"/>
          </w:tcPr>
          <w:p w14:paraId="0003EF47" w14:textId="77777777" w:rsidR="008E5779" w:rsidRPr="004671B9" w:rsidRDefault="008E5779" w:rsidP="00EB4FA8">
            <w:pPr>
              <w:numPr>
                <w:ilvl w:val="0"/>
                <w:numId w:val="52"/>
              </w:numPr>
              <w:suppressAutoHyphens w:val="0"/>
              <w:spacing w:beforeLines="20" w:before="48" w:afterLines="20" w:after="48"/>
              <w:jc w:val="left"/>
              <w:rPr>
                <w:rFonts w:eastAsiaTheme="minorHAnsi"/>
                <w:lang w:val="el-GR" w:eastAsia="en-US"/>
              </w:rPr>
            </w:pPr>
          </w:p>
        </w:tc>
        <w:tc>
          <w:tcPr>
            <w:tcW w:w="1651" w:type="pct"/>
            <w:tcBorders>
              <w:top w:val="single" w:sz="4" w:space="0" w:color="000000"/>
              <w:left w:val="single" w:sz="4" w:space="0" w:color="000000"/>
              <w:bottom w:val="single" w:sz="4" w:space="0" w:color="000000"/>
            </w:tcBorders>
            <w:shd w:val="clear" w:color="auto" w:fill="auto"/>
          </w:tcPr>
          <w:p w14:paraId="31FF2A58" w14:textId="7554EADE" w:rsidR="008E5779" w:rsidRPr="00340B77" w:rsidRDefault="0042251B" w:rsidP="008E5779">
            <w:pPr>
              <w:suppressAutoHyphens w:val="0"/>
              <w:autoSpaceDE w:val="0"/>
              <w:spacing w:after="60"/>
              <w:jc w:val="left"/>
              <w:rPr>
                <w:rFonts w:eastAsia="SimSun"/>
                <w:lang w:val="el-GR"/>
              </w:rPr>
            </w:pPr>
            <w:r w:rsidRPr="00FB7573">
              <w:rPr>
                <w:lang w:val="el-GR"/>
              </w:rPr>
              <w:t>Δράση 3: Ψηφιακές Εφαρμογές</w:t>
            </w:r>
            <w:r>
              <w:rPr>
                <w:lang w:val="el-GR"/>
              </w:rPr>
              <w:t xml:space="preserve">: </w:t>
            </w:r>
            <w:r w:rsidRPr="00340B77">
              <w:rPr>
                <w:rFonts w:eastAsia="SimSun"/>
                <w:lang w:val="el-GR"/>
              </w:rPr>
              <w:t xml:space="preserve"> </w:t>
            </w:r>
            <w:r w:rsidR="008E5779" w:rsidRPr="00340B77">
              <w:rPr>
                <w:rFonts w:eastAsia="SimSun"/>
                <w:lang w:val="el-GR"/>
              </w:rPr>
              <w:t xml:space="preserve">Πλήρης συμμόρφωση με τις απαιτήσεις της ενότητας 2.3 του Παραρτήματος </w:t>
            </w:r>
            <w:r w:rsidR="008E5779" w:rsidRPr="00340B77">
              <w:rPr>
                <w:rFonts w:eastAsia="SimSun"/>
                <w:lang w:val="en-US"/>
              </w:rPr>
              <w:t>I</w:t>
            </w:r>
            <w:r w:rsidR="008E5779" w:rsidRPr="00340B77">
              <w:rPr>
                <w:rFonts w:eastAsia="SimSun"/>
                <w:lang w:val="el-GR"/>
              </w:rPr>
              <w:t xml:space="preserve"> </w:t>
            </w:r>
          </w:p>
        </w:tc>
        <w:tc>
          <w:tcPr>
            <w:tcW w:w="997" w:type="pct"/>
            <w:tcBorders>
              <w:top w:val="single" w:sz="4" w:space="0" w:color="000000"/>
              <w:left w:val="single" w:sz="4" w:space="0" w:color="000000"/>
              <w:bottom w:val="single" w:sz="4" w:space="0" w:color="000000"/>
            </w:tcBorders>
            <w:shd w:val="clear" w:color="auto" w:fill="auto"/>
            <w:vAlign w:val="center"/>
          </w:tcPr>
          <w:p w14:paraId="25084A9D" w14:textId="33CA4848" w:rsidR="008E5779" w:rsidRPr="00340B77" w:rsidRDefault="008E5779" w:rsidP="004671B9">
            <w:pPr>
              <w:suppressAutoHyphens w:val="0"/>
              <w:autoSpaceDE w:val="0"/>
              <w:spacing w:after="60"/>
              <w:jc w:val="center"/>
              <w:rPr>
                <w:rFonts w:eastAsia="SimSun"/>
                <w:bCs/>
                <w:lang w:val="el-GR" w:eastAsia="en-US"/>
              </w:rPr>
            </w:pPr>
            <w:r w:rsidRPr="00340B77">
              <w:rPr>
                <w:rFonts w:eastAsia="SimSun"/>
                <w:bCs/>
                <w:lang w:val="el-GR" w:eastAsia="en-US"/>
              </w:rPr>
              <w:t>ΝΑΙ</w:t>
            </w:r>
          </w:p>
        </w:tc>
        <w:tc>
          <w:tcPr>
            <w:tcW w:w="866" w:type="pct"/>
            <w:tcBorders>
              <w:top w:val="single" w:sz="4" w:space="0" w:color="000000"/>
              <w:left w:val="single" w:sz="4" w:space="0" w:color="000000"/>
              <w:bottom w:val="single" w:sz="4" w:space="0" w:color="000000"/>
            </w:tcBorders>
            <w:shd w:val="clear" w:color="auto" w:fill="auto"/>
            <w:vAlign w:val="center"/>
          </w:tcPr>
          <w:p w14:paraId="4A2325C4" w14:textId="77777777" w:rsidR="008E5779" w:rsidRPr="00340B77" w:rsidRDefault="008E5779" w:rsidP="008E5779">
            <w:pPr>
              <w:suppressAutoHyphens w:val="0"/>
              <w:autoSpaceDE w:val="0"/>
              <w:spacing w:after="60"/>
              <w:jc w:val="left"/>
              <w:rPr>
                <w:rFonts w:eastAsiaTheme="minorHAnsi"/>
                <w:lang w:eastAsia="en-US"/>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6C9F4A" w14:textId="77777777" w:rsidR="008E5779" w:rsidRPr="00340B77" w:rsidRDefault="008E5779" w:rsidP="008E5779">
            <w:pPr>
              <w:suppressAutoHyphens w:val="0"/>
              <w:autoSpaceDE w:val="0"/>
              <w:spacing w:after="60"/>
              <w:jc w:val="left"/>
              <w:rPr>
                <w:rFonts w:eastAsiaTheme="minorHAnsi"/>
                <w:lang w:eastAsia="en-US"/>
              </w:rPr>
            </w:pPr>
          </w:p>
        </w:tc>
      </w:tr>
      <w:tr w:rsidR="005F2C63" w:rsidRPr="00920DA0" w14:paraId="0B886626" w14:textId="77777777" w:rsidTr="004671B9">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946C88B" w14:textId="145623ED" w:rsidR="005F2C63" w:rsidRPr="004671B9" w:rsidRDefault="005F2C63" w:rsidP="009B3B7A">
            <w:pPr>
              <w:suppressAutoHyphens w:val="0"/>
              <w:autoSpaceDE w:val="0"/>
              <w:spacing w:before="60" w:after="60"/>
              <w:jc w:val="left"/>
              <w:rPr>
                <w:rFonts w:eastAsiaTheme="minorHAnsi"/>
                <w:b/>
                <w:bCs/>
                <w:lang w:val="el-GR" w:eastAsia="en-US"/>
              </w:rPr>
            </w:pPr>
          </w:p>
        </w:tc>
      </w:tr>
      <w:tr w:rsidR="008E5779" w:rsidRPr="00340B77" w14:paraId="7A2906E5" w14:textId="77777777" w:rsidTr="004671B9">
        <w:tc>
          <w:tcPr>
            <w:tcW w:w="382" w:type="pct"/>
            <w:tcBorders>
              <w:top w:val="single" w:sz="4" w:space="0" w:color="000000"/>
              <w:left w:val="single" w:sz="4" w:space="0" w:color="000000"/>
              <w:bottom w:val="single" w:sz="4" w:space="0" w:color="000000"/>
            </w:tcBorders>
            <w:shd w:val="clear" w:color="auto" w:fill="auto"/>
          </w:tcPr>
          <w:p w14:paraId="6DE611AA" w14:textId="77777777" w:rsidR="008E5779" w:rsidRPr="004671B9" w:rsidRDefault="008E5779" w:rsidP="00EB4FA8">
            <w:pPr>
              <w:numPr>
                <w:ilvl w:val="0"/>
                <w:numId w:val="52"/>
              </w:numPr>
              <w:suppressAutoHyphens w:val="0"/>
              <w:spacing w:beforeLines="20" w:before="48" w:afterLines="20" w:after="48"/>
              <w:jc w:val="left"/>
              <w:rPr>
                <w:rFonts w:eastAsiaTheme="minorHAnsi"/>
                <w:lang w:val="el-GR" w:eastAsia="en-US"/>
              </w:rPr>
            </w:pPr>
          </w:p>
        </w:tc>
        <w:tc>
          <w:tcPr>
            <w:tcW w:w="1651" w:type="pct"/>
            <w:tcBorders>
              <w:top w:val="single" w:sz="4" w:space="0" w:color="000000"/>
              <w:left w:val="single" w:sz="4" w:space="0" w:color="000000"/>
              <w:bottom w:val="single" w:sz="4" w:space="0" w:color="000000"/>
            </w:tcBorders>
            <w:shd w:val="clear" w:color="auto" w:fill="auto"/>
          </w:tcPr>
          <w:p w14:paraId="2E40931B" w14:textId="5D02BCFC" w:rsidR="008E5779" w:rsidRPr="00340B77" w:rsidRDefault="0042251B" w:rsidP="008E5779">
            <w:pPr>
              <w:suppressAutoHyphens w:val="0"/>
              <w:autoSpaceDE w:val="0"/>
              <w:spacing w:after="60"/>
              <w:jc w:val="left"/>
              <w:rPr>
                <w:rFonts w:eastAsia="SimSun"/>
                <w:lang w:val="el-GR"/>
              </w:rPr>
            </w:pPr>
            <w:r w:rsidRPr="00FB7573">
              <w:rPr>
                <w:lang w:val="el-GR"/>
              </w:rPr>
              <w:t>Δράση 4: Ενέργειες προβολής και δημοσιότητας σε ΜΜΕ</w:t>
            </w:r>
            <w:r>
              <w:rPr>
                <w:rFonts w:eastAsia="SimSun"/>
                <w:lang w:val="el-GR"/>
              </w:rPr>
              <w:t xml:space="preserve">: </w:t>
            </w:r>
            <w:r w:rsidR="008E5779" w:rsidRPr="00340B77">
              <w:rPr>
                <w:rFonts w:eastAsia="SimSun"/>
                <w:lang w:val="el-GR"/>
              </w:rPr>
              <w:t xml:space="preserve">Πλήρης συμμόρφωση με τις απαιτήσεις της ενότητας 2.4 του Παραρτήματος </w:t>
            </w:r>
            <w:r w:rsidR="008E5779" w:rsidRPr="00340B77">
              <w:rPr>
                <w:rFonts w:eastAsia="SimSun"/>
                <w:lang w:val="en-US"/>
              </w:rPr>
              <w:t>I</w:t>
            </w:r>
            <w:r w:rsidR="008E5779" w:rsidRPr="00340B77">
              <w:rPr>
                <w:rFonts w:eastAsia="SimSun"/>
                <w:lang w:val="el-GR"/>
              </w:rPr>
              <w:t xml:space="preserve"> </w:t>
            </w:r>
          </w:p>
        </w:tc>
        <w:tc>
          <w:tcPr>
            <w:tcW w:w="997" w:type="pct"/>
            <w:tcBorders>
              <w:top w:val="single" w:sz="4" w:space="0" w:color="000000"/>
              <w:left w:val="single" w:sz="4" w:space="0" w:color="000000"/>
              <w:bottom w:val="single" w:sz="4" w:space="0" w:color="000000"/>
            </w:tcBorders>
            <w:shd w:val="clear" w:color="auto" w:fill="auto"/>
            <w:vAlign w:val="center"/>
          </w:tcPr>
          <w:p w14:paraId="7E583F75" w14:textId="299A797D" w:rsidR="008E5779" w:rsidRPr="00340B77" w:rsidRDefault="008E5779" w:rsidP="004671B9">
            <w:pPr>
              <w:suppressAutoHyphens w:val="0"/>
              <w:autoSpaceDE w:val="0"/>
              <w:spacing w:after="60"/>
              <w:jc w:val="center"/>
              <w:rPr>
                <w:rFonts w:eastAsia="SimSun"/>
                <w:bCs/>
                <w:lang w:val="el-GR" w:eastAsia="en-US"/>
              </w:rPr>
            </w:pPr>
            <w:r w:rsidRPr="00340B77">
              <w:rPr>
                <w:rFonts w:eastAsia="SimSun"/>
                <w:bCs/>
                <w:lang w:val="el-GR" w:eastAsia="en-US"/>
              </w:rPr>
              <w:t>ΝΑΙ</w:t>
            </w:r>
          </w:p>
        </w:tc>
        <w:tc>
          <w:tcPr>
            <w:tcW w:w="866" w:type="pct"/>
            <w:tcBorders>
              <w:top w:val="single" w:sz="4" w:space="0" w:color="000000"/>
              <w:left w:val="single" w:sz="4" w:space="0" w:color="000000"/>
              <w:bottom w:val="single" w:sz="4" w:space="0" w:color="000000"/>
            </w:tcBorders>
            <w:shd w:val="clear" w:color="auto" w:fill="auto"/>
            <w:vAlign w:val="center"/>
          </w:tcPr>
          <w:p w14:paraId="1A8764BE" w14:textId="77777777" w:rsidR="008E5779" w:rsidRPr="00340B77" w:rsidRDefault="008E5779" w:rsidP="008E5779">
            <w:pPr>
              <w:suppressAutoHyphens w:val="0"/>
              <w:autoSpaceDE w:val="0"/>
              <w:spacing w:after="60"/>
              <w:jc w:val="left"/>
              <w:rPr>
                <w:rFonts w:eastAsiaTheme="minorHAnsi"/>
                <w:lang w:eastAsia="en-US"/>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307C9A" w14:textId="77777777" w:rsidR="008E5779" w:rsidRPr="00340B77" w:rsidRDefault="008E5779" w:rsidP="008E5779">
            <w:pPr>
              <w:suppressAutoHyphens w:val="0"/>
              <w:autoSpaceDE w:val="0"/>
              <w:spacing w:after="60"/>
              <w:jc w:val="left"/>
              <w:rPr>
                <w:rFonts w:eastAsiaTheme="minorHAnsi"/>
                <w:lang w:eastAsia="en-US"/>
              </w:rPr>
            </w:pPr>
          </w:p>
        </w:tc>
      </w:tr>
      <w:tr w:rsidR="005F2C63" w:rsidRPr="00920DA0" w14:paraId="455AA99E" w14:textId="77777777" w:rsidTr="004671B9">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2864FD6B" w14:textId="47AD0833" w:rsidR="005F2C63" w:rsidRPr="004671B9" w:rsidRDefault="005F2C63" w:rsidP="004671B9">
            <w:pPr>
              <w:rPr>
                <w:lang w:val="el-GR"/>
              </w:rPr>
            </w:pPr>
          </w:p>
        </w:tc>
      </w:tr>
      <w:tr w:rsidR="008E5779" w:rsidRPr="00340B77" w14:paraId="28BE7931" w14:textId="77777777" w:rsidTr="004671B9">
        <w:tc>
          <w:tcPr>
            <w:tcW w:w="382" w:type="pct"/>
            <w:tcBorders>
              <w:top w:val="single" w:sz="4" w:space="0" w:color="000000"/>
              <w:left w:val="single" w:sz="4" w:space="0" w:color="000000"/>
              <w:bottom w:val="single" w:sz="4" w:space="0" w:color="000000"/>
            </w:tcBorders>
            <w:shd w:val="clear" w:color="auto" w:fill="auto"/>
          </w:tcPr>
          <w:p w14:paraId="28D7F2AE" w14:textId="77777777" w:rsidR="008E5779" w:rsidRPr="004671B9" w:rsidRDefault="008E5779" w:rsidP="00EB4FA8">
            <w:pPr>
              <w:numPr>
                <w:ilvl w:val="0"/>
                <w:numId w:val="52"/>
              </w:numPr>
              <w:suppressAutoHyphens w:val="0"/>
              <w:spacing w:beforeLines="20" w:before="48" w:afterLines="20" w:after="48"/>
              <w:jc w:val="left"/>
              <w:rPr>
                <w:rFonts w:eastAsiaTheme="minorHAnsi"/>
                <w:lang w:val="el-GR" w:eastAsia="en-US"/>
              </w:rPr>
            </w:pPr>
          </w:p>
        </w:tc>
        <w:tc>
          <w:tcPr>
            <w:tcW w:w="1651" w:type="pct"/>
            <w:tcBorders>
              <w:top w:val="single" w:sz="4" w:space="0" w:color="000000"/>
              <w:left w:val="single" w:sz="4" w:space="0" w:color="000000"/>
              <w:bottom w:val="single" w:sz="4" w:space="0" w:color="000000"/>
            </w:tcBorders>
            <w:shd w:val="clear" w:color="auto" w:fill="auto"/>
          </w:tcPr>
          <w:p w14:paraId="7F85D5D9" w14:textId="4549B96C" w:rsidR="008E5779" w:rsidRPr="00340B77" w:rsidRDefault="0042251B" w:rsidP="008E5779">
            <w:pPr>
              <w:suppressAutoHyphens w:val="0"/>
              <w:autoSpaceDE w:val="0"/>
              <w:spacing w:after="60"/>
              <w:jc w:val="left"/>
              <w:rPr>
                <w:rFonts w:eastAsia="SimSun"/>
                <w:lang w:val="el-GR"/>
              </w:rPr>
            </w:pPr>
            <w:r w:rsidRPr="00FB7573">
              <w:rPr>
                <w:lang w:val="el-GR"/>
              </w:rPr>
              <w:t>Δράση 5: Στρατηγικό Σχέδιο Προβολής στα Μέσα Κοινωνικής Δικτύωσης και τις ψηφιακές πλατφόρμες</w:t>
            </w:r>
            <w:r>
              <w:rPr>
                <w:lang w:val="el-GR"/>
              </w:rPr>
              <w:t>:</w:t>
            </w:r>
            <w:r w:rsidRPr="00340B77">
              <w:rPr>
                <w:rFonts w:eastAsia="SimSun"/>
                <w:lang w:val="el-GR"/>
              </w:rPr>
              <w:t xml:space="preserve"> </w:t>
            </w:r>
            <w:r w:rsidR="008E5779" w:rsidRPr="00340B77">
              <w:rPr>
                <w:rFonts w:eastAsia="SimSun"/>
                <w:lang w:val="el-GR"/>
              </w:rPr>
              <w:t xml:space="preserve">Πλήρης συμμόρφωση με τις </w:t>
            </w:r>
            <w:r w:rsidR="008E5779" w:rsidRPr="00340B77">
              <w:rPr>
                <w:rFonts w:eastAsia="SimSun"/>
                <w:lang w:val="el-GR"/>
              </w:rPr>
              <w:lastRenderedPageBreak/>
              <w:t xml:space="preserve">απαιτήσεις της ενότητας 2.5 του Παραρτήματος </w:t>
            </w:r>
            <w:r w:rsidR="008E5779" w:rsidRPr="00340B77">
              <w:rPr>
                <w:rFonts w:eastAsia="SimSun"/>
                <w:lang w:val="en-US"/>
              </w:rPr>
              <w:t>I</w:t>
            </w:r>
            <w:r w:rsidR="008E5779" w:rsidRPr="00340B77">
              <w:rPr>
                <w:rFonts w:eastAsia="SimSun"/>
                <w:lang w:val="el-GR"/>
              </w:rPr>
              <w:t xml:space="preserve"> </w:t>
            </w:r>
          </w:p>
        </w:tc>
        <w:tc>
          <w:tcPr>
            <w:tcW w:w="997" w:type="pct"/>
            <w:tcBorders>
              <w:top w:val="single" w:sz="4" w:space="0" w:color="000000"/>
              <w:left w:val="single" w:sz="4" w:space="0" w:color="000000"/>
              <w:bottom w:val="single" w:sz="4" w:space="0" w:color="000000"/>
            </w:tcBorders>
            <w:shd w:val="clear" w:color="auto" w:fill="auto"/>
            <w:vAlign w:val="center"/>
          </w:tcPr>
          <w:p w14:paraId="4C69E177" w14:textId="2068A0A7" w:rsidR="008E5779" w:rsidRPr="00340B77" w:rsidRDefault="008E5779" w:rsidP="004671B9">
            <w:pPr>
              <w:suppressAutoHyphens w:val="0"/>
              <w:autoSpaceDE w:val="0"/>
              <w:spacing w:after="60"/>
              <w:jc w:val="center"/>
              <w:rPr>
                <w:rFonts w:eastAsia="SimSun"/>
                <w:bCs/>
                <w:lang w:val="el-GR" w:eastAsia="en-US"/>
              </w:rPr>
            </w:pPr>
            <w:r w:rsidRPr="00340B77">
              <w:rPr>
                <w:rFonts w:eastAsia="SimSun"/>
                <w:bCs/>
                <w:lang w:val="el-GR" w:eastAsia="en-US"/>
              </w:rPr>
              <w:lastRenderedPageBreak/>
              <w:t>ΝΑΙ</w:t>
            </w:r>
          </w:p>
        </w:tc>
        <w:tc>
          <w:tcPr>
            <w:tcW w:w="866" w:type="pct"/>
            <w:tcBorders>
              <w:top w:val="single" w:sz="4" w:space="0" w:color="000000"/>
              <w:left w:val="single" w:sz="4" w:space="0" w:color="000000"/>
              <w:bottom w:val="single" w:sz="4" w:space="0" w:color="000000"/>
            </w:tcBorders>
            <w:shd w:val="clear" w:color="auto" w:fill="auto"/>
            <w:vAlign w:val="center"/>
          </w:tcPr>
          <w:p w14:paraId="14FB60FC" w14:textId="77777777" w:rsidR="008E5779" w:rsidRPr="00340B77" w:rsidRDefault="008E5779" w:rsidP="008E5779">
            <w:pPr>
              <w:suppressAutoHyphens w:val="0"/>
              <w:autoSpaceDE w:val="0"/>
              <w:spacing w:after="60"/>
              <w:jc w:val="left"/>
              <w:rPr>
                <w:rFonts w:eastAsiaTheme="minorHAnsi"/>
                <w:lang w:eastAsia="en-US"/>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C4535B" w14:textId="77777777" w:rsidR="008E5779" w:rsidRPr="00340B77" w:rsidRDefault="008E5779" w:rsidP="008E5779">
            <w:pPr>
              <w:suppressAutoHyphens w:val="0"/>
              <w:autoSpaceDE w:val="0"/>
              <w:spacing w:after="60"/>
              <w:jc w:val="left"/>
              <w:rPr>
                <w:rFonts w:eastAsiaTheme="minorHAnsi"/>
                <w:lang w:eastAsia="en-US"/>
              </w:rPr>
            </w:pPr>
          </w:p>
        </w:tc>
      </w:tr>
      <w:tr w:rsidR="005F2C63" w:rsidRPr="00920DA0" w14:paraId="66848ABA" w14:textId="77777777" w:rsidTr="004671B9">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6131E77" w14:textId="3ACE8063" w:rsidR="005F2C63" w:rsidRPr="004671B9" w:rsidRDefault="005F2C63" w:rsidP="004671B9">
            <w:pPr>
              <w:rPr>
                <w:lang w:val="el-GR"/>
              </w:rPr>
            </w:pPr>
          </w:p>
        </w:tc>
      </w:tr>
      <w:tr w:rsidR="008E5779" w:rsidRPr="00340B77" w14:paraId="54D98CD5" w14:textId="77777777" w:rsidTr="004671B9">
        <w:tc>
          <w:tcPr>
            <w:tcW w:w="382" w:type="pct"/>
            <w:tcBorders>
              <w:top w:val="single" w:sz="4" w:space="0" w:color="000000"/>
              <w:left w:val="single" w:sz="4" w:space="0" w:color="000000"/>
              <w:bottom w:val="single" w:sz="4" w:space="0" w:color="000000"/>
            </w:tcBorders>
            <w:shd w:val="clear" w:color="auto" w:fill="auto"/>
          </w:tcPr>
          <w:p w14:paraId="6ACDD1BF" w14:textId="77777777" w:rsidR="008E5779" w:rsidRPr="004671B9" w:rsidRDefault="008E5779" w:rsidP="00EB4FA8">
            <w:pPr>
              <w:numPr>
                <w:ilvl w:val="0"/>
                <w:numId w:val="52"/>
              </w:numPr>
              <w:suppressAutoHyphens w:val="0"/>
              <w:spacing w:beforeLines="20" w:before="48" w:afterLines="20" w:after="48"/>
              <w:jc w:val="left"/>
              <w:rPr>
                <w:rFonts w:eastAsiaTheme="minorHAnsi"/>
                <w:lang w:val="el-GR" w:eastAsia="en-US"/>
              </w:rPr>
            </w:pPr>
          </w:p>
        </w:tc>
        <w:tc>
          <w:tcPr>
            <w:tcW w:w="1651" w:type="pct"/>
            <w:tcBorders>
              <w:top w:val="single" w:sz="4" w:space="0" w:color="000000"/>
              <w:left w:val="single" w:sz="4" w:space="0" w:color="000000"/>
              <w:bottom w:val="single" w:sz="4" w:space="0" w:color="000000"/>
            </w:tcBorders>
            <w:shd w:val="clear" w:color="auto" w:fill="auto"/>
          </w:tcPr>
          <w:p w14:paraId="74F4894A" w14:textId="1407E122" w:rsidR="008E5779" w:rsidRPr="00340B77" w:rsidRDefault="0042251B" w:rsidP="008E5779">
            <w:pPr>
              <w:suppressAutoHyphens w:val="0"/>
              <w:autoSpaceDE w:val="0"/>
              <w:spacing w:after="60"/>
              <w:jc w:val="left"/>
              <w:rPr>
                <w:rFonts w:eastAsia="SimSun"/>
                <w:lang w:val="el-GR"/>
              </w:rPr>
            </w:pPr>
            <w:r w:rsidRPr="00FB7573">
              <w:rPr>
                <w:lang w:val="el-GR"/>
              </w:rPr>
              <w:t>Δράση 6: Δράσεις προώθησης, ενημέρωσης, έμμεσης προβολής και δημοσιότητας (Εκδηλώσεις –</w:t>
            </w:r>
            <w:r w:rsidRPr="005F2C63">
              <w:rPr>
                <w:lang w:val="en-US"/>
              </w:rPr>
              <w:t>Events</w:t>
            </w:r>
            <w:r w:rsidRPr="00FB7573">
              <w:rPr>
                <w:lang w:val="el-GR"/>
              </w:rPr>
              <w:t>)</w:t>
            </w:r>
            <w:r>
              <w:rPr>
                <w:lang w:val="el-GR"/>
              </w:rPr>
              <w:t xml:space="preserve">: </w:t>
            </w:r>
            <w:r w:rsidR="008E5779" w:rsidRPr="00340B77">
              <w:rPr>
                <w:rFonts w:eastAsia="SimSun"/>
                <w:lang w:val="el-GR"/>
              </w:rPr>
              <w:t xml:space="preserve">Πλήρης συμμόρφωση με τις απαιτήσεις της ενότητας 2.6 του Παραρτήματος </w:t>
            </w:r>
            <w:r w:rsidR="008E5779" w:rsidRPr="00340B77">
              <w:rPr>
                <w:rFonts w:eastAsia="SimSun"/>
                <w:lang w:val="en-US"/>
              </w:rPr>
              <w:t>I</w:t>
            </w:r>
            <w:r w:rsidR="008E5779" w:rsidRPr="00340B77">
              <w:rPr>
                <w:rFonts w:eastAsia="SimSun"/>
                <w:lang w:val="el-GR"/>
              </w:rPr>
              <w:t xml:space="preserve"> </w:t>
            </w:r>
          </w:p>
        </w:tc>
        <w:tc>
          <w:tcPr>
            <w:tcW w:w="997" w:type="pct"/>
            <w:tcBorders>
              <w:top w:val="single" w:sz="4" w:space="0" w:color="000000"/>
              <w:left w:val="single" w:sz="4" w:space="0" w:color="000000"/>
              <w:bottom w:val="single" w:sz="4" w:space="0" w:color="000000"/>
            </w:tcBorders>
            <w:shd w:val="clear" w:color="auto" w:fill="auto"/>
            <w:vAlign w:val="center"/>
          </w:tcPr>
          <w:p w14:paraId="6443D44A" w14:textId="21DC4CCA" w:rsidR="008E5779" w:rsidRPr="00340B77" w:rsidRDefault="008E5779" w:rsidP="004671B9">
            <w:pPr>
              <w:suppressAutoHyphens w:val="0"/>
              <w:autoSpaceDE w:val="0"/>
              <w:spacing w:after="60"/>
              <w:jc w:val="center"/>
              <w:rPr>
                <w:rFonts w:eastAsia="SimSun"/>
                <w:bCs/>
                <w:lang w:val="el-GR" w:eastAsia="en-US"/>
              </w:rPr>
            </w:pPr>
            <w:r w:rsidRPr="00340B77">
              <w:rPr>
                <w:rFonts w:eastAsia="SimSun"/>
                <w:bCs/>
                <w:lang w:val="el-GR" w:eastAsia="en-US"/>
              </w:rPr>
              <w:t>ΝΑΙ</w:t>
            </w:r>
          </w:p>
        </w:tc>
        <w:tc>
          <w:tcPr>
            <w:tcW w:w="866" w:type="pct"/>
            <w:tcBorders>
              <w:top w:val="single" w:sz="4" w:space="0" w:color="000000"/>
              <w:left w:val="single" w:sz="4" w:space="0" w:color="000000"/>
              <w:bottom w:val="single" w:sz="4" w:space="0" w:color="000000"/>
            </w:tcBorders>
            <w:shd w:val="clear" w:color="auto" w:fill="auto"/>
            <w:vAlign w:val="center"/>
          </w:tcPr>
          <w:p w14:paraId="19341731" w14:textId="77777777" w:rsidR="008E5779" w:rsidRPr="00340B77" w:rsidRDefault="008E5779" w:rsidP="008E5779">
            <w:pPr>
              <w:suppressAutoHyphens w:val="0"/>
              <w:autoSpaceDE w:val="0"/>
              <w:spacing w:after="60"/>
              <w:jc w:val="left"/>
              <w:rPr>
                <w:rFonts w:eastAsiaTheme="minorHAnsi"/>
                <w:lang w:eastAsia="en-US"/>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6A7363" w14:textId="77777777" w:rsidR="008E5779" w:rsidRPr="00340B77" w:rsidRDefault="008E5779" w:rsidP="008E5779">
            <w:pPr>
              <w:suppressAutoHyphens w:val="0"/>
              <w:autoSpaceDE w:val="0"/>
              <w:spacing w:after="60"/>
              <w:jc w:val="left"/>
              <w:rPr>
                <w:rFonts w:eastAsiaTheme="minorHAnsi"/>
                <w:lang w:eastAsia="en-US"/>
              </w:rPr>
            </w:pPr>
          </w:p>
        </w:tc>
      </w:tr>
      <w:tr w:rsidR="005F2C63" w:rsidRPr="00920DA0" w14:paraId="1035757B" w14:textId="77777777" w:rsidTr="004671B9">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7443F18" w14:textId="38D46482" w:rsidR="005F2C63" w:rsidRPr="004671B9" w:rsidRDefault="005F2C63" w:rsidP="009B3B7A">
            <w:pPr>
              <w:suppressAutoHyphens w:val="0"/>
              <w:autoSpaceDE w:val="0"/>
              <w:spacing w:before="60" w:after="60"/>
              <w:jc w:val="left"/>
              <w:rPr>
                <w:rFonts w:eastAsiaTheme="minorHAnsi"/>
                <w:b/>
                <w:bCs/>
                <w:lang w:val="el-GR" w:eastAsia="en-US"/>
              </w:rPr>
            </w:pPr>
          </w:p>
        </w:tc>
      </w:tr>
      <w:tr w:rsidR="008E5779" w:rsidRPr="00340B77" w14:paraId="27BA97F6" w14:textId="77777777" w:rsidTr="004671B9">
        <w:tc>
          <w:tcPr>
            <w:tcW w:w="382" w:type="pct"/>
            <w:tcBorders>
              <w:top w:val="single" w:sz="4" w:space="0" w:color="000000"/>
              <w:left w:val="single" w:sz="4" w:space="0" w:color="000000"/>
              <w:bottom w:val="single" w:sz="4" w:space="0" w:color="000000"/>
            </w:tcBorders>
            <w:shd w:val="clear" w:color="auto" w:fill="auto"/>
          </w:tcPr>
          <w:p w14:paraId="4E0719E3" w14:textId="77777777" w:rsidR="008E5779" w:rsidRPr="004671B9" w:rsidRDefault="008E5779" w:rsidP="00EB4FA8">
            <w:pPr>
              <w:numPr>
                <w:ilvl w:val="0"/>
                <w:numId w:val="52"/>
              </w:numPr>
              <w:suppressAutoHyphens w:val="0"/>
              <w:spacing w:beforeLines="20" w:before="48" w:afterLines="20" w:after="48"/>
              <w:jc w:val="left"/>
              <w:rPr>
                <w:rFonts w:eastAsiaTheme="minorHAnsi"/>
                <w:lang w:val="el-GR" w:eastAsia="en-US"/>
              </w:rPr>
            </w:pPr>
          </w:p>
        </w:tc>
        <w:tc>
          <w:tcPr>
            <w:tcW w:w="1651" w:type="pct"/>
            <w:tcBorders>
              <w:top w:val="single" w:sz="4" w:space="0" w:color="000000"/>
              <w:left w:val="single" w:sz="4" w:space="0" w:color="000000"/>
              <w:bottom w:val="single" w:sz="4" w:space="0" w:color="000000"/>
            </w:tcBorders>
            <w:shd w:val="clear" w:color="auto" w:fill="auto"/>
          </w:tcPr>
          <w:p w14:paraId="0178F9E7" w14:textId="0D1B9DA0" w:rsidR="008E5779" w:rsidRPr="00340B77" w:rsidRDefault="0042251B" w:rsidP="008E5779">
            <w:pPr>
              <w:suppressAutoHyphens w:val="0"/>
              <w:autoSpaceDE w:val="0"/>
              <w:spacing w:after="60"/>
              <w:jc w:val="left"/>
              <w:rPr>
                <w:rFonts w:eastAsia="SimSun"/>
                <w:lang w:val="el-GR"/>
              </w:rPr>
            </w:pPr>
            <w:r w:rsidRPr="00FB7573">
              <w:rPr>
                <w:lang w:val="el-GR"/>
              </w:rPr>
              <w:t xml:space="preserve">Δράση </w:t>
            </w:r>
            <w:r w:rsidRPr="00B33E14">
              <w:rPr>
                <w:lang w:val="el-GR"/>
              </w:rPr>
              <w:t>7</w:t>
            </w:r>
            <w:r w:rsidRPr="00FB7573">
              <w:rPr>
                <w:lang w:val="el-GR"/>
              </w:rPr>
              <w:t>: Έρευνες Αναγνωρισιμότητας και Αντιλήψεων Κοινού</w:t>
            </w:r>
            <w:r>
              <w:rPr>
                <w:lang w:val="el-GR"/>
              </w:rPr>
              <w:t>:</w:t>
            </w:r>
            <w:r w:rsidRPr="00340B77">
              <w:rPr>
                <w:rFonts w:eastAsia="SimSun"/>
                <w:lang w:val="el-GR"/>
              </w:rPr>
              <w:t xml:space="preserve"> </w:t>
            </w:r>
            <w:r w:rsidR="008E5779" w:rsidRPr="00340B77">
              <w:rPr>
                <w:rFonts w:eastAsia="SimSun"/>
                <w:lang w:val="el-GR"/>
              </w:rPr>
              <w:t xml:space="preserve">Πλήρης συμμόρφωση με τις απαιτήσεις της ενότητας 2.7 του Παραρτήματος </w:t>
            </w:r>
            <w:r w:rsidR="008E5779" w:rsidRPr="00340B77">
              <w:rPr>
                <w:rFonts w:eastAsia="SimSun"/>
                <w:lang w:val="en-US"/>
              </w:rPr>
              <w:t>I</w:t>
            </w:r>
            <w:r w:rsidR="008E5779" w:rsidRPr="00340B77">
              <w:rPr>
                <w:rFonts w:eastAsia="SimSun"/>
                <w:lang w:val="el-GR"/>
              </w:rPr>
              <w:t xml:space="preserve"> </w:t>
            </w:r>
          </w:p>
        </w:tc>
        <w:tc>
          <w:tcPr>
            <w:tcW w:w="997" w:type="pct"/>
            <w:tcBorders>
              <w:top w:val="single" w:sz="4" w:space="0" w:color="000000"/>
              <w:left w:val="single" w:sz="4" w:space="0" w:color="000000"/>
              <w:bottom w:val="single" w:sz="4" w:space="0" w:color="000000"/>
            </w:tcBorders>
            <w:shd w:val="clear" w:color="auto" w:fill="auto"/>
            <w:vAlign w:val="center"/>
          </w:tcPr>
          <w:p w14:paraId="1917BDA1" w14:textId="48FE09F9" w:rsidR="008E5779" w:rsidRPr="00340B77" w:rsidRDefault="008E5779" w:rsidP="004671B9">
            <w:pPr>
              <w:suppressAutoHyphens w:val="0"/>
              <w:autoSpaceDE w:val="0"/>
              <w:spacing w:after="60"/>
              <w:jc w:val="center"/>
              <w:rPr>
                <w:rFonts w:eastAsia="SimSun"/>
                <w:bCs/>
                <w:lang w:val="el-GR" w:eastAsia="en-US"/>
              </w:rPr>
            </w:pPr>
            <w:r w:rsidRPr="00340B77">
              <w:rPr>
                <w:rFonts w:eastAsia="SimSun"/>
                <w:bCs/>
                <w:lang w:val="el-GR" w:eastAsia="en-US"/>
              </w:rPr>
              <w:t>ΝΑΙ</w:t>
            </w:r>
          </w:p>
        </w:tc>
        <w:tc>
          <w:tcPr>
            <w:tcW w:w="866" w:type="pct"/>
            <w:tcBorders>
              <w:top w:val="single" w:sz="4" w:space="0" w:color="000000"/>
              <w:left w:val="single" w:sz="4" w:space="0" w:color="000000"/>
              <w:bottom w:val="single" w:sz="4" w:space="0" w:color="000000"/>
            </w:tcBorders>
            <w:shd w:val="clear" w:color="auto" w:fill="auto"/>
            <w:vAlign w:val="center"/>
          </w:tcPr>
          <w:p w14:paraId="3ED2917F" w14:textId="77777777" w:rsidR="008E5779" w:rsidRPr="00340B77" w:rsidRDefault="008E5779" w:rsidP="008E5779">
            <w:pPr>
              <w:suppressAutoHyphens w:val="0"/>
              <w:autoSpaceDE w:val="0"/>
              <w:spacing w:after="60"/>
              <w:jc w:val="left"/>
              <w:rPr>
                <w:rFonts w:eastAsiaTheme="minorHAnsi"/>
                <w:lang w:eastAsia="en-US"/>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248978" w14:textId="77777777" w:rsidR="008E5779" w:rsidRPr="00340B77" w:rsidRDefault="008E5779" w:rsidP="008E5779">
            <w:pPr>
              <w:suppressAutoHyphens w:val="0"/>
              <w:autoSpaceDE w:val="0"/>
              <w:spacing w:after="60"/>
              <w:jc w:val="left"/>
              <w:rPr>
                <w:rFonts w:eastAsiaTheme="minorHAnsi"/>
                <w:lang w:eastAsia="en-US"/>
              </w:rPr>
            </w:pPr>
          </w:p>
        </w:tc>
      </w:tr>
      <w:tr w:rsidR="00B97E21" w:rsidRPr="00920DA0" w14:paraId="4BA3C456" w14:textId="77777777" w:rsidTr="00A8350E">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10583F3" w14:textId="4720A5C5" w:rsidR="00B97E21" w:rsidRPr="00B97E21" w:rsidRDefault="00B97E21" w:rsidP="009B3B7A">
            <w:pPr>
              <w:suppressAutoHyphens w:val="0"/>
              <w:autoSpaceDE w:val="0"/>
              <w:spacing w:before="60" w:after="60"/>
              <w:jc w:val="left"/>
              <w:rPr>
                <w:rFonts w:eastAsiaTheme="minorHAnsi"/>
                <w:b/>
                <w:bCs/>
                <w:lang w:val="el-GR" w:eastAsia="en-US"/>
              </w:rPr>
            </w:pPr>
          </w:p>
        </w:tc>
      </w:tr>
      <w:tr w:rsidR="008E5779" w:rsidRPr="00340B77" w14:paraId="2439AB5D" w14:textId="77777777" w:rsidTr="004671B9">
        <w:tc>
          <w:tcPr>
            <w:tcW w:w="382" w:type="pct"/>
            <w:tcBorders>
              <w:top w:val="single" w:sz="4" w:space="0" w:color="000000"/>
              <w:left w:val="single" w:sz="4" w:space="0" w:color="000000"/>
              <w:bottom w:val="single" w:sz="4" w:space="0" w:color="000000"/>
            </w:tcBorders>
            <w:shd w:val="clear" w:color="auto" w:fill="auto"/>
          </w:tcPr>
          <w:p w14:paraId="628E4DA3" w14:textId="77777777" w:rsidR="008E5779" w:rsidRPr="004671B9" w:rsidRDefault="008E5779" w:rsidP="00EB4FA8">
            <w:pPr>
              <w:numPr>
                <w:ilvl w:val="0"/>
                <w:numId w:val="52"/>
              </w:numPr>
              <w:suppressAutoHyphens w:val="0"/>
              <w:spacing w:beforeLines="20" w:before="48" w:afterLines="20" w:after="48"/>
              <w:jc w:val="left"/>
              <w:rPr>
                <w:rFonts w:eastAsiaTheme="minorHAnsi"/>
                <w:lang w:val="el-GR" w:eastAsia="en-US"/>
              </w:rPr>
            </w:pPr>
          </w:p>
        </w:tc>
        <w:tc>
          <w:tcPr>
            <w:tcW w:w="1651" w:type="pct"/>
            <w:tcBorders>
              <w:top w:val="single" w:sz="4" w:space="0" w:color="000000"/>
              <w:left w:val="single" w:sz="4" w:space="0" w:color="000000"/>
              <w:bottom w:val="single" w:sz="4" w:space="0" w:color="000000"/>
            </w:tcBorders>
            <w:shd w:val="clear" w:color="auto" w:fill="auto"/>
          </w:tcPr>
          <w:p w14:paraId="08455BB5" w14:textId="5053DC1D" w:rsidR="008E5779" w:rsidRPr="00340B77" w:rsidRDefault="00A8350E" w:rsidP="009B3B7A">
            <w:pPr>
              <w:suppressAutoHyphens w:val="0"/>
              <w:autoSpaceDE w:val="0"/>
              <w:spacing w:after="60"/>
              <w:jc w:val="left"/>
              <w:rPr>
                <w:rFonts w:eastAsia="SimSun"/>
                <w:lang w:val="el-GR"/>
              </w:rPr>
            </w:pPr>
            <w:r>
              <w:rPr>
                <w:lang w:val="el-GR"/>
              </w:rPr>
              <w:t>Μεθοδολογία διοίκησης</w:t>
            </w:r>
            <w:r w:rsidR="0043211C">
              <w:rPr>
                <w:lang w:val="el-GR"/>
              </w:rPr>
              <w:t xml:space="preserve"> </w:t>
            </w:r>
            <w:r>
              <w:rPr>
                <w:lang w:val="el-GR"/>
              </w:rPr>
              <w:t>και διασφάλισης ποιότητας</w:t>
            </w:r>
            <w:r w:rsidR="006A2A5E">
              <w:rPr>
                <w:lang w:val="el-GR"/>
              </w:rPr>
              <w:t xml:space="preserve">: </w:t>
            </w:r>
            <w:r w:rsidR="008E5779" w:rsidRPr="00340B77">
              <w:rPr>
                <w:rFonts w:eastAsia="SimSun"/>
                <w:lang w:val="el-GR"/>
              </w:rPr>
              <w:t xml:space="preserve">Πλήρης συμμόρφωση με τις απαιτήσεις της ενότητας 3.1 του Παραρτήματος </w:t>
            </w:r>
            <w:r w:rsidR="008E5779" w:rsidRPr="00340B77">
              <w:rPr>
                <w:rFonts w:eastAsia="SimSun"/>
                <w:lang w:val="en-US"/>
              </w:rPr>
              <w:t>I</w:t>
            </w:r>
          </w:p>
        </w:tc>
        <w:tc>
          <w:tcPr>
            <w:tcW w:w="997" w:type="pct"/>
            <w:tcBorders>
              <w:top w:val="single" w:sz="4" w:space="0" w:color="000000"/>
              <w:left w:val="single" w:sz="4" w:space="0" w:color="000000"/>
              <w:bottom w:val="single" w:sz="4" w:space="0" w:color="000000"/>
            </w:tcBorders>
            <w:shd w:val="clear" w:color="auto" w:fill="auto"/>
            <w:vAlign w:val="center"/>
          </w:tcPr>
          <w:p w14:paraId="67DBDB09" w14:textId="77777777" w:rsidR="008E5779" w:rsidRPr="00340B77" w:rsidRDefault="008E5779" w:rsidP="004671B9">
            <w:pPr>
              <w:suppressAutoHyphens w:val="0"/>
              <w:autoSpaceDE w:val="0"/>
              <w:spacing w:after="60"/>
              <w:jc w:val="center"/>
              <w:rPr>
                <w:rFonts w:eastAsia="SimSun"/>
                <w:bCs/>
                <w:lang w:val="el-GR" w:eastAsia="en-US"/>
              </w:rPr>
            </w:pPr>
            <w:r w:rsidRPr="00340B77">
              <w:rPr>
                <w:rFonts w:eastAsia="SimSun"/>
                <w:bCs/>
                <w:lang w:val="el-GR" w:eastAsia="en-US"/>
              </w:rPr>
              <w:t>ΝΑΙ</w:t>
            </w:r>
          </w:p>
        </w:tc>
        <w:tc>
          <w:tcPr>
            <w:tcW w:w="866" w:type="pct"/>
            <w:tcBorders>
              <w:top w:val="single" w:sz="4" w:space="0" w:color="000000"/>
              <w:left w:val="single" w:sz="4" w:space="0" w:color="000000"/>
              <w:bottom w:val="single" w:sz="4" w:space="0" w:color="000000"/>
            </w:tcBorders>
            <w:shd w:val="clear" w:color="auto" w:fill="auto"/>
            <w:vAlign w:val="center"/>
          </w:tcPr>
          <w:p w14:paraId="786ECF85" w14:textId="77777777" w:rsidR="008E5779" w:rsidRPr="00340B77" w:rsidRDefault="008E5779" w:rsidP="009B3B7A">
            <w:pPr>
              <w:suppressAutoHyphens w:val="0"/>
              <w:autoSpaceDE w:val="0"/>
              <w:spacing w:after="60"/>
              <w:jc w:val="left"/>
              <w:rPr>
                <w:rFonts w:eastAsiaTheme="minorHAnsi"/>
                <w:lang w:val="el-GR" w:eastAsia="en-US"/>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C06B2" w14:textId="77777777" w:rsidR="008E5779" w:rsidRPr="00340B77" w:rsidRDefault="008E5779" w:rsidP="009B3B7A">
            <w:pPr>
              <w:suppressAutoHyphens w:val="0"/>
              <w:autoSpaceDE w:val="0"/>
              <w:spacing w:after="60"/>
              <w:jc w:val="left"/>
              <w:rPr>
                <w:rFonts w:eastAsiaTheme="minorHAnsi"/>
                <w:lang w:val="el-GR" w:eastAsia="en-US"/>
              </w:rPr>
            </w:pPr>
          </w:p>
        </w:tc>
      </w:tr>
      <w:tr w:rsidR="00B97E21" w:rsidRPr="00920DA0" w14:paraId="03D8AFF6" w14:textId="77777777" w:rsidTr="00A8350E">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23FE8DDD" w14:textId="4A845400" w:rsidR="00B97E21" w:rsidRPr="00B97E21" w:rsidRDefault="00B97E21" w:rsidP="009B3B7A">
            <w:pPr>
              <w:suppressAutoHyphens w:val="0"/>
              <w:autoSpaceDE w:val="0"/>
              <w:spacing w:before="60" w:after="60"/>
              <w:jc w:val="left"/>
              <w:rPr>
                <w:rFonts w:eastAsiaTheme="minorHAnsi"/>
                <w:b/>
                <w:bCs/>
                <w:lang w:val="el-GR" w:eastAsia="en-US"/>
              </w:rPr>
            </w:pPr>
          </w:p>
        </w:tc>
      </w:tr>
      <w:tr w:rsidR="008E5779" w:rsidRPr="00340B77" w14:paraId="5534E7DD" w14:textId="77777777" w:rsidTr="004671B9">
        <w:tc>
          <w:tcPr>
            <w:tcW w:w="382" w:type="pct"/>
            <w:tcBorders>
              <w:top w:val="single" w:sz="4" w:space="0" w:color="000000"/>
              <w:left w:val="single" w:sz="4" w:space="0" w:color="000000"/>
              <w:bottom w:val="single" w:sz="4" w:space="0" w:color="000000"/>
            </w:tcBorders>
            <w:shd w:val="clear" w:color="auto" w:fill="auto"/>
          </w:tcPr>
          <w:p w14:paraId="1D054579" w14:textId="77777777" w:rsidR="008E5779" w:rsidRPr="004671B9" w:rsidRDefault="008E5779" w:rsidP="00EB4FA8">
            <w:pPr>
              <w:numPr>
                <w:ilvl w:val="0"/>
                <w:numId w:val="52"/>
              </w:numPr>
              <w:suppressAutoHyphens w:val="0"/>
              <w:spacing w:beforeLines="20" w:before="48" w:afterLines="20" w:after="48"/>
              <w:jc w:val="left"/>
              <w:rPr>
                <w:rFonts w:eastAsiaTheme="minorHAnsi"/>
                <w:lang w:val="el-GR" w:eastAsia="en-US"/>
              </w:rPr>
            </w:pPr>
          </w:p>
        </w:tc>
        <w:tc>
          <w:tcPr>
            <w:tcW w:w="1651" w:type="pct"/>
            <w:tcBorders>
              <w:top w:val="single" w:sz="4" w:space="0" w:color="000000"/>
              <w:left w:val="single" w:sz="4" w:space="0" w:color="000000"/>
              <w:bottom w:val="single" w:sz="4" w:space="0" w:color="000000"/>
            </w:tcBorders>
            <w:shd w:val="clear" w:color="auto" w:fill="auto"/>
          </w:tcPr>
          <w:p w14:paraId="6E46E322" w14:textId="5442DF49" w:rsidR="008E5779" w:rsidRPr="00340B77" w:rsidRDefault="006A2A5E" w:rsidP="008E5779">
            <w:pPr>
              <w:suppressAutoHyphens w:val="0"/>
              <w:autoSpaceDE w:val="0"/>
              <w:spacing w:after="60"/>
              <w:jc w:val="left"/>
              <w:rPr>
                <w:rFonts w:eastAsia="SimSun"/>
                <w:lang w:val="el-GR"/>
              </w:rPr>
            </w:pPr>
            <w:r>
              <w:rPr>
                <w:lang w:val="el-GR"/>
              </w:rPr>
              <w:t xml:space="preserve">Σχήμα διοίκησης, και </w:t>
            </w:r>
            <w:r w:rsidR="00A8350E">
              <w:rPr>
                <w:lang w:val="el-GR"/>
              </w:rPr>
              <w:t>ομάδα</w:t>
            </w:r>
            <w:r>
              <w:rPr>
                <w:lang w:val="el-GR"/>
              </w:rPr>
              <w:t xml:space="preserve"> έργου:</w:t>
            </w:r>
            <w:r w:rsidRPr="00340B77">
              <w:rPr>
                <w:rFonts w:eastAsia="SimSun"/>
                <w:lang w:val="el-GR"/>
              </w:rPr>
              <w:t xml:space="preserve"> </w:t>
            </w:r>
            <w:r w:rsidR="008E5779" w:rsidRPr="00340B77">
              <w:rPr>
                <w:rFonts w:eastAsia="SimSun"/>
                <w:lang w:val="el-GR"/>
              </w:rPr>
              <w:t xml:space="preserve">Πλήρης συμμόρφωση με τις απαιτήσεις της ενότητας 3.2 του Παραρτήματος </w:t>
            </w:r>
            <w:r w:rsidR="008E5779" w:rsidRPr="00340B77">
              <w:rPr>
                <w:rFonts w:eastAsia="SimSun"/>
                <w:lang w:val="en-US"/>
              </w:rPr>
              <w:t>I</w:t>
            </w:r>
          </w:p>
        </w:tc>
        <w:tc>
          <w:tcPr>
            <w:tcW w:w="997" w:type="pct"/>
            <w:tcBorders>
              <w:top w:val="single" w:sz="4" w:space="0" w:color="000000"/>
              <w:left w:val="single" w:sz="4" w:space="0" w:color="000000"/>
              <w:bottom w:val="single" w:sz="4" w:space="0" w:color="000000"/>
            </w:tcBorders>
            <w:shd w:val="clear" w:color="auto" w:fill="auto"/>
            <w:vAlign w:val="center"/>
          </w:tcPr>
          <w:p w14:paraId="308487B0" w14:textId="274A828E" w:rsidR="008E5779" w:rsidRPr="00340B77" w:rsidRDefault="008E5779" w:rsidP="004671B9">
            <w:pPr>
              <w:suppressAutoHyphens w:val="0"/>
              <w:autoSpaceDE w:val="0"/>
              <w:spacing w:after="60"/>
              <w:jc w:val="center"/>
              <w:rPr>
                <w:rFonts w:eastAsia="SimSun"/>
                <w:bCs/>
                <w:lang w:val="el-GR" w:eastAsia="en-US"/>
              </w:rPr>
            </w:pPr>
            <w:r w:rsidRPr="00340B77">
              <w:rPr>
                <w:rFonts w:eastAsia="SimSun"/>
                <w:bCs/>
                <w:lang w:val="el-GR" w:eastAsia="en-US"/>
              </w:rPr>
              <w:t>ΝΑΙ</w:t>
            </w:r>
          </w:p>
        </w:tc>
        <w:tc>
          <w:tcPr>
            <w:tcW w:w="866" w:type="pct"/>
            <w:tcBorders>
              <w:top w:val="single" w:sz="4" w:space="0" w:color="000000"/>
              <w:left w:val="single" w:sz="4" w:space="0" w:color="000000"/>
              <w:bottom w:val="single" w:sz="4" w:space="0" w:color="000000"/>
            </w:tcBorders>
            <w:shd w:val="clear" w:color="auto" w:fill="auto"/>
            <w:vAlign w:val="center"/>
          </w:tcPr>
          <w:p w14:paraId="675639FC" w14:textId="77777777" w:rsidR="008E5779" w:rsidRPr="00340B77" w:rsidRDefault="008E5779" w:rsidP="008E5779">
            <w:pPr>
              <w:suppressAutoHyphens w:val="0"/>
              <w:autoSpaceDE w:val="0"/>
              <w:spacing w:after="60"/>
              <w:jc w:val="left"/>
              <w:rPr>
                <w:rFonts w:eastAsiaTheme="minorHAnsi"/>
                <w:lang w:val="el-GR" w:eastAsia="en-US"/>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FB6A96" w14:textId="77777777" w:rsidR="008E5779" w:rsidRPr="00340B77" w:rsidRDefault="008E5779" w:rsidP="008E5779">
            <w:pPr>
              <w:suppressAutoHyphens w:val="0"/>
              <w:autoSpaceDE w:val="0"/>
              <w:spacing w:after="60"/>
              <w:jc w:val="left"/>
              <w:rPr>
                <w:rFonts w:eastAsiaTheme="minorHAnsi"/>
                <w:lang w:val="el-GR" w:eastAsia="en-US"/>
              </w:rPr>
            </w:pPr>
          </w:p>
        </w:tc>
      </w:tr>
      <w:tr w:rsidR="00B97E21" w:rsidRPr="00FB7573" w14:paraId="4DDE2DD6" w14:textId="77777777" w:rsidTr="00A8350E">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F5A315C" w14:textId="5197713F" w:rsidR="00B97E21" w:rsidRPr="00B97E21" w:rsidRDefault="00B97E21" w:rsidP="009B3B7A">
            <w:pPr>
              <w:suppressAutoHyphens w:val="0"/>
              <w:autoSpaceDE w:val="0"/>
              <w:spacing w:before="60" w:after="60"/>
              <w:jc w:val="left"/>
              <w:rPr>
                <w:rFonts w:eastAsiaTheme="minorHAnsi"/>
                <w:b/>
                <w:bCs/>
                <w:lang w:val="el-GR" w:eastAsia="en-US"/>
              </w:rPr>
            </w:pPr>
          </w:p>
        </w:tc>
      </w:tr>
      <w:tr w:rsidR="00B97E21" w:rsidRPr="00920DA0" w14:paraId="44BA1370" w14:textId="77777777" w:rsidTr="00A8350E">
        <w:tc>
          <w:tcPr>
            <w:tcW w:w="5000" w:type="pct"/>
            <w:gridSpan w:val="5"/>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767F0D8" w14:textId="5271320C" w:rsidR="00B97E21" w:rsidRPr="00B97E21" w:rsidRDefault="00B97E21" w:rsidP="009B3B7A">
            <w:pPr>
              <w:suppressAutoHyphens w:val="0"/>
              <w:autoSpaceDE w:val="0"/>
              <w:spacing w:before="60" w:after="60"/>
              <w:jc w:val="left"/>
              <w:rPr>
                <w:rFonts w:eastAsiaTheme="minorHAnsi"/>
                <w:b/>
                <w:bCs/>
                <w:lang w:val="el-GR" w:eastAsia="en-US"/>
              </w:rPr>
            </w:pPr>
          </w:p>
        </w:tc>
      </w:tr>
    </w:tbl>
    <w:p w14:paraId="3BCEB697" w14:textId="77777777" w:rsidR="008E5779" w:rsidRDefault="008E5779" w:rsidP="008E5779">
      <w:pPr>
        <w:rPr>
          <w:lang w:val="en-US"/>
        </w:rPr>
      </w:pPr>
    </w:p>
    <w:p w14:paraId="71B7DCC1" w14:textId="77777777" w:rsidR="006A2A5E" w:rsidRDefault="006A2A5E">
      <w:pPr>
        <w:suppressAutoHyphens w:val="0"/>
        <w:spacing w:after="0"/>
        <w:jc w:val="left"/>
        <w:rPr>
          <w:b/>
          <w:color w:val="000099"/>
          <w:lang w:val="el-GR"/>
        </w:rPr>
      </w:pPr>
      <w:bookmarkStart w:id="927" w:name="_Toc97194374"/>
      <w:bookmarkStart w:id="928" w:name="_Toc97194479"/>
      <w:bookmarkStart w:id="929" w:name="_Ref164420143"/>
      <w:bookmarkStart w:id="930" w:name="_Ref496624736"/>
      <w:bookmarkStart w:id="931" w:name="_Ref496624788"/>
      <w:r>
        <w:rPr>
          <w:color w:val="000099"/>
          <w:lang w:val="el-GR"/>
        </w:rPr>
        <w:br w:type="page"/>
      </w:r>
    </w:p>
    <w:p w14:paraId="09468A17" w14:textId="39E05148" w:rsidR="00FA4FCE" w:rsidRDefault="00FA4FCE">
      <w:pPr>
        <w:suppressAutoHyphens w:val="0"/>
        <w:spacing w:after="0"/>
        <w:jc w:val="left"/>
        <w:rPr>
          <w:b/>
          <w:color w:val="000099"/>
          <w:lang w:val="el-GR"/>
        </w:rPr>
      </w:pPr>
    </w:p>
    <w:p w14:paraId="0FEF623A" w14:textId="665295B7" w:rsidR="008338F0" w:rsidRPr="00340B77" w:rsidRDefault="003355E7">
      <w:pPr>
        <w:pStyle w:val="2"/>
        <w:numPr>
          <w:ilvl w:val="0"/>
          <w:numId w:val="0"/>
        </w:numPr>
        <w:tabs>
          <w:tab w:val="clear" w:pos="567"/>
          <w:tab w:val="left" w:pos="0"/>
        </w:tabs>
        <w:rPr>
          <w:rFonts w:cs="Tahoma"/>
          <w:color w:val="000099"/>
          <w:lang w:val="el-GR"/>
        </w:rPr>
      </w:pPr>
      <w:bookmarkStart w:id="932" w:name="_Toc190071364"/>
      <w:r w:rsidRPr="00340B77">
        <w:rPr>
          <w:rFonts w:cs="Tahoma"/>
          <w:color w:val="000099"/>
          <w:lang w:val="el-GR"/>
        </w:rPr>
        <w:t xml:space="preserve">ΠΑΡΑΡΤΗΜΑ ΙΙI – </w:t>
      </w:r>
      <w:r w:rsidR="004A23B9" w:rsidRPr="00340B77">
        <w:rPr>
          <w:rFonts w:cs="Tahoma"/>
          <w:color w:val="000099"/>
          <w:lang w:val="el-GR"/>
        </w:rPr>
        <w:t>ΕΥΡΩΠΑΙΚΟ ΕΝΙΑΙΟ ΕΓΓΡΑΦΟ ΣΥΜΒΑΣΗΣ (ΕΕΕΣ)</w:t>
      </w:r>
      <w:bookmarkEnd w:id="927"/>
      <w:bookmarkEnd w:id="928"/>
      <w:bookmarkEnd w:id="929"/>
      <w:bookmarkEnd w:id="932"/>
      <w:r w:rsidR="004A23B9" w:rsidRPr="00340B77">
        <w:rPr>
          <w:rFonts w:cs="Tahoma"/>
          <w:color w:val="000099"/>
          <w:lang w:val="el-GR"/>
        </w:rPr>
        <w:t xml:space="preserve"> </w:t>
      </w:r>
      <w:bookmarkEnd w:id="930"/>
      <w:bookmarkEnd w:id="931"/>
    </w:p>
    <w:p w14:paraId="6D97FBB2" w14:textId="77777777" w:rsidR="000F62F0" w:rsidRPr="00340B77" w:rsidRDefault="000F62F0" w:rsidP="002C0F8F">
      <w:pPr>
        <w:rPr>
          <w:b/>
          <w:bCs/>
          <w:lang w:val="el-GR"/>
        </w:rPr>
      </w:pPr>
      <w:bookmarkStart w:id="933" w:name="_Ref510086970"/>
      <w:bookmarkStart w:id="934" w:name="_Toc97194375"/>
      <w:r w:rsidRPr="00340B77">
        <w:rPr>
          <w:b/>
          <w:bCs/>
          <w:lang w:val="el-GR"/>
        </w:rPr>
        <w:t>ΕΥΡΩΠΑΙΚΟ ΕΝΙΑΙΟ ΕΓΓΡΑΦΟ ΣΥΜΒΑΣΗΣ (ΕΕΕΣ)</w:t>
      </w:r>
      <w:bookmarkEnd w:id="933"/>
      <w:bookmarkEnd w:id="934"/>
      <w:r w:rsidRPr="00340B77">
        <w:rPr>
          <w:b/>
          <w:bCs/>
          <w:lang w:val="el-GR"/>
        </w:rPr>
        <w:t xml:space="preserve"> </w:t>
      </w:r>
    </w:p>
    <w:p w14:paraId="7A9FD771" w14:textId="65E25701" w:rsidR="00A4737C" w:rsidRPr="00340B77" w:rsidRDefault="00A4737C" w:rsidP="00A4737C">
      <w:pPr>
        <w:pStyle w:val="normalwithoutspacing"/>
      </w:pPr>
      <w:r w:rsidRPr="00340B77">
        <w:t>Από τις 2-5-2019, οι αναθέτουσες αρχές συντάσσουν το ΕΕΕΣ με τη χρήση</w:t>
      </w:r>
      <w:r w:rsidR="00DF776D" w:rsidRPr="00340B77">
        <w:t xml:space="preserve"> </w:t>
      </w:r>
      <w:r w:rsidRPr="00340B77">
        <w:t>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340B77" w:rsidRDefault="00A4737C" w:rsidP="00A4737C">
      <w:pPr>
        <w:pStyle w:val="normalwithoutspacing"/>
      </w:pPr>
      <w:r w:rsidRPr="00340B77">
        <w:t xml:space="preserve">Συνημμένα της παρούσας διακήρυξης περιλαμβάνονται: </w:t>
      </w:r>
    </w:p>
    <w:p w14:paraId="1912ACB5" w14:textId="77777777" w:rsidR="00A4737C" w:rsidRPr="00340B77" w:rsidRDefault="00A4737C" w:rsidP="00D417CD">
      <w:pPr>
        <w:pStyle w:val="normalwithoutspacing"/>
        <w:numPr>
          <w:ilvl w:val="0"/>
          <w:numId w:val="16"/>
        </w:numPr>
      </w:pPr>
      <w:r w:rsidRPr="00340B77">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340B77" w:rsidRDefault="00A4737C" w:rsidP="00D417CD">
      <w:pPr>
        <w:pStyle w:val="normalwithoutspacing"/>
        <w:numPr>
          <w:ilvl w:val="0"/>
          <w:numId w:val="16"/>
        </w:numPr>
      </w:pPr>
      <w:r w:rsidRPr="00340B77">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340B77">
        <w:t>.</w:t>
      </w:r>
      <w:r w:rsidRPr="00340B77">
        <w:t xml:space="preserve"> </w:t>
      </w:r>
    </w:p>
    <w:p w14:paraId="3041E810" w14:textId="77777777" w:rsidR="00A4737C" w:rsidRPr="00340B77" w:rsidRDefault="00A4737C" w:rsidP="006D70E7">
      <w:pPr>
        <w:pStyle w:val="normalwithoutspacing"/>
      </w:pPr>
      <w:r w:rsidRPr="00340B77">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340B77" w:rsidRDefault="000F62F0">
      <w:pPr>
        <w:pStyle w:val="normalwithoutspacing"/>
        <w:rPr>
          <w:i/>
          <w:color w:val="5B9BD5"/>
        </w:rPr>
      </w:pPr>
    </w:p>
    <w:p w14:paraId="53454F0D" w14:textId="77777777" w:rsidR="008338F0" w:rsidRPr="00340B77" w:rsidRDefault="008338F0">
      <w:pPr>
        <w:pStyle w:val="normalwithoutspacing"/>
        <w:rPr>
          <w:i/>
          <w:color w:val="5B9BD5"/>
        </w:rPr>
      </w:pPr>
    </w:p>
    <w:p w14:paraId="24F68AF4" w14:textId="77777777" w:rsidR="00166662" w:rsidRPr="00340B77" w:rsidRDefault="00166662">
      <w:pPr>
        <w:pStyle w:val="normalwithoutspacing"/>
        <w:rPr>
          <w:i/>
          <w:color w:val="5B9BD5"/>
        </w:rPr>
        <w:sectPr w:rsidR="00166662" w:rsidRPr="00340B77" w:rsidSect="009C04AC">
          <w:footerReference w:type="default" r:id="rId35"/>
          <w:pgSz w:w="11906" w:h="16838"/>
          <w:pgMar w:top="1134" w:right="1134" w:bottom="1134" w:left="1134" w:header="720" w:footer="709" w:gutter="0"/>
          <w:cols w:space="720"/>
          <w:titlePg/>
          <w:docGrid w:linePitch="360"/>
        </w:sectPr>
      </w:pPr>
    </w:p>
    <w:p w14:paraId="213D7554" w14:textId="77777777" w:rsidR="008338F0" w:rsidRPr="00340B77" w:rsidRDefault="008338F0">
      <w:pPr>
        <w:pStyle w:val="normalwithoutspacing"/>
        <w:rPr>
          <w:i/>
          <w:color w:val="5B9BD5"/>
        </w:rPr>
      </w:pPr>
    </w:p>
    <w:p w14:paraId="4DCAE451" w14:textId="77777777" w:rsidR="006E4901" w:rsidRPr="00340B77" w:rsidRDefault="003355E7" w:rsidP="003329FF">
      <w:pPr>
        <w:pStyle w:val="2"/>
        <w:numPr>
          <w:ilvl w:val="0"/>
          <w:numId w:val="0"/>
        </w:numPr>
        <w:ind w:left="576" w:hanging="576"/>
        <w:rPr>
          <w:rFonts w:cs="Tahoma"/>
          <w:lang w:val="el-GR"/>
        </w:rPr>
      </w:pPr>
      <w:bookmarkStart w:id="935" w:name="_Ref496624509"/>
      <w:bookmarkStart w:id="936" w:name="_Toc97194376"/>
      <w:bookmarkStart w:id="937" w:name="_Toc97194480"/>
      <w:bookmarkStart w:id="938" w:name="_Toc190071365"/>
      <w:r w:rsidRPr="00340B77">
        <w:rPr>
          <w:rFonts w:cs="Tahoma"/>
          <w:lang w:val="el-GR"/>
        </w:rPr>
        <w:t>ΠΑΡΑΡΤΗΜΑ Ι</w:t>
      </w:r>
      <w:r w:rsidRPr="00340B77">
        <w:rPr>
          <w:rFonts w:cs="Tahoma"/>
        </w:rPr>
        <w:t>V</w:t>
      </w:r>
      <w:r w:rsidRPr="00340B77">
        <w:rPr>
          <w:rFonts w:cs="Tahoma"/>
          <w:lang w:val="el-GR"/>
        </w:rPr>
        <w:t xml:space="preserve"> – </w:t>
      </w:r>
      <w:r w:rsidR="006E4901" w:rsidRPr="00340B77">
        <w:rPr>
          <w:rFonts w:cs="Tahoma"/>
          <w:lang w:val="el-GR"/>
        </w:rPr>
        <w:t>Υπόδειγμα Βιογραφικού Σημειώματος</w:t>
      </w:r>
      <w:bookmarkEnd w:id="935"/>
      <w:bookmarkEnd w:id="936"/>
      <w:bookmarkEnd w:id="937"/>
      <w:bookmarkEnd w:id="938"/>
    </w:p>
    <w:p w14:paraId="7BA5D83B" w14:textId="77777777" w:rsidR="006E4901" w:rsidRPr="00340B77"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340B77"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340B77" w:rsidRDefault="006E4901" w:rsidP="008B4966">
            <w:pPr>
              <w:spacing w:line="276" w:lineRule="auto"/>
              <w:jc w:val="center"/>
              <w:rPr>
                <w:b/>
              </w:rPr>
            </w:pPr>
            <w:r w:rsidRPr="00340B77">
              <w:rPr>
                <w:b/>
              </w:rPr>
              <w:t>ΒΙΟΓΡΑΦΙΚΟ ΣΗΜΕΙΩΜΑ</w:t>
            </w:r>
          </w:p>
        </w:tc>
      </w:tr>
      <w:tr w:rsidR="006E4901" w:rsidRPr="00340B77" w14:paraId="4B1B2A6C" w14:textId="77777777" w:rsidTr="008B4966">
        <w:tc>
          <w:tcPr>
            <w:tcW w:w="5000" w:type="pct"/>
            <w:gridSpan w:val="13"/>
          </w:tcPr>
          <w:p w14:paraId="29AF74A8" w14:textId="77777777" w:rsidR="006E4901" w:rsidRPr="00340B77" w:rsidRDefault="006E4901" w:rsidP="008B4966">
            <w:pPr>
              <w:spacing w:line="276" w:lineRule="auto"/>
            </w:pPr>
          </w:p>
        </w:tc>
      </w:tr>
      <w:tr w:rsidR="006E4901" w:rsidRPr="00340B77"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340B77" w:rsidRDefault="006E4901" w:rsidP="008B4966">
            <w:pPr>
              <w:spacing w:line="276" w:lineRule="auto"/>
              <w:rPr>
                <w:b/>
              </w:rPr>
            </w:pPr>
            <w:r w:rsidRPr="00340B77">
              <w:rPr>
                <w:b/>
              </w:rPr>
              <w:t>ΠΡΟΣΩΠΙΚΑ ΣΤΟΙΧΕΙΑ</w:t>
            </w:r>
          </w:p>
        </w:tc>
        <w:tc>
          <w:tcPr>
            <w:tcW w:w="2942" w:type="pct"/>
            <w:gridSpan w:val="5"/>
            <w:vAlign w:val="center"/>
          </w:tcPr>
          <w:p w14:paraId="1E8A5D9F" w14:textId="77777777" w:rsidR="006E4901" w:rsidRPr="00340B77" w:rsidRDefault="006E4901" w:rsidP="008B4966">
            <w:pPr>
              <w:spacing w:line="276" w:lineRule="auto"/>
            </w:pPr>
          </w:p>
        </w:tc>
      </w:tr>
      <w:tr w:rsidR="006E4901" w:rsidRPr="00340B77"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340B77" w:rsidRDefault="006E4901" w:rsidP="008B4966">
            <w:pPr>
              <w:spacing w:line="276" w:lineRule="auto"/>
              <w:rPr>
                <w:b/>
              </w:rPr>
            </w:pPr>
            <w:r w:rsidRPr="00340B77">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340B77"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340B77" w:rsidRDefault="006E4901" w:rsidP="008B4966">
            <w:pPr>
              <w:spacing w:line="276" w:lineRule="auto"/>
              <w:rPr>
                <w:b/>
              </w:rPr>
            </w:pPr>
            <w:r w:rsidRPr="00340B77">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340B77" w:rsidRDefault="006E4901" w:rsidP="008B4966">
            <w:pPr>
              <w:spacing w:line="276" w:lineRule="auto"/>
            </w:pPr>
          </w:p>
        </w:tc>
      </w:tr>
      <w:tr w:rsidR="006E4901" w:rsidRPr="00340B77"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340B77" w:rsidRDefault="006E4901" w:rsidP="008B4966">
            <w:pPr>
              <w:spacing w:line="276" w:lineRule="auto"/>
            </w:pPr>
          </w:p>
        </w:tc>
      </w:tr>
      <w:tr w:rsidR="006E4901" w:rsidRPr="00340B77"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340B77" w:rsidRDefault="006E4901" w:rsidP="008B4966">
            <w:pPr>
              <w:spacing w:line="276" w:lineRule="auto"/>
              <w:rPr>
                <w:b/>
              </w:rPr>
            </w:pPr>
            <w:r w:rsidRPr="00340B77">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340B77" w:rsidRDefault="006E4901" w:rsidP="008B4966">
            <w:pPr>
              <w:spacing w:line="276" w:lineRule="auto"/>
            </w:pPr>
          </w:p>
        </w:tc>
        <w:tc>
          <w:tcPr>
            <w:tcW w:w="1032" w:type="pct"/>
            <w:gridSpan w:val="3"/>
            <w:vAlign w:val="center"/>
          </w:tcPr>
          <w:p w14:paraId="4A25D1CB" w14:textId="77777777" w:rsidR="006E4901" w:rsidRPr="00340B77" w:rsidRDefault="006E4901" w:rsidP="008B4966">
            <w:pPr>
              <w:spacing w:line="276" w:lineRule="auto"/>
              <w:rPr>
                <w:b/>
              </w:rPr>
            </w:pPr>
            <w:r w:rsidRPr="00340B77">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340B77" w:rsidRDefault="006E4901" w:rsidP="008B4966">
            <w:pPr>
              <w:spacing w:line="276" w:lineRule="auto"/>
            </w:pPr>
          </w:p>
        </w:tc>
      </w:tr>
      <w:tr w:rsidR="006E4901" w:rsidRPr="00340B77"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340B77" w:rsidRDefault="006E4901" w:rsidP="008B4966">
            <w:pPr>
              <w:spacing w:line="276" w:lineRule="auto"/>
            </w:pPr>
          </w:p>
        </w:tc>
      </w:tr>
      <w:tr w:rsidR="006E4901" w:rsidRPr="00340B77"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340B77" w:rsidRDefault="006E4901" w:rsidP="008B4966">
            <w:pPr>
              <w:spacing w:line="276" w:lineRule="auto"/>
              <w:rPr>
                <w:b/>
              </w:rPr>
            </w:pPr>
            <w:r w:rsidRPr="00340B77">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340B77" w:rsidRDefault="006E4901" w:rsidP="008B4966">
            <w:pPr>
              <w:spacing w:line="276" w:lineRule="auto"/>
            </w:pPr>
            <w:r w:rsidRPr="00340B77">
              <w:t>__ /__ / ____</w:t>
            </w:r>
          </w:p>
        </w:tc>
        <w:tc>
          <w:tcPr>
            <w:tcW w:w="1162" w:type="pct"/>
            <w:gridSpan w:val="4"/>
            <w:vAlign w:val="center"/>
          </w:tcPr>
          <w:p w14:paraId="3D8C36B1" w14:textId="77777777" w:rsidR="006E4901" w:rsidRPr="00340B77" w:rsidRDefault="006E4901" w:rsidP="008B4966">
            <w:pPr>
              <w:spacing w:line="276" w:lineRule="auto"/>
              <w:rPr>
                <w:b/>
              </w:rPr>
            </w:pPr>
            <w:r w:rsidRPr="00340B77">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340B77" w:rsidRDefault="006E4901" w:rsidP="008B4966">
            <w:pPr>
              <w:spacing w:line="276" w:lineRule="auto"/>
            </w:pPr>
          </w:p>
        </w:tc>
      </w:tr>
      <w:tr w:rsidR="006E4901" w:rsidRPr="00340B77"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340B77" w:rsidRDefault="006E4901" w:rsidP="008B4966">
            <w:pPr>
              <w:spacing w:line="276" w:lineRule="auto"/>
            </w:pPr>
          </w:p>
        </w:tc>
      </w:tr>
      <w:tr w:rsidR="006E4901" w:rsidRPr="00340B77"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340B77" w:rsidRDefault="006E4901" w:rsidP="008B4966">
            <w:pPr>
              <w:spacing w:line="276" w:lineRule="auto"/>
              <w:rPr>
                <w:b/>
              </w:rPr>
            </w:pPr>
            <w:r w:rsidRPr="00340B77">
              <w:rPr>
                <w:b/>
              </w:rPr>
              <w:t>Τηλέφωνο:</w:t>
            </w:r>
          </w:p>
        </w:tc>
        <w:tc>
          <w:tcPr>
            <w:tcW w:w="916" w:type="pct"/>
            <w:tcBorders>
              <w:top w:val="nil"/>
              <w:left w:val="nil"/>
              <w:bottom w:val="single" w:sz="6" w:space="0" w:color="auto"/>
              <w:right w:val="nil"/>
            </w:tcBorders>
            <w:vAlign w:val="center"/>
          </w:tcPr>
          <w:p w14:paraId="63B5D9D8" w14:textId="77777777" w:rsidR="006E4901" w:rsidRPr="00340B77" w:rsidRDefault="006E4901" w:rsidP="008B4966">
            <w:pPr>
              <w:spacing w:line="276" w:lineRule="auto"/>
            </w:pPr>
          </w:p>
        </w:tc>
        <w:tc>
          <w:tcPr>
            <w:tcW w:w="967" w:type="pct"/>
            <w:gridSpan w:val="2"/>
            <w:vAlign w:val="center"/>
          </w:tcPr>
          <w:p w14:paraId="527322BD" w14:textId="77777777" w:rsidR="006E4901" w:rsidRPr="00340B77" w:rsidRDefault="006E4901" w:rsidP="008B4966">
            <w:pPr>
              <w:spacing w:line="276" w:lineRule="auto"/>
              <w:rPr>
                <w:b/>
              </w:rPr>
            </w:pPr>
            <w:r w:rsidRPr="00340B77">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340B77" w:rsidRDefault="006E4901" w:rsidP="008B4966">
            <w:pPr>
              <w:spacing w:line="276" w:lineRule="auto"/>
            </w:pPr>
          </w:p>
        </w:tc>
      </w:tr>
      <w:tr w:rsidR="006E4901" w:rsidRPr="00340B77"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340B77" w:rsidRDefault="006E4901" w:rsidP="008B4966">
            <w:pPr>
              <w:spacing w:line="276" w:lineRule="auto"/>
              <w:rPr>
                <w:b/>
              </w:rPr>
            </w:pPr>
            <w:r w:rsidRPr="00340B77">
              <w:rPr>
                <w:b/>
              </w:rPr>
              <w:t>Fax:</w:t>
            </w:r>
          </w:p>
        </w:tc>
        <w:tc>
          <w:tcPr>
            <w:tcW w:w="916" w:type="pct"/>
            <w:tcBorders>
              <w:top w:val="nil"/>
              <w:left w:val="nil"/>
              <w:bottom w:val="single" w:sz="6" w:space="0" w:color="auto"/>
              <w:right w:val="nil"/>
            </w:tcBorders>
            <w:vAlign w:val="center"/>
          </w:tcPr>
          <w:p w14:paraId="5BAD90BA" w14:textId="77777777" w:rsidR="006E4901" w:rsidRPr="00340B77" w:rsidRDefault="006E4901" w:rsidP="008B4966">
            <w:pPr>
              <w:spacing w:line="276" w:lineRule="auto"/>
            </w:pPr>
          </w:p>
        </w:tc>
        <w:tc>
          <w:tcPr>
            <w:tcW w:w="967" w:type="pct"/>
            <w:gridSpan w:val="2"/>
            <w:vAlign w:val="center"/>
          </w:tcPr>
          <w:p w14:paraId="2C960A63" w14:textId="77777777" w:rsidR="006E4901" w:rsidRPr="00340B77"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340B77" w:rsidRDefault="006E4901" w:rsidP="008B4966">
            <w:pPr>
              <w:spacing w:line="276" w:lineRule="auto"/>
            </w:pPr>
          </w:p>
        </w:tc>
      </w:tr>
      <w:tr w:rsidR="006E4901" w:rsidRPr="00340B77"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340B77" w:rsidRDefault="006E4901" w:rsidP="008B4966">
            <w:pPr>
              <w:spacing w:line="276" w:lineRule="auto"/>
            </w:pPr>
          </w:p>
        </w:tc>
        <w:tc>
          <w:tcPr>
            <w:tcW w:w="1298" w:type="pct"/>
            <w:gridSpan w:val="3"/>
            <w:vAlign w:val="center"/>
          </w:tcPr>
          <w:p w14:paraId="74662C37" w14:textId="77777777" w:rsidR="006E4901" w:rsidRPr="00340B77" w:rsidRDefault="006E4901" w:rsidP="008B4966">
            <w:pPr>
              <w:spacing w:line="276" w:lineRule="auto"/>
            </w:pPr>
          </w:p>
        </w:tc>
        <w:tc>
          <w:tcPr>
            <w:tcW w:w="1201" w:type="pct"/>
            <w:gridSpan w:val="4"/>
            <w:vAlign w:val="center"/>
          </w:tcPr>
          <w:p w14:paraId="0EBB2D00" w14:textId="77777777" w:rsidR="006E4901" w:rsidRPr="00340B77"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340B77" w:rsidRDefault="006E4901" w:rsidP="008B4966">
            <w:pPr>
              <w:spacing w:line="276" w:lineRule="auto"/>
            </w:pPr>
          </w:p>
        </w:tc>
      </w:tr>
      <w:tr w:rsidR="006E4901" w:rsidRPr="00340B77"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340B77" w:rsidRDefault="006E4901" w:rsidP="008B4966">
            <w:pPr>
              <w:spacing w:line="276" w:lineRule="auto"/>
              <w:rPr>
                <w:b/>
              </w:rPr>
            </w:pPr>
            <w:r w:rsidRPr="00340B77">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340B77"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340B77"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340B77" w:rsidRDefault="006E4901" w:rsidP="008B4966">
            <w:pPr>
              <w:spacing w:line="276" w:lineRule="auto"/>
            </w:pPr>
          </w:p>
        </w:tc>
      </w:tr>
      <w:tr w:rsidR="006E4901" w:rsidRPr="00340B77"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340B77"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340B77"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340B77"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340B77" w:rsidRDefault="006E4901" w:rsidP="008B4966">
            <w:pPr>
              <w:spacing w:line="276" w:lineRule="auto"/>
            </w:pPr>
          </w:p>
        </w:tc>
      </w:tr>
      <w:tr w:rsidR="006E4901" w:rsidRPr="00340B77"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340B77"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340B77"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340B77"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340B77" w:rsidRDefault="006E4901" w:rsidP="008B4966">
            <w:pPr>
              <w:spacing w:line="276" w:lineRule="auto"/>
            </w:pPr>
          </w:p>
        </w:tc>
      </w:tr>
      <w:tr w:rsidR="006E4901" w:rsidRPr="00340B77" w14:paraId="3FBD250A" w14:textId="77777777" w:rsidTr="008B4966">
        <w:tc>
          <w:tcPr>
            <w:tcW w:w="5000" w:type="pct"/>
            <w:gridSpan w:val="13"/>
          </w:tcPr>
          <w:p w14:paraId="46F4FDE5" w14:textId="77777777" w:rsidR="006E4901" w:rsidRPr="00340B77" w:rsidRDefault="006E4901" w:rsidP="008B4966">
            <w:pPr>
              <w:spacing w:line="276" w:lineRule="auto"/>
            </w:pPr>
          </w:p>
        </w:tc>
      </w:tr>
      <w:tr w:rsidR="006E4901" w:rsidRPr="00340B77"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340B77" w:rsidRDefault="006E4901" w:rsidP="008B4966">
            <w:pPr>
              <w:spacing w:line="276" w:lineRule="auto"/>
              <w:rPr>
                <w:b/>
              </w:rPr>
            </w:pPr>
            <w:r w:rsidRPr="00340B77">
              <w:rPr>
                <w:b/>
              </w:rPr>
              <w:t>ΕΚΠΑΙΔΕΥΣΗ</w:t>
            </w:r>
          </w:p>
        </w:tc>
        <w:tc>
          <w:tcPr>
            <w:tcW w:w="3773" w:type="pct"/>
            <w:gridSpan w:val="9"/>
          </w:tcPr>
          <w:p w14:paraId="5B7B1456" w14:textId="77777777" w:rsidR="006E4901" w:rsidRPr="00340B77" w:rsidRDefault="006E4901" w:rsidP="008B4966">
            <w:pPr>
              <w:spacing w:line="276" w:lineRule="auto"/>
            </w:pPr>
          </w:p>
        </w:tc>
      </w:tr>
      <w:tr w:rsidR="006E4901" w:rsidRPr="00340B77"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340B77" w:rsidRDefault="006E4901" w:rsidP="008B4966">
            <w:pPr>
              <w:spacing w:line="276" w:lineRule="auto"/>
              <w:jc w:val="center"/>
              <w:rPr>
                <w:b/>
              </w:rPr>
            </w:pPr>
            <w:r w:rsidRPr="00340B77">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340B77" w:rsidRDefault="006E4901" w:rsidP="008B4966">
            <w:pPr>
              <w:spacing w:line="276" w:lineRule="auto"/>
              <w:jc w:val="center"/>
              <w:rPr>
                <w:b/>
              </w:rPr>
            </w:pPr>
            <w:r w:rsidRPr="00340B77">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340B77" w:rsidRDefault="006E4901" w:rsidP="008B4966">
            <w:pPr>
              <w:spacing w:line="276" w:lineRule="auto"/>
              <w:jc w:val="center"/>
              <w:rPr>
                <w:b/>
              </w:rPr>
            </w:pPr>
            <w:r w:rsidRPr="00340B77">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340B77" w:rsidRDefault="006E4901" w:rsidP="008B4966">
            <w:pPr>
              <w:spacing w:line="276" w:lineRule="auto"/>
              <w:jc w:val="center"/>
              <w:rPr>
                <w:b/>
              </w:rPr>
            </w:pPr>
            <w:r w:rsidRPr="00340B77">
              <w:rPr>
                <w:b/>
              </w:rPr>
              <w:t>Ημερομηνία Απόκτησης Πτυχίου</w:t>
            </w:r>
          </w:p>
        </w:tc>
      </w:tr>
      <w:tr w:rsidR="006E4901" w:rsidRPr="00340B77"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340B77" w:rsidRDefault="006E4901" w:rsidP="008B4966">
            <w:pPr>
              <w:spacing w:line="276" w:lineRule="auto"/>
            </w:pPr>
          </w:p>
          <w:p w14:paraId="48C27067" w14:textId="77777777" w:rsidR="006E4901" w:rsidRPr="00340B77"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340B77"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340B77"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340B77" w:rsidRDefault="006E4901" w:rsidP="008B4966">
            <w:pPr>
              <w:spacing w:line="276" w:lineRule="auto"/>
            </w:pPr>
          </w:p>
        </w:tc>
      </w:tr>
      <w:tr w:rsidR="006E4901" w:rsidRPr="00340B77"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340B77" w:rsidRDefault="006E4901" w:rsidP="008B4966">
            <w:pPr>
              <w:spacing w:line="276" w:lineRule="auto"/>
            </w:pPr>
          </w:p>
          <w:p w14:paraId="645FCF04" w14:textId="77777777" w:rsidR="006E4901" w:rsidRPr="00340B77"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340B77"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340B77"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340B77" w:rsidRDefault="006E4901" w:rsidP="008B4966">
            <w:pPr>
              <w:spacing w:line="276" w:lineRule="auto"/>
            </w:pPr>
          </w:p>
        </w:tc>
      </w:tr>
      <w:tr w:rsidR="006E4901" w:rsidRPr="00340B77"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340B77" w:rsidRDefault="006E4901" w:rsidP="008B4966">
            <w:pPr>
              <w:spacing w:line="276" w:lineRule="auto"/>
            </w:pPr>
          </w:p>
          <w:p w14:paraId="7C945B5B" w14:textId="77777777" w:rsidR="006E4901" w:rsidRPr="00340B77"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340B77"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340B77"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340B77" w:rsidRDefault="006E4901" w:rsidP="008B4966">
            <w:pPr>
              <w:spacing w:line="276" w:lineRule="auto"/>
            </w:pPr>
          </w:p>
        </w:tc>
      </w:tr>
      <w:tr w:rsidR="006E4901" w:rsidRPr="0010587E"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340B77" w:rsidRDefault="006E4901" w:rsidP="008B4966">
            <w:pPr>
              <w:spacing w:after="0" w:line="276" w:lineRule="auto"/>
              <w:jc w:val="center"/>
              <w:rPr>
                <w:b/>
                <w:lang w:val="el-GR"/>
              </w:rPr>
            </w:pPr>
            <w:r w:rsidRPr="00340B77">
              <w:rPr>
                <w:b/>
                <w:lang w:val="el-GR"/>
              </w:rPr>
              <w:t xml:space="preserve">ΚΑΤΗΓΟΡΙΑ ΣΤΕΛΕΧΟΥΣ </w:t>
            </w:r>
          </w:p>
          <w:p w14:paraId="2E76C552" w14:textId="77777777" w:rsidR="006E4901" w:rsidRPr="00340B77" w:rsidRDefault="006E4901" w:rsidP="008B4966">
            <w:pPr>
              <w:spacing w:after="0" w:line="276" w:lineRule="auto"/>
              <w:jc w:val="center"/>
              <w:rPr>
                <w:lang w:val="el-GR"/>
              </w:rPr>
            </w:pPr>
            <w:r w:rsidRPr="00340B77">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340B77" w:rsidRDefault="006E4901" w:rsidP="008B4966">
            <w:pPr>
              <w:spacing w:line="276" w:lineRule="auto"/>
              <w:rPr>
                <w:lang w:val="el-GR"/>
              </w:rPr>
            </w:pPr>
          </w:p>
        </w:tc>
      </w:tr>
    </w:tbl>
    <w:p w14:paraId="28D570B3" w14:textId="77777777" w:rsidR="006E4901" w:rsidRPr="00340B77" w:rsidRDefault="006E4901" w:rsidP="006E4901">
      <w:pPr>
        <w:rPr>
          <w:i/>
          <w:color w:val="5B9BD5"/>
          <w:lang w:val="el-GR"/>
        </w:rPr>
        <w:sectPr w:rsidR="006E4901" w:rsidRPr="00340B77" w:rsidSect="009C04AC">
          <w:pgSz w:w="11906" w:h="16838"/>
          <w:pgMar w:top="1134" w:right="1134" w:bottom="1134" w:left="1134" w:header="720" w:footer="709" w:gutter="0"/>
          <w:cols w:space="720"/>
          <w:titlePg/>
          <w:docGrid w:linePitch="360"/>
        </w:sectPr>
      </w:pPr>
    </w:p>
    <w:p w14:paraId="1F51512E" w14:textId="77777777" w:rsidR="006E4901" w:rsidRPr="00340B77" w:rsidRDefault="006E4901" w:rsidP="006E4901">
      <w:pPr>
        <w:rPr>
          <w:i/>
          <w:color w:val="5B9BD5"/>
          <w:lang w:val="el-GR"/>
        </w:rPr>
      </w:pPr>
    </w:p>
    <w:p w14:paraId="0DA41680" w14:textId="77777777" w:rsidR="006E4901" w:rsidRPr="00340B77"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340B77" w14:paraId="73CA9C4D" w14:textId="77777777" w:rsidTr="008B4966">
        <w:trPr>
          <w:trHeight w:val="567"/>
        </w:trPr>
        <w:tc>
          <w:tcPr>
            <w:tcW w:w="5000" w:type="pct"/>
            <w:shd w:val="pct10" w:color="auto" w:fill="auto"/>
            <w:vAlign w:val="center"/>
          </w:tcPr>
          <w:p w14:paraId="6AFFD63C" w14:textId="77777777" w:rsidR="006E4901" w:rsidRPr="00340B77" w:rsidRDefault="006E4901" w:rsidP="008B4966">
            <w:pPr>
              <w:spacing w:line="276" w:lineRule="auto"/>
              <w:jc w:val="center"/>
            </w:pPr>
            <w:r w:rsidRPr="00340B77">
              <w:rPr>
                <w:b/>
              </w:rPr>
              <w:t>ΕΠΑΓΓΕΛΜΑΤΙΚΗ ΕΜΠΕΙΡΙΑ</w:t>
            </w:r>
          </w:p>
        </w:tc>
      </w:tr>
    </w:tbl>
    <w:p w14:paraId="3EDB3461" w14:textId="77777777" w:rsidR="006E4901" w:rsidRPr="00340B77"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340B77" w14:paraId="63466DEE" w14:textId="77777777" w:rsidTr="008B4966">
        <w:trPr>
          <w:cantSplit/>
        </w:trPr>
        <w:tc>
          <w:tcPr>
            <w:tcW w:w="1315" w:type="pct"/>
            <w:vMerge w:val="restart"/>
            <w:shd w:val="clear" w:color="auto" w:fill="E6E6E6"/>
            <w:vAlign w:val="center"/>
          </w:tcPr>
          <w:p w14:paraId="7A753132" w14:textId="77777777" w:rsidR="006E4901" w:rsidRPr="00340B77" w:rsidRDefault="006E4901" w:rsidP="008B4966">
            <w:pPr>
              <w:spacing w:before="120" w:after="0" w:line="276" w:lineRule="auto"/>
              <w:jc w:val="center"/>
              <w:rPr>
                <w:b/>
              </w:rPr>
            </w:pPr>
            <w:r w:rsidRPr="00340B77">
              <w:rPr>
                <w:b/>
              </w:rPr>
              <w:t>Έργο</w:t>
            </w:r>
          </w:p>
        </w:tc>
        <w:tc>
          <w:tcPr>
            <w:tcW w:w="730" w:type="pct"/>
            <w:vMerge w:val="restart"/>
            <w:shd w:val="clear" w:color="auto" w:fill="E6E6E6"/>
            <w:vAlign w:val="center"/>
          </w:tcPr>
          <w:p w14:paraId="7CED41B2" w14:textId="77777777" w:rsidR="006E4901" w:rsidRPr="00340B77" w:rsidRDefault="006E4901" w:rsidP="008B4966">
            <w:pPr>
              <w:spacing w:before="120" w:after="0" w:line="276" w:lineRule="auto"/>
              <w:jc w:val="center"/>
              <w:rPr>
                <w:b/>
              </w:rPr>
            </w:pPr>
            <w:r w:rsidRPr="00340B77">
              <w:rPr>
                <w:b/>
              </w:rPr>
              <w:t>Εργοδότης</w:t>
            </w:r>
          </w:p>
        </w:tc>
        <w:tc>
          <w:tcPr>
            <w:tcW w:w="2008" w:type="pct"/>
            <w:vMerge w:val="restart"/>
            <w:shd w:val="clear" w:color="auto" w:fill="E6E6E6"/>
            <w:vAlign w:val="center"/>
          </w:tcPr>
          <w:p w14:paraId="34FE57A7" w14:textId="77777777" w:rsidR="006E4901" w:rsidRPr="00340B77" w:rsidRDefault="006E4901" w:rsidP="008B4966">
            <w:pPr>
              <w:spacing w:after="0" w:line="276" w:lineRule="auto"/>
              <w:jc w:val="center"/>
              <w:rPr>
                <w:lang w:val="el-GR"/>
              </w:rPr>
            </w:pPr>
            <w:r w:rsidRPr="00340B77">
              <w:rPr>
                <w:b/>
                <w:lang w:val="el-GR"/>
              </w:rPr>
              <w:t>Θέση</w:t>
            </w:r>
            <w:r w:rsidRPr="00340B77">
              <w:rPr>
                <w:rStyle w:val="ab"/>
              </w:rPr>
              <w:footnoteReference w:id="25"/>
            </w:r>
            <w:r w:rsidRPr="00340B77">
              <w:rPr>
                <w:b/>
                <w:lang w:val="el-GR"/>
              </w:rPr>
              <w:t xml:space="preserve"> και Καθήκοντα στο Έργο </w:t>
            </w:r>
          </w:p>
        </w:tc>
        <w:tc>
          <w:tcPr>
            <w:tcW w:w="947" w:type="pct"/>
            <w:gridSpan w:val="2"/>
            <w:shd w:val="clear" w:color="auto" w:fill="E6E6E6"/>
            <w:vAlign w:val="center"/>
          </w:tcPr>
          <w:p w14:paraId="1C75839A" w14:textId="77777777" w:rsidR="006E4901" w:rsidRPr="00340B77" w:rsidRDefault="006E4901" w:rsidP="008B4966">
            <w:pPr>
              <w:spacing w:before="120" w:after="0" w:line="276" w:lineRule="auto"/>
              <w:jc w:val="center"/>
              <w:rPr>
                <w:b/>
              </w:rPr>
            </w:pPr>
            <w:r w:rsidRPr="00340B77">
              <w:rPr>
                <w:b/>
              </w:rPr>
              <w:t>Απασχόληση στο Έργο</w:t>
            </w:r>
          </w:p>
        </w:tc>
      </w:tr>
      <w:tr w:rsidR="006E4901" w:rsidRPr="00340B77" w14:paraId="6CD8234A" w14:textId="77777777" w:rsidTr="008B4966">
        <w:trPr>
          <w:cantSplit/>
        </w:trPr>
        <w:tc>
          <w:tcPr>
            <w:tcW w:w="1315" w:type="pct"/>
            <w:vMerge/>
            <w:shd w:val="clear" w:color="auto" w:fill="E6E6E6"/>
            <w:vAlign w:val="center"/>
          </w:tcPr>
          <w:p w14:paraId="1FF42C23" w14:textId="77777777" w:rsidR="006E4901" w:rsidRPr="00340B77"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340B77"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340B77"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340B77" w:rsidRDefault="006E4901" w:rsidP="008B4966">
            <w:pPr>
              <w:spacing w:after="0" w:line="276" w:lineRule="auto"/>
              <w:jc w:val="center"/>
              <w:rPr>
                <w:b/>
              </w:rPr>
            </w:pPr>
            <w:r w:rsidRPr="00340B77">
              <w:rPr>
                <w:b/>
              </w:rPr>
              <w:t>Περίοδος</w:t>
            </w:r>
          </w:p>
          <w:p w14:paraId="16F3A87F" w14:textId="77777777" w:rsidR="006E4901" w:rsidRPr="00340B77" w:rsidRDefault="006E4901" w:rsidP="008B4966">
            <w:pPr>
              <w:spacing w:after="0" w:line="276" w:lineRule="auto"/>
              <w:jc w:val="center"/>
              <w:rPr>
                <w:b/>
              </w:rPr>
            </w:pPr>
            <w:r w:rsidRPr="00340B77">
              <w:t xml:space="preserve">(από </w:t>
            </w:r>
            <w:r w:rsidRPr="00340B77">
              <w:rPr>
                <w:b/>
              </w:rPr>
              <w:t>-</w:t>
            </w:r>
            <w:r w:rsidRPr="00340B77">
              <w:t xml:space="preserve"> έως)</w:t>
            </w:r>
          </w:p>
        </w:tc>
        <w:tc>
          <w:tcPr>
            <w:tcW w:w="399" w:type="pct"/>
            <w:shd w:val="clear" w:color="auto" w:fill="E6E6E6"/>
            <w:vAlign w:val="center"/>
          </w:tcPr>
          <w:p w14:paraId="1C93CACF" w14:textId="77777777" w:rsidR="006E4901" w:rsidRPr="00340B77" w:rsidRDefault="006E4901" w:rsidP="008B4966">
            <w:pPr>
              <w:spacing w:before="120" w:after="0" w:line="276" w:lineRule="auto"/>
              <w:jc w:val="center"/>
              <w:rPr>
                <w:b/>
              </w:rPr>
            </w:pPr>
            <w:r w:rsidRPr="00340B77">
              <w:rPr>
                <w:b/>
              </w:rPr>
              <w:t>Α/Μ</w:t>
            </w:r>
          </w:p>
        </w:tc>
      </w:tr>
      <w:tr w:rsidR="006E4901" w:rsidRPr="00340B77" w14:paraId="22A1F0E4" w14:textId="77777777" w:rsidTr="008B4966">
        <w:tc>
          <w:tcPr>
            <w:tcW w:w="1315" w:type="pct"/>
          </w:tcPr>
          <w:p w14:paraId="3ACEC1A6" w14:textId="77777777" w:rsidR="006E4901" w:rsidRPr="00340B77" w:rsidRDefault="006E4901" w:rsidP="008B4966">
            <w:pPr>
              <w:spacing w:before="120" w:after="0" w:line="276" w:lineRule="auto"/>
            </w:pPr>
          </w:p>
          <w:p w14:paraId="28E7C935" w14:textId="77777777" w:rsidR="006E4901" w:rsidRPr="00340B77" w:rsidRDefault="006E4901" w:rsidP="008B4966">
            <w:pPr>
              <w:spacing w:before="120" w:after="0" w:line="276" w:lineRule="auto"/>
            </w:pPr>
          </w:p>
        </w:tc>
        <w:tc>
          <w:tcPr>
            <w:tcW w:w="730" w:type="pct"/>
          </w:tcPr>
          <w:p w14:paraId="5F1ED02B" w14:textId="77777777" w:rsidR="006E4901" w:rsidRPr="00340B77" w:rsidRDefault="006E4901" w:rsidP="008B4966">
            <w:pPr>
              <w:spacing w:before="120" w:after="0" w:line="276" w:lineRule="auto"/>
            </w:pPr>
          </w:p>
        </w:tc>
        <w:tc>
          <w:tcPr>
            <w:tcW w:w="2008" w:type="pct"/>
          </w:tcPr>
          <w:p w14:paraId="3C24DA43" w14:textId="77777777" w:rsidR="006E4901" w:rsidRPr="00340B77" w:rsidRDefault="006E4901" w:rsidP="008B4966">
            <w:pPr>
              <w:spacing w:before="120" w:after="0" w:line="276" w:lineRule="auto"/>
            </w:pPr>
          </w:p>
          <w:p w14:paraId="6CD6119B" w14:textId="77777777" w:rsidR="006E4901" w:rsidRPr="00340B77" w:rsidRDefault="006E4901" w:rsidP="008B4966">
            <w:pPr>
              <w:spacing w:before="120" w:after="0" w:line="276" w:lineRule="auto"/>
            </w:pPr>
          </w:p>
          <w:p w14:paraId="6B6E5C45" w14:textId="77777777" w:rsidR="006E4901" w:rsidRPr="00340B77" w:rsidRDefault="006E4901" w:rsidP="008B4966">
            <w:pPr>
              <w:spacing w:before="120" w:after="0" w:line="276" w:lineRule="auto"/>
            </w:pPr>
          </w:p>
        </w:tc>
        <w:tc>
          <w:tcPr>
            <w:tcW w:w="548" w:type="pct"/>
          </w:tcPr>
          <w:p w14:paraId="03D6B1BD" w14:textId="77777777" w:rsidR="006E4901" w:rsidRPr="00340B77" w:rsidRDefault="006E4901" w:rsidP="008B4966">
            <w:pPr>
              <w:spacing w:before="120" w:after="0" w:line="276" w:lineRule="auto"/>
              <w:jc w:val="center"/>
            </w:pPr>
            <w:r w:rsidRPr="00340B77">
              <w:t>__ /__ / ___</w:t>
            </w:r>
          </w:p>
          <w:p w14:paraId="5E6D5E13" w14:textId="77777777" w:rsidR="006E4901" w:rsidRPr="00340B77" w:rsidRDefault="006E4901" w:rsidP="008B4966">
            <w:pPr>
              <w:spacing w:before="120" w:after="0" w:line="276" w:lineRule="auto"/>
              <w:jc w:val="center"/>
            </w:pPr>
            <w:r w:rsidRPr="00340B77">
              <w:t>-</w:t>
            </w:r>
          </w:p>
          <w:p w14:paraId="24BEE482" w14:textId="77777777" w:rsidR="006E4901" w:rsidRPr="00340B77" w:rsidRDefault="006E4901" w:rsidP="008B4966">
            <w:pPr>
              <w:spacing w:before="120" w:after="0" w:line="276" w:lineRule="auto"/>
              <w:jc w:val="center"/>
            </w:pPr>
            <w:r w:rsidRPr="00340B77">
              <w:t>__ /__ / ___</w:t>
            </w:r>
          </w:p>
        </w:tc>
        <w:tc>
          <w:tcPr>
            <w:tcW w:w="399" w:type="pct"/>
          </w:tcPr>
          <w:p w14:paraId="4A510E64" w14:textId="77777777" w:rsidR="006E4901" w:rsidRPr="00340B77" w:rsidRDefault="006E4901" w:rsidP="008B4966">
            <w:pPr>
              <w:spacing w:before="120" w:after="0" w:line="276" w:lineRule="auto"/>
              <w:jc w:val="center"/>
            </w:pPr>
          </w:p>
        </w:tc>
      </w:tr>
      <w:tr w:rsidR="006E4901" w:rsidRPr="00340B77" w14:paraId="2A8CC123" w14:textId="77777777" w:rsidTr="008B4966">
        <w:tc>
          <w:tcPr>
            <w:tcW w:w="1315" w:type="pct"/>
          </w:tcPr>
          <w:p w14:paraId="39A31725" w14:textId="77777777" w:rsidR="006E4901" w:rsidRPr="00340B77" w:rsidRDefault="006E4901" w:rsidP="008B4966">
            <w:pPr>
              <w:spacing w:before="120" w:after="0" w:line="276" w:lineRule="auto"/>
            </w:pPr>
          </w:p>
        </w:tc>
        <w:tc>
          <w:tcPr>
            <w:tcW w:w="730" w:type="pct"/>
          </w:tcPr>
          <w:p w14:paraId="40BBC8BF" w14:textId="77777777" w:rsidR="006E4901" w:rsidRPr="00340B77" w:rsidRDefault="006E4901" w:rsidP="008B4966">
            <w:pPr>
              <w:spacing w:before="120" w:after="0" w:line="276" w:lineRule="auto"/>
            </w:pPr>
          </w:p>
        </w:tc>
        <w:tc>
          <w:tcPr>
            <w:tcW w:w="2008" w:type="pct"/>
          </w:tcPr>
          <w:p w14:paraId="7F112D36" w14:textId="77777777" w:rsidR="006E4901" w:rsidRPr="00340B77" w:rsidRDefault="006E4901" w:rsidP="008B4966">
            <w:pPr>
              <w:spacing w:before="120" w:after="0" w:line="276" w:lineRule="auto"/>
            </w:pPr>
          </w:p>
        </w:tc>
        <w:tc>
          <w:tcPr>
            <w:tcW w:w="548" w:type="pct"/>
          </w:tcPr>
          <w:p w14:paraId="51006B0D" w14:textId="77777777" w:rsidR="006E4901" w:rsidRPr="00340B77" w:rsidRDefault="006E4901" w:rsidP="008B4966">
            <w:pPr>
              <w:spacing w:before="120" w:after="0" w:line="276" w:lineRule="auto"/>
              <w:jc w:val="center"/>
            </w:pPr>
            <w:r w:rsidRPr="00340B77">
              <w:t>__ /__ / ___</w:t>
            </w:r>
          </w:p>
          <w:p w14:paraId="1817A412" w14:textId="77777777" w:rsidR="006E4901" w:rsidRPr="00340B77" w:rsidRDefault="006E4901" w:rsidP="008B4966">
            <w:pPr>
              <w:spacing w:before="120" w:after="0" w:line="276" w:lineRule="auto"/>
              <w:jc w:val="center"/>
            </w:pPr>
            <w:r w:rsidRPr="00340B77">
              <w:t>-</w:t>
            </w:r>
          </w:p>
          <w:p w14:paraId="5DFE11EA" w14:textId="77777777" w:rsidR="006E4901" w:rsidRPr="00340B77" w:rsidRDefault="006E4901" w:rsidP="008B4966">
            <w:pPr>
              <w:spacing w:before="120" w:after="0" w:line="276" w:lineRule="auto"/>
              <w:jc w:val="center"/>
            </w:pPr>
            <w:r w:rsidRPr="00340B77">
              <w:t>__ /__ / ___</w:t>
            </w:r>
          </w:p>
        </w:tc>
        <w:tc>
          <w:tcPr>
            <w:tcW w:w="399" w:type="pct"/>
          </w:tcPr>
          <w:p w14:paraId="770233DE" w14:textId="77777777" w:rsidR="006E4901" w:rsidRPr="00340B77" w:rsidRDefault="006E4901" w:rsidP="008B4966">
            <w:pPr>
              <w:spacing w:before="120" w:after="0" w:line="276" w:lineRule="auto"/>
              <w:jc w:val="center"/>
            </w:pPr>
          </w:p>
        </w:tc>
      </w:tr>
      <w:tr w:rsidR="006E4901" w:rsidRPr="00340B77" w14:paraId="3CECC87D" w14:textId="77777777" w:rsidTr="008B4966">
        <w:tc>
          <w:tcPr>
            <w:tcW w:w="1315" w:type="pct"/>
          </w:tcPr>
          <w:p w14:paraId="74DA2E5C" w14:textId="77777777" w:rsidR="006E4901" w:rsidRPr="00340B77" w:rsidRDefault="006E4901" w:rsidP="008B4966">
            <w:pPr>
              <w:spacing w:before="120" w:after="0" w:line="276" w:lineRule="auto"/>
            </w:pPr>
          </w:p>
        </w:tc>
        <w:tc>
          <w:tcPr>
            <w:tcW w:w="730" w:type="pct"/>
          </w:tcPr>
          <w:p w14:paraId="713166AC" w14:textId="77777777" w:rsidR="006E4901" w:rsidRPr="00340B77" w:rsidRDefault="006E4901" w:rsidP="008B4966">
            <w:pPr>
              <w:spacing w:before="120" w:after="0" w:line="276" w:lineRule="auto"/>
            </w:pPr>
          </w:p>
        </w:tc>
        <w:tc>
          <w:tcPr>
            <w:tcW w:w="2008" w:type="pct"/>
          </w:tcPr>
          <w:p w14:paraId="0F3CBA04" w14:textId="77777777" w:rsidR="006E4901" w:rsidRPr="00340B77" w:rsidRDefault="006E4901" w:rsidP="008B4966">
            <w:pPr>
              <w:spacing w:before="120" w:after="0" w:line="276" w:lineRule="auto"/>
            </w:pPr>
          </w:p>
        </w:tc>
        <w:tc>
          <w:tcPr>
            <w:tcW w:w="548" w:type="pct"/>
          </w:tcPr>
          <w:p w14:paraId="27B8E3BA" w14:textId="77777777" w:rsidR="006E4901" w:rsidRPr="00340B77" w:rsidRDefault="006E4901" w:rsidP="008B4966">
            <w:pPr>
              <w:spacing w:before="120" w:after="0" w:line="276" w:lineRule="auto"/>
              <w:jc w:val="center"/>
            </w:pPr>
            <w:r w:rsidRPr="00340B77">
              <w:t>__ /__ / ___</w:t>
            </w:r>
          </w:p>
          <w:p w14:paraId="7B0519DA" w14:textId="77777777" w:rsidR="006E4901" w:rsidRPr="00340B77" w:rsidRDefault="006E4901" w:rsidP="008B4966">
            <w:pPr>
              <w:spacing w:before="120" w:after="0" w:line="276" w:lineRule="auto"/>
              <w:jc w:val="center"/>
            </w:pPr>
            <w:r w:rsidRPr="00340B77">
              <w:t>-</w:t>
            </w:r>
          </w:p>
          <w:p w14:paraId="0DBDC4BF" w14:textId="77777777" w:rsidR="006E4901" w:rsidRPr="00340B77" w:rsidRDefault="006E4901" w:rsidP="008B4966">
            <w:pPr>
              <w:spacing w:before="120" w:after="0" w:line="276" w:lineRule="auto"/>
              <w:jc w:val="center"/>
            </w:pPr>
            <w:r w:rsidRPr="00340B77">
              <w:t>__ /__ / ___</w:t>
            </w:r>
          </w:p>
        </w:tc>
        <w:tc>
          <w:tcPr>
            <w:tcW w:w="399" w:type="pct"/>
          </w:tcPr>
          <w:p w14:paraId="4431934D" w14:textId="77777777" w:rsidR="006E4901" w:rsidRPr="00340B77" w:rsidRDefault="006E4901" w:rsidP="008B4966">
            <w:pPr>
              <w:spacing w:before="120" w:after="0" w:line="276" w:lineRule="auto"/>
              <w:jc w:val="center"/>
            </w:pPr>
          </w:p>
        </w:tc>
      </w:tr>
    </w:tbl>
    <w:p w14:paraId="62D4433E" w14:textId="77777777" w:rsidR="006E4901" w:rsidRPr="00340B77" w:rsidRDefault="006E4901" w:rsidP="006E4901">
      <w:pPr>
        <w:spacing w:line="276" w:lineRule="auto"/>
        <w:sectPr w:rsidR="006E4901" w:rsidRPr="00340B77" w:rsidSect="009C04AC">
          <w:headerReference w:type="default" r:id="rId36"/>
          <w:footerReference w:type="default" r:id="rId37"/>
          <w:headerReference w:type="first" r:id="rId38"/>
          <w:pgSz w:w="16838" w:h="11906" w:orient="landscape"/>
          <w:pgMar w:top="1134" w:right="1134" w:bottom="1134" w:left="1134" w:header="720" w:footer="709" w:gutter="0"/>
          <w:cols w:space="720"/>
          <w:titlePg/>
          <w:docGrid w:linePitch="360"/>
        </w:sectPr>
      </w:pPr>
    </w:p>
    <w:p w14:paraId="04248794" w14:textId="77777777" w:rsidR="008338F0" w:rsidRPr="00340B77" w:rsidRDefault="003355E7" w:rsidP="003329FF">
      <w:pPr>
        <w:pStyle w:val="2"/>
        <w:numPr>
          <w:ilvl w:val="0"/>
          <w:numId w:val="0"/>
        </w:numPr>
        <w:ind w:left="576" w:hanging="576"/>
        <w:rPr>
          <w:rFonts w:cs="Tahoma"/>
        </w:rPr>
      </w:pPr>
      <w:bookmarkStart w:id="939" w:name="_Ref510087097"/>
      <w:bookmarkStart w:id="940" w:name="_Ref40980475"/>
      <w:bookmarkStart w:id="941" w:name="_Ref55324393"/>
      <w:bookmarkStart w:id="942" w:name="_Toc97194377"/>
      <w:bookmarkStart w:id="943" w:name="_Toc97194481"/>
      <w:bookmarkStart w:id="944" w:name="_Toc190071366"/>
      <w:r w:rsidRPr="00340B77">
        <w:rPr>
          <w:rFonts w:cs="Tahoma"/>
        </w:rPr>
        <w:lastRenderedPageBreak/>
        <w:t>ΠΑΡΑΡΤΗΜΑ V – Υπόδειγμα Τεχνικής Προσφοράς</w:t>
      </w:r>
      <w:bookmarkEnd w:id="939"/>
      <w:bookmarkEnd w:id="940"/>
      <w:bookmarkEnd w:id="941"/>
      <w:bookmarkEnd w:id="942"/>
      <w:bookmarkEnd w:id="943"/>
      <w:bookmarkEnd w:id="944"/>
      <w:r w:rsidRPr="00340B77">
        <w:rPr>
          <w:rFonts w:cs="Tahoma"/>
        </w:rPr>
        <w:t xml:space="preserve"> </w:t>
      </w:r>
    </w:p>
    <w:p w14:paraId="17C57E13" w14:textId="3BD3D212" w:rsidR="00E36548" w:rsidRDefault="00B46DF9" w:rsidP="00C93CF5">
      <w:pPr>
        <w:autoSpaceDE w:val="0"/>
        <w:autoSpaceDN w:val="0"/>
        <w:adjustRightInd w:val="0"/>
        <w:spacing w:after="0" w:line="276" w:lineRule="auto"/>
        <w:rPr>
          <w:bCs/>
          <w:color w:val="5B9BD5"/>
          <w:lang w:val="el-GR"/>
        </w:rPr>
      </w:pPr>
      <w:r>
        <w:rPr>
          <w:bCs/>
          <w:color w:val="5B9BD5"/>
          <w:lang w:val="el-GR"/>
        </w:rPr>
        <w:t>Το παρακάτω Υπόδειγμα αφορά κάθε ένα από τα δύο Τμήματα</w:t>
      </w:r>
      <w:r w:rsidR="003C7575">
        <w:rPr>
          <w:bCs/>
          <w:color w:val="5B9BD5"/>
          <w:lang w:val="el-GR"/>
        </w:rPr>
        <w:t xml:space="preserve"> </w:t>
      </w:r>
      <w:r w:rsidR="00F01BE9">
        <w:rPr>
          <w:bCs/>
          <w:color w:val="5B9BD5"/>
          <w:lang w:val="el-GR"/>
        </w:rPr>
        <w:t>του Έργου</w:t>
      </w:r>
      <w:r>
        <w:rPr>
          <w:bCs/>
          <w:color w:val="5B9BD5"/>
          <w:lang w:val="el-GR"/>
        </w:rPr>
        <w:t>:</w:t>
      </w:r>
    </w:p>
    <w:p w14:paraId="27F7BC59" w14:textId="77777777" w:rsidR="00B46DF9" w:rsidRPr="004671B9" w:rsidRDefault="00B46DF9" w:rsidP="00C93CF5">
      <w:pPr>
        <w:autoSpaceDE w:val="0"/>
        <w:autoSpaceDN w:val="0"/>
        <w:adjustRightInd w:val="0"/>
        <w:spacing w:after="0" w:line="276" w:lineRule="auto"/>
        <w:rPr>
          <w:b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52"/>
        <w:gridCol w:w="4013"/>
        <w:gridCol w:w="4725"/>
      </w:tblGrid>
      <w:tr w:rsidR="00130CE8" w:rsidRPr="00340B77" w14:paraId="3A4891C5" w14:textId="47B78317" w:rsidTr="00F01BE9">
        <w:trPr>
          <w:trHeight w:val="513"/>
        </w:trPr>
        <w:tc>
          <w:tcPr>
            <w:tcW w:w="2546" w:type="pct"/>
            <w:gridSpan w:val="3"/>
            <w:shd w:val="clear" w:color="000000" w:fill="B3B3B3"/>
            <w:vAlign w:val="center"/>
            <w:hideMark/>
          </w:tcPr>
          <w:p w14:paraId="1F83B302" w14:textId="09E16D6B" w:rsidR="007D0BB8" w:rsidRPr="00340B77" w:rsidRDefault="007D0BB8" w:rsidP="004671B9">
            <w:pPr>
              <w:jc w:val="center"/>
              <w:rPr>
                <w:b/>
                <w:lang w:val="el-GR" w:eastAsia="el-GR"/>
              </w:rPr>
            </w:pPr>
            <w:r w:rsidRPr="00340B77">
              <w:rPr>
                <w:b/>
                <w:lang w:val="el-GR"/>
              </w:rPr>
              <w:t>Περιεχόμενα Τεχνικής Προσφοράς</w:t>
            </w:r>
          </w:p>
        </w:tc>
        <w:tc>
          <w:tcPr>
            <w:tcW w:w="2454" w:type="pct"/>
            <w:shd w:val="clear" w:color="000000" w:fill="B3B3B3"/>
          </w:tcPr>
          <w:p w14:paraId="662CF0AE" w14:textId="3115A5C3" w:rsidR="007D0BB8" w:rsidRPr="00340B77" w:rsidRDefault="007D0BB8" w:rsidP="004671B9">
            <w:pPr>
              <w:jc w:val="center"/>
              <w:rPr>
                <w:b/>
                <w:lang w:val="el-GR"/>
              </w:rPr>
            </w:pPr>
          </w:p>
        </w:tc>
      </w:tr>
      <w:tr w:rsidR="00FA4FCE" w:rsidRPr="00340B77" w14:paraId="39DFFA94" w14:textId="651A2F8E" w:rsidTr="00F01BE9">
        <w:trPr>
          <w:trHeight w:val="513"/>
        </w:trPr>
        <w:tc>
          <w:tcPr>
            <w:tcW w:w="383" w:type="pct"/>
            <w:shd w:val="clear" w:color="000000" w:fill="B3B3B3"/>
            <w:vAlign w:val="center"/>
          </w:tcPr>
          <w:p w14:paraId="0D0D0FDB" w14:textId="77777777" w:rsidR="007D0BB8" w:rsidRPr="00340B77" w:rsidRDefault="007D0BB8" w:rsidP="004671B9">
            <w:pPr>
              <w:jc w:val="center"/>
              <w:rPr>
                <w:b/>
                <w:lang w:val="el-GR" w:eastAsia="el-GR"/>
              </w:rPr>
            </w:pPr>
            <w:r w:rsidRPr="00340B77">
              <w:rPr>
                <w:b/>
                <w:lang w:val="el-GR" w:eastAsia="el-GR"/>
              </w:rPr>
              <w:t>Α/Α</w:t>
            </w:r>
          </w:p>
        </w:tc>
        <w:tc>
          <w:tcPr>
            <w:tcW w:w="2163" w:type="pct"/>
            <w:gridSpan w:val="2"/>
            <w:shd w:val="clear" w:color="000000" w:fill="B3B3B3"/>
            <w:vAlign w:val="center"/>
          </w:tcPr>
          <w:p w14:paraId="4925FD81" w14:textId="77777777" w:rsidR="007D0BB8" w:rsidRPr="00340B77" w:rsidRDefault="007D0BB8" w:rsidP="004671B9">
            <w:pPr>
              <w:jc w:val="center"/>
              <w:rPr>
                <w:b/>
              </w:rPr>
            </w:pPr>
            <w:r w:rsidRPr="00340B77">
              <w:rPr>
                <w:b/>
              </w:rPr>
              <w:t>Τίτλος Ενότητας</w:t>
            </w:r>
          </w:p>
        </w:tc>
        <w:tc>
          <w:tcPr>
            <w:tcW w:w="2454" w:type="pct"/>
            <w:shd w:val="clear" w:color="000000" w:fill="B3B3B3"/>
          </w:tcPr>
          <w:p w14:paraId="389F4D74" w14:textId="0485BC4D" w:rsidR="007D0BB8" w:rsidRPr="00340B77" w:rsidRDefault="007D0BB8" w:rsidP="004671B9">
            <w:pPr>
              <w:jc w:val="center"/>
              <w:rPr>
                <w:b/>
              </w:rPr>
            </w:pPr>
            <w:r>
              <w:rPr>
                <w:b/>
                <w:lang w:val="el-GR"/>
              </w:rPr>
              <w:t>Παραπομπή</w:t>
            </w:r>
          </w:p>
        </w:tc>
      </w:tr>
      <w:tr w:rsidR="00663466" w:rsidRPr="00EA6B87" w14:paraId="026408C8" w14:textId="77777777" w:rsidTr="00F01BE9">
        <w:trPr>
          <w:trHeight w:val="315"/>
        </w:trPr>
        <w:tc>
          <w:tcPr>
            <w:tcW w:w="462" w:type="pct"/>
            <w:gridSpan w:val="2"/>
            <w:shd w:val="clear" w:color="auto" w:fill="FBE4D5" w:themeFill="accent2" w:themeFillTint="33"/>
            <w:vAlign w:val="center"/>
          </w:tcPr>
          <w:p w14:paraId="38AC6BA3" w14:textId="77777777" w:rsidR="00985C08" w:rsidRPr="00EA6B87" w:rsidRDefault="00985C08" w:rsidP="00EB4FA8">
            <w:pPr>
              <w:pStyle w:val="aff"/>
              <w:numPr>
                <w:ilvl w:val="0"/>
                <w:numId w:val="58"/>
              </w:numPr>
              <w:contextualSpacing w:val="0"/>
              <w:jc w:val="center"/>
              <w:rPr>
                <w:b/>
                <w:lang w:val="el-GR" w:eastAsia="el-GR"/>
              </w:rPr>
            </w:pPr>
          </w:p>
        </w:tc>
        <w:tc>
          <w:tcPr>
            <w:tcW w:w="2084" w:type="pct"/>
            <w:shd w:val="clear" w:color="auto" w:fill="FBE4D5" w:themeFill="accent2" w:themeFillTint="33"/>
            <w:vAlign w:val="center"/>
          </w:tcPr>
          <w:p w14:paraId="49AA2F7F" w14:textId="77777777" w:rsidR="00985C08" w:rsidRPr="00EA6B87" w:rsidRDefault="00985C08" w:rsidP="004671B9">
            <w:pPr>
              <w:rPr>
                <w:b/>
                <w:lang w:val="el-GR" w:eastAsia="el-GR"/>
              </w:rPr>
            </w:pPr>
            <w:r w:rsidRPr="00EA6B87">
              <w:rPr>
                <w:b/>
                <w:lang w:val="el-GR" w:eastAsia="el-GR"/>
              </w:rPr>
              <w:t xml:space="preserve">Περιγραφή Έργου </w:t>
            </w:r>
          </w:p>
        </w:tc>
        <w:tc>
          <w:tcPr>
            <w:tcW w:w="2454" w:type="pct"/>
            <w:shd w:val="clear" w:color="auto" w:fill="FBE4D5" w:themeFill="accent2" w:themeFillTint="33"/>
          </w:tcPr>
          <w:p w14:paraId="20ECE877" w14:textId="77777777" w:rsidR="00985C08" w:rsidRPr="00EA6B87" w:rsidRDefault="00985C08" w:rsidP="004671B9">
            <w:pPr>
              <w:rPr>
                <w:b/>
                <w:lang w:val="el-GR" w:eastAsia="el-GR"/>
              </w:rPr>
            </w:pPr>
          </w:p>
        </w:tc>
      </w:tr>
      <w:tr w:rsidR="00FA4FCE" w:rsidRPr="00EA6B87" w14:paraId="1DD8B314" w14:textId="77777777" w:rsidTr="00F01BE9">
        <w:trPr>
          <w:trHeight w:val="315"/>
        </w:trPr>
        <w:tc>
          <w:tcPr>
            <w:tcW w:w="462" w:type="pct"/>
            <w:gridSpan w:val="2"/>
            <w:shd w:val="clear" w:color="auto" w:fill="auto"/>
            <w:vAlign w:val="center"/>
          </w:tcPr>
          <w:p w14:paraId="5954636C" w14:textId="77777777" w:rsidR="00985C08" w:rsidRPr="00EA6B87" w:rsidRDefault="00985C08" w:rsidP="00EB4FA8">
            <w:pPr>
              <w:pStyle w:val="aff"/>
              <w:numPr>
                <w:ilvl w:val="1"/>
                <w:numId w:val="58"/>
              </w:numPr>
              <w:ind w:left="0" w:firstLine="0"/>
              <w:contextualSpacing w:val="0"/>
              <w:jc w:val="center"/>
              <w:rPr>
                <w:lang w:val="el-GR" w:eastAsia="el-GR"/>
              </w:rPr>
            </w:pPr>
          </w:p>
        </w:tc>
        <w:tc>
          <w:tcPr>
            <w:tcW w:w="2084" w:type="pct"/>
            <w:shd w:val="clear" w:color="auto" w:fill="auto"/>
            <w:vAlign w:val="center"/>
          </w:tcPr>
          <w:p w14:paraId="157702A0" w14:textId="4FF44FA9" w:rsidR="00985C08" w:rsidRPr="00EA6B87" w:rsidRDefault="00985C08" w:rsidP="004671B9">
            <w:pPr>
              <w:rPr>
                <w:lang w:val="el-GR" w:eastAsia="el-GR"/>
              </w:rPr>
            </w:pPr>
            <w:r w:rsidRPr="00EA6B87">
              <w:rPr>
                <w:lang w:val="el-GR" w:eastAsia="el-GR"/>
              </w:rPr>
              <w:fldChar w:fldCharType="begin"/>
            </w:r>
            <w:r w:rsidRPr="00EA6B87">
              <w:rPr>
                <w:lang w:val="el-GR" w:eastAsia="el-GR"/>
              </w:rPr>
              <w:instrText xml:space="preserve"> REF _Ref97199257 \h </w:instrText>
            </w:r>
            <w:r>
              <w:rPr>
                <w:lang w:val="el-GR" w:eastAsia="el-GR"/>
              </w:rPr>
              <w:instrText xml:space="preserve"> \* MERGEFORMAT </w:instrText>
            </w:r>
            <w:r w:rsidRPr="00EA6B87">
              <w:rPr>
                <w:lang w:val="el-GR" w:eastAsia="el-GR"/>
              </w:rPr>
            </w:r>
            <w:r w:rsidRPr="00EA6B87">
              <w:rPr>
                <w:lang w:val="el-GR" w:eastAsia="el-GR"/>
              </w:rPr>
              <w:fldChar w:fldCharType="separate"/>
            </w:r>
            <w:r w:rsidR="00D1026D" w:rsidRPr="00D1026D">
              <w:rPr>
                <w:lang w:val="el-GR"/>
              </w:rPr>
              <w:t>Περιβάλλον της Σύμβασης</w:t>
            </w:r>
            <w:r w:rsidRPr="00EA6B87">
              <w:rPr>
                <w:lang w:val="el-GR" w:eastAsia="el-GR"/>
              </w:rPr>
              <w:fldChar w:fldCharType="end"/>
            </w:r>
          </w:p>
        </w:tc>
        <w:tc>
          <w:tcPr>
            <w:tcW w:w="2454" w:type="pct"/>
            <w:shd w:val="clear" w:color="auto" w:fill="auto"/>
          </w:tcPr>
          <w:p w14:paraId="11AC662E" w14:textId="663CEC5D" w:rsidR="00985C08" w:rsidRPr="00EA6B87" w:rsidRDefault="00985C08" w:rsidP="004671B9">
            <w:pPr>
              <w:rPr>
                <w:lang w:val="el-GR" w:eastAsia="el-GR"/>
              </w:rPr>
            </w:pPr>
            <w:r w:rsidRPr="00EA6B87">
              <w:rPr>
                <w:lang w:val="el-GR"/>
              </w:rPr>
              <w:t xml:space="preserve">Κεφάλαιο </w:t>
            </w:r>
            <w:r w:rsidRPr="004671B9">
              <w:t>1</w:t>
            </w:r>
            <w:r w:rsidRPr="00EA6B87">
              <w:rPr>
                <w:lang w:val="el-GR"/>
              </w:rPr>
              <w:t xml:space="preserve"> του Παραρτήματος </w:t>
            </w:r>
            <w:r w:rsidRPr="00EA6B87">
              <w:rPr>
                <w:lang w:val="en-US"/>
              </w:rPr>
              <w:t>I</w:t>
            </w:r>
          </w:p>
        </w:tc>
      </w:tr>
      <w:tr w:rsidR="00FA4FCE" w:rsidRPr="00EA6B87" w14:paraId="7B21FF59" w14:textId="77777777" w:rsidTr="00F01BE9">
        <w:trPr>
          <w:trHeight w:val="315"/>
        </w:trPr>
        <w:tc>
          <w:tcPr>
            <w:tcW w:w="462" w:type="pct"/>
            <w:gridSpan w:val="2"/>
            <w:shd w:val="clear" w:color="auto" w:fill="auto"/>
            <w:vAlign w:val="center"/>
          </w:tcPr>
          <w:p w14:paraId="1D5ABADE" w14:textId="77777777" w:rsidR="00985C08" w:rsidRPr="00EA6B87" w:rsidRDefault="00985C08" w:rsidP="00EB4FA8">
            <w:pPr>
              <w:pStyle w:val="aff"/>
              <w:numPr>
                <w:ilvl w:val="1"/>
                <w:numId w:val="58"/>
              </w:numPr>
              <w:ind w:left="0" w:firstLine="0"/>
              <w:contextualSpacing w:val="0"/>
              <w:jc w:val="center"/>
              <w:rPr>
                <w:lang w:val="el-GR" w:eastAsia="el-GR"/>
              </w:rPr>
            </w:pPr>
          </w:p>
        </w:tc>
        <w:tc>
          <w:tcPr>
            <w:tcW w:w="2084" w:type="pct"/>
            <w:shd w:val="clear" w:color="auto" w:fill="auto"/>
            <w:vAlign w:val="center"/>
          </w:tcPr>
          <w:p w14:paraId="3CBF9DC2" w14:textId="5EE3F219" w:rsidR="00985C08" w:rsidRPr="00604B92" w:rsidRDefault="00604B92" w:rsidP="004671B9">
            <w:pPr>
              <w:rPr>
                <w:lang w:val="el-GR" w:eastAsia="el-GR"/>
              </w:rPr>
            </w:pPr>
            <w:r>
              <w:rPr>
                <w:lang w:val="el-GR" w:eastAsia="el-GR"/>
              </w:rPr>
              <w:t xml:space="preserve">Περιγραφή φυσικού αντικειμένου </w:t>
            </w:r>
          </w:p>
        </w:tc>
        <w:tc>
          <w:tcPr>
            <w:tcW w:w="2454" w:type="pct"/>
            <w:shd w:val="clear" w:color="auto" w:fill="auto"/>
          </w:tcPr>
          <w:p w14:paraId="1E13DD6A" w14:textId="727DB55C" w:rsidR="00985C08" w:rsidRPr="00EA6B87" w:rsidRDefault="00985C08" w:rsidP="004671B9">
            <w:pPr>
              <w:rPr>
                <w:lang w:val="el-GR" w:eastAsia="el-GR"/>
              </w:rPr>
            </w:pPr>
            <w:r w:rsidRPr="00EA6B87">
              <w:rPr>
                <w:lang w:val="el-GR"/>
              </w:rPr>
              <w:t xml:space="preserve">Κεφάλαιο </w:t>
            </w:r>
            <w:r w:rsidRPr="004671B9">
              <w:t>2</w:t>
            </w:r>
            <w:r w:rsidRPr="00EA6B87">
              <w:rPr>
                <w:lang w:val="el-GR"/>
              </w:rPr>
              <w:t xml:space="preserve"> του Παραρτήματος </w:t>
            </w:r>
            <w:r w:rsidRPr="00EA6B87">
              <w:rPr>
                <w:lang w:val="en-US"/>
              </w:rPr>
              <w:t>I</w:t>
            </w:r>
          </w:p>
        </w:tc>
      </w:tr>
      <w:tr w:rsidR="00FA4FCE" w:rsidRPr="0010587E" w14:paraId="6E89761D" w14:textId="77777777" w:rsidTr="00F01BE9">
        <w:trPr>
          <w:trHeight w:val="315"/>
        </w:trPr>
        <w:tc>
          <w:tcPr>
            <w:tcW w:w="462" w:type="pct"/>
            <w:gridSpan w:val="2"/>
            <w:shd w:val="clear" w:color="auto" w:fill="FBE4D5" w:themeFill="accent2" w:themeFillTint="33"/>
            <w:vAlign w:val="center"/>
          </w:tcPr>
          <w:p w14:paraId="23C1CCFA" w14:textId="77777777" w:rsidR="00C91351" w:rsidRPr="00EA6B87" w:rsidRDefault="00C91351" w:rsidP="00EB4FA8">
            <w:pPr>
              <w:pStyle w:val="aff"/>
              <w:numPr>
                <w:ilvl w:val="0"/>
                <w:numId w:val="58"/>
              </w:numPr>
              <w:contextualSpacing w:val="0"/>
              <w:jc w:val="center"/>
              <w:rPr>
                <w:b/>
                <w:lang w:val="el-GR" w:eastAsia="el-GR"/>
              </w:rPr>
            </w:pPr>
          </w:p>
        </w:tc>
        <w:tc>
          <w:tcPr>
            <w:tcW w:w="2084" w:type="pct"/>
            <w:shd w:val="clear" w:color="auto" w:fill="FBE4D5" w:themeFill="accent2" w:themeFillTint="33"/>
            <w:vAlign w:val="center"/>
          </w:tcPr>
          <w:p w14:paraId="5CE16876" w14:textId="3360AAB5" w:rsidR="00C91351" w:rsidRPr="00EA6B87" w:rsidRDefault="00C91351" w:rsidP="004671B9">
            <w:pPr>
              <w:rPr>
                <w:b/>
                <w:lang w:val="el-GR" w:eastAsia="el-GR"/>
              </w:rPr>
            </w:pPr>
            <w:r w:rsidRPr="00340B77">
              <w:rPr>
                <w:b/>
                <w:lang w:val="el-GR" w:eastAsia="el-GR"/>
              </w:rPr>
              <w:t>Μεθοδολογική προσέγγιση και βαθμός προσαρμογής στις ειδικές απαιτήσεις</w:t>
            </w:r>
          </w:p>
        </w:tc>
        <w:tc>
          <w:tcPr>
            <w:tcW w:w="2454" w:type="pct"/>
            <w:shd w:val="clear" w:color="auto" w:fill="FBE4D5" w:themeFill="accent2" w:themeFillTint="33"/>
          </w:tcPr>
          <w:p w14:paraId="4E71684F" w14:textId="77777777" w:rsidR="00C91351" w:rsidRPr="00EA6B87" w:rsidRDefault="00C91351" w:rsidP="004671B9">
            <w:pPr>
              <w:rPr>
                <w:b/>
                <w:lang w:val="el-GR" w:eastAsia="el-GR"/>
              </w:rPr>
            </w:pPr>
          </w:p>
        </w:tc>
      </w:tr>
      <w:tr w:rsidR="00F01BE9" w:rsidRPr="00EA6B87" w14:paraId="0B9C89EC" w14:textId="77777777" w:rsidTr="00F01BE9">
        <w:trPr>
          <w:trHeight w:val="315"/>
        </w:trPr>
        <w:tc>
          <w:tcPr>
            <w:tcW w:w="462" w:type="pct"/>
            <w:gridSpan w:val="2"/>
            <w:shd w:val="clear" w:color="auto" w:fill="auto"/>
            <w:vAlign w:val="center"/>
            <w:hideMark/>
          </w:tcPr>
          <w:p w14:paraId="254D173E" w14:textId="77777777" w:rsidR="00E43339" w:rsidRPr="00EA6B87" w:rsidRDefault="00E43339"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198164EA" w14:textId="3D29C207" w:rsidR="00E43339" w:rsidRPr="004671B9" w:rsidRDefault="00E43339" w:rsidP="004671B9">
            <w:pPr>
              <w:rPr>
                <w:lang w:val="el-GR" w:eastAsia="el-GR"/>
              </w:rPr>
            </w:pPr>
            <w:r w:rsidRPr="004671B9">
              <w:rPr>
                <w:lang w:val="el-GR"/>
              </w:rPr>
              <w:t xml:space="preserve">Υπηρεσίες που αφορούν στη Δράση 1 </w:t>
            </w:r>
          </w:p>
        </w:tc>
        <w:tc>
          <w:tcPr>
            <w:tcW w:w="2454" w:type="pct"/>
            <w:vAlign w:val="center"/>
          </w:tcPr>
          <w:p w14:paraId="1409321D" w14:textId="77777777" w:rsidR="00E43339" w:rsidRPr="00E43339" w:rsidRDefault="00E43339" w:rsidP="004671B9">
            <w:pPr>
              <w:jc w:val="left"/>
              <w:rPr>
                <w:lang w:val="el-GR"/>
              </w:rPr>
            </w:pPr>
            <w:r>
              <w:rPr>
                <w:lang w:val="el-GR"/>
              </w:rPr>
              <w:t>Ενότητα 2.1</w:t>
            </w:r>
            <w:r w:rsidRPr="00E43339">
              <w:rPr>
                <w:lang w:val="el-GR"/>
              </w:rPr>
              <w:t xml:space="preserve"> του Παραρτήματος Ι </w:t>
            </w:r>
          </w:p>
          <w:p w14:paraId="3FD4327D" w14:textId="77777777" w:rsidR="00E43339" w:rsidRPr="00E43339" w:rsidRDefault="00E43339" w:rsidP="004671B9">
            <w:pPr>
              <w:jc w:val="left"/>
              <w:rPr>
                <w:lang w:val="el-GR" w:eastAsia="el-GR"/>
              </w:rPr>
            </w:pPr>
          </w:p>
        </w:tc>
      </w:tr>
      <w:tr w:rsidR="00F01BE9" w:rsidRPr="00EA6B87" w14:paraId="059A6284" w14:textId="77777777" w:rsidTr="00F01BE9">
        <w:trPr>
          <w:trHeight w:val="315"/>
        </w:trPr>
        <w:tc>
          <w:tcPr>
            <w:tcW w:w="462" w:type="pct"/>
            <w:gridSpan w:val="2"/>
            <w:shd w:val="clear" w:color="auto" w:fill="auto"/>
            <w:vAlign w:val="center"/>
            <w:hideMark/>
          </w:tcPr>
          <w:p w14:paraId="3BA2BB5E" w14:textId="77777777" w:rsidR="00E43339" w:rsidRPr="00EA6B87" w:rsidRDefault="00E43339"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6CFAE820" w14:textId="06054CC1" w:rsidR="00E43339" w:rsidRPr="004671B9" w:rsidRDefault="00E43339" w:rsidP="004671B9">
            <w:pPr>
              <w:rPr>
                <w:lang w:val="el-GR" w:eastAsia="el-GR"/>
              </w:rPr>
            </w:pPr>
            <w:r w:rsidRPr="004671B9">
              <w:rPr>
                <w:lang w:val="el-GR"/>
              </w:rPr>
              <w:t xml:space="preserve">Υπηρεσίες που αφορούν στη Δράση 2 </w:t>
            </w:r>
          </w:p>
        </w:tc>
        <w:tc>
          <w:tcPr>
            <w:tcW w:w="2454" w:type="pct"/>
            <w:vAlign w:val="center"/>
          </w:tcPr>
          <w:p w14:paraId="70A811CD" w14:textId="16476B13" w:rsidR="00E43339" w:rsidRPr="00E43339" w:rsidRDefault="00E43339" w:rsidP="004671B9">
            <w:pPr>
              <w:jc w:val="left"/>
              <w:rPr>
                <w:lang w:val="el-GR"/>
              </w:rPr>
            </w:pPr>
            <w:r>
              <w:rPr>
                <w:lang w:val="el-GR"/>
              </w:rPr>
              <w:t>Ενότητα 2.2</w:t>
            </w:r>
            <w:r w:rsidRPr="00E43339">
              <w:rPr>
                <w:lang w:val="el-GR"/>
              </w:rPr>
              <w:t xml:space="preserve"> του Παραρτήματος Ι </w:t>
            </w:r>
          </w:p>
          <w:p w14:paraId="7ABFE12D" w14:textId="77777777" w:rsidR="00E43339" w:rsidRPr="00E43339" w:rsidRDefault="00E43339" w:rsidP="004671B9">
            <w:pPr>
              <w:jc w:val="left"/>
              <w:rPr>
                <w:lang w:val="el-GR" w:eastAsia="el-GR"/>
              </w:rPr>
            </w:pPr>
          </w:p>
        </w:tc>
      </w:tr>
      <w:tr w:rsidR="00F01BE9" w:rsidRPr="00EA6B87" w14:paraId="1B5B4857" w14:textId="77777777" w:rsidTr="00F01BE9">
        <w:trPr>
          <w:trHeight w:val="315"/>
        </w:trPr>
        <w:tc>
          <w:tcPr>
            <w:tcW w:w="462" w:type="pct"/>
            <w:gridSpan w:val="2"/>
            <w:shd w:val="clear" w:color="auto" w:fill="auto"/>
            <w:vAlign w:val="center"/>
            <w:hideMark/>
          </w:tcPr>
          <w:p w14:paraId="47A5A936" w14:textId="77777777" w:rsidR="00E43339" w:rsidRPr="00EA6B87" w:rsidRDefault="00E43339"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39595D93" w14:textId="145E4329" w:rsidR="00E43339" w:rsidRPr="004671B9" w:rsidRDefault="00E43339" w:rsidP="004671B9">
            <w:pPr>
              <w:rPr>
                <w:lang w:val="el-GR" w:eastAsia="el-GR"/>
              </w:rPr>
            </w:pPr>
            <w:r w:rsidRPr="004671B9">
              <w:rPr>
                <w:lang w:val="el-GR"/>
              </w:rPr>
              <w:t xml:space="preserve">Υπηρεσίες που αφορούν στη Δράση 3 </w:t>
            </w:r>
          </w:p>
        </w:tc>
        <w:tc>
          <w:tcPr>
            <w:tcW w:w="2454" w:type="pct"/>
            <w:vAlign w:val="center"/>
          </w:tcPr>
          <w:p w14:paraId="3467ABE4" w14:textId="5B0AEB20" w:rsidR="00E43339" w:rsidRPr="00E43339" w:rsidRDefault="00E43339" w:rsidP="004671B9">
            <w:pPr>
              <w:jc w:val="left"/>
              <w:rPr>
                <w:lang w:val="el-GR"/>
              </w:rPr>
            </w:pPr>
            <w:r>
              <w:rPr>
                <w:lang w:val="el-GR"/>
              </w:rPr>
              <w:t>Ενότητα 2.3</w:t>
            </w:r>
            <w:r w:rsidRPr="00E43339">
              <w:rPr>
                <w:lang w:val="el-GR"/>
              </w:rPr>
              <w:t xml:space="preserve"> του Παραρτήματος Ι </w:t>
            </w:r>
          </w:p>
          <w:p w14:paraId="083A1B5B" w14:textId="77777777" w:rsidR="00E43339" w:rsidRPr="00E43339" w:rsidRDefault="00E43339" w:rsidP="004671B9">
            <w:pPr>
              <w:jc w:val="left"/>
              <w:rPr>
                <w:lang w:val="el-GR" w:eastAsia="el-GR"/>
              </w:rPr>
            </w:pPr>
          </w:p>
        </w:tc>
      </w:tr>
      <w:tr w:rsidR="00F01BE9" w:rsidRPr="00EA6B87" w14:paraId="25D0ECBC" w14:textId="77777777" w:rsidTr="00F01BE9">
        <w:trPr>
          <w:trHeight w:val="315"/>
        </w:trPr>
        <w:tc>
          <w:tcPr>
            <w:tcW w:w="462" w:type="pct"/>
            <w:gridSpan w:val="2"/>
            <w:shd w:val="clear" w:color="auto" w:fill="auto"/>
            <w:vAlign w:val="center"/>
            <w:hideMark/>
          </w:tcPr>
          <w:p w14:paraId="5ADCE345" w14:textId="77777777" w:rsidR="00E43339" w:rsidRPr="00EA6B87" w:rsidRDefault="00E43339"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6707BF6E" w14:textId="7F433476" w:rsidR="00E43339" w:rsidRPr="004671B9" w:rsidRDefault="00E43339" w:rsidP="004671B9">
            <w:pPr>
              <w:rPr>
                <w:lang w:val="el-GR" w:eastAsia="el-GR"/>
              </w:rPr>
            </w:pPr>
            <w:r w:rsidRPr="004671B9">
              <w:rPr>
                <w:lang w:val="el-GR"/>
              </w:rPr>
              <w:t xml:space="preserve">Υπηρεσίες που αφορούν στη Δράση 4 </w:t>
            </w:r>
          </w:p>
        </w:tc>
        <w:tc>
          <w:tcPr>
            <w:tcW w:w="2454" w:type="pct"/>
            <w:vAlign w:val="center"/>
          </w:tcPr>
          <w:p w14:paraId="2F47D859" w14:textId="1243BC9C" w:rsidR="00E43339" w:rsidRPr="00E43339" w:rsidRDefault="00E43339" w:rsidP="004671B9">
            <w:pPr>
              <w:jc w:val="left"/>
              <w:rPr>
                <w:lang w:val="el-GR"/>
              </w:rPr>
            </w:pPr>
            <w:r>
              <w:rPr>
                <w:lang w:val="el-GR"/>
              </w:rPr>
              <w:t>Ενότητα 2.4</w:t>
            </w:r>
            <w:r w:rsidRPr="00E43339">
              <w:rPr>
                <w:lang w:val="el-GR"/>
              </w:rPr>
              <w:t xml:space="preserve"> του Παραρτήματος Ι </w:t>
            </w:r>
          </w:p>
          <w:p w14:paraId="72438BB2" w14:textId="77777777" w:rsidR="00E43339" w:rsidRPr="00E43339" w:rsidRDefault="00E43339" w:rsidP="004671B9">
            <w:pPr>
              <w:jc w:val="left"/>
              <w:rPr>
                <w:lang w:val="el-GR" w:eastAsia="el-GR"/>
              </w:rPr>
            </w:pPr>
          </w:p>
        </w:tc>
      </w:tr>
      <w:tr w:rsidR="00F01BE9" w:rsidRPr="00EA6B87" w14:paraId="44EF5A70" w14:textId="77777777" w:rsidTr="00F01BE9">
        <w:trPr>
          <w:trHeight w:val="315"/>
        </w:trPr>
        <w:tc>
          <w:tcPr>
            <w:tcW w:w="462" w:type="pct"/>
            <w:gridSpan w:val="2"/>
            <w:shd w:val="clear" w:color="auto" w:fill="auto"/>
            <w:vAlign w:val="center"/>
            <w:hideMark/>
          </w:tcPr>
          <w:p w14:paraId="2F3DD74E" w14:textId="77777777" w:rsidR="00E43339" w:rsidRPr="00EA6B87" w:rsidRDefault="00E43339"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727987CD" w14:textId="50409864" w:rsidR="00E43339" w:rsidRPr="004671B9" w:rsidRDefault="00E43339" w:rsidP="004671B9">
            <w:pPr>
              <w:rPr>
                <w:lang w:val="el-GR" w:eastAsia="el-GR"/>
              </w:rPr>
            </w:pPr>
            <w:r w:rsidRPr="004671B9">
              <w:rPr>
                <w:lang w:val="el-GR"/>
              </w:rPr>
              <w:t xml:space="preserve">Υπηρεσίες που αφορούν στη Δράση 5 </w:t>
            </w:r>
          </w:p>
        </w:tc>
        <w:tc>
          <w:tcPr>
            <w:tcW w:w="2454" w:type="pct"/>
            <w:vAlign w:val="center"/>
          </w:tcPr>
          <w:p w14:paraId="3B5BB3B7" w14:textId="67CA99CB" w:rsidR="00E43339" w:rsidRPr="00E43339" w:rsidRDefault="00E43339" w:rsidP="004671B9">
            <w:pPr>
              <w:jc w:val="left"/>
              <w:rPr>
                <w:lang w:val="el-GR"/>
              </w:rPr>
            </w:pPr>
            <w:r>
              <w:rPr>
                <w:lang w:val="el-GR"/>
              </w:rPr>
              <w:t>Ενότητα 2.5</w:t>
            </w:r>
            <w:r w:rsidRPr="00E43339">
              <w:rPr>
                <w:lang w:val="el-GR"/>
              </w:rPr>
              <w:t xml:space="preserve"> του Παραρτήματος Ι </w:t>
            </w:r>
          </w:p>
          <w:p w14:paraId="480A5137" w14:textId="77777777" w:rsidR="00E43339" w:rsidRPr="00E43339" w:rsidRDefault="00E43339" w:rsidP="004671B9">
            <w:pPr>
              <w:jc w:val="left"/>
              <w:rPr>
                <w:lang w:val="el-GR" w:eastAsia="el-GR"/>
              </w:rPr>
            </w:pPr>
          </w:p>
        </w:tc>
      </w:tr>
      <w:tr w:rsidR="00F01BE9" w:rsidRPr="00EA6B87" w14:paraId="370A44AF" w14:textId="77777777" w:rsidTr="00F01BE9">
        <w:trPr>
          <w:trHeight w:val="315"/>
        </w:trPr>
        <w:tc>
          <w:tcPr>
            <w:tcW w:w="462" w:type="pct"/>
            <w:gridSpan w:val="2"/>
            <w:shd w:val="clear" w:color="auto" w:fill="auto"/>
            <w:vAlign w:val="center"/>
            <w:hideMark/>
          </w:tcPr>
          <w:p w14:paraId="3D567318" w14:textId="77777777" w:rsidR="00C91351" w:rsidRPr="00EA6B87" w:rsidRDefault="00C91351"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388A2BEC" w14:textId="5923022D" w:rsidR="00C91351" w:rsidRPr="004671B9" w:rsidRDefault="00E43339" w:rsidP="004671B9">
            <w:pPr>
              <w:rPr>
                <w:lang w:val="el-GR" w:eastAsia="el-GR"/>
              </w:rPr>
            </w:pPr>
            <w:r w:rsidRPr="004671B9">
              <w:rPr>
                <w:lang w:val="el-GR"/>
              </w:rPr>
              <w:t xml:space="preserve">Υπηρεσίες που αφορούν στη Δράση 6 </w:t>
            </w:r>
          </w:p>
        </w:tc>
        <w:tc>
          <w:tcPr>
            <w:tcW w:w="2454" w:type="pct"/>
            <w:vAlign w:val="center"/>
          </w:tcPr>
          <w:p w14:paraId="05882EE9" w14:textId="38BDDCBD" w:rsidR="00E43339" w:rsidRPr="00E43339" w:rsidRDefault="00E43339" w:rsidP="004671B9">
            <w:pPr>
              <w:jc w:val="left"/>
              <w:rPr>
                <w:lang w:val="el-GR"/>
              </w:rPr>
            </w:pPr>
            <w:r>
              <w:rPr>
                <w:lang w:val="el-GR"/>
              </w:rPr>
              <w:t>Ενότητα 2.6</w:t>
            </w:r>
            <w:r w:rsidRPr="00E43339">
              <w:rPr>
                <w:lang w:val="el-GR"/>
              </w:rPr>
              <w:t xml:space="preserve"> του Παραρτήματος Ι </w:t>
            </w:r>
          </w:p>
          <w:p w14:paraId="27C3CC29" w14:textId="281F049E" w:rsidR="00C91351" w:rsidRPr="00E43339" w:rsidRDefault="00C91351" w:rsidP="004671B9">
            <w:pPr>
              <w:jc w:val="left"/>
              <w:rPr>
                <w:lang w:val="el-GR" w:eastAsia="el-GR"/>
              </w:rPr>
            </w:pPr>
          </w:p>
        </w:tc>
      </w:tr>
      <w:tr w:rsidR="00F01BE9" w:rsidRPr="00F01BE9" w14:paraId="292920BB" w14:textId="77777777" w:rsidTr="00F01BE9">
        <w:trPr>
          <w:trHeight w:val="315"/>
        </w:trPr>
        <w:tc>
          <w:tcPr>
            <w:tcW w:w="462" w:type="pct"/>
            <w:gridSpan w:val="2"/>
            <w:shd w:val="clear" w:color="auto" w:fill="auto"/>
            <w:vAlign w:val="center"/>
          </w:tcPr>
          <w:p w14:paraId="56864BAD" w14:textId="77777777" w:rsidR="00FA4FCE" w:rsidRPr="00EA6B87" w:rsidRDefault="00FA4FCE" w:rsidP="00EB4FA8">
            <w:pPr>
              <w:pStyle w:val="aff"/>
              <w:numPr>
                <w:ilvl w:val="1"/>
                <w:numId w:val="59"/>
              </w:numPr>
              <w:ind w:left="0" w:firstLine="0"/>
              <w:contextualSpacing w:val="0"/>
              <w:jc w:val="center"/>
              <w:rPr>
                <w:lang w:val="el-GR" w:eastAsia="el-GR"/>
              </w:rPr>
            </w:pPr>
          </w:p>
        </w:tc>
        <w:tc>
          <w:tcPr>
            <w:tcW w:w="2084" w:type="pct"/>
            <w:shd w:val="clear" w:color="auto" w:fill="auto"/>
            <w:vAlign w:val="center"/>
          </w:tcPr>
          <w:p w14:paraId="791214BE" w14:textId="2D67B922" w:rsidR="00FA4FCE" w:rsidRPr="003276C3" w:rsidDel="00E43339" w:rsidRDefault="00FA4FCE">
            <w:pPr>
              <w:rPr>
                <w:lang w:val="el-GR"/>
              </w:rPr>
            </w:pPr>
            <w:r>
              <w:rPr>
                <w:lang w:val="el-GR"/>
              </w:rPr>
              <w:t>Υπηρεσίες που αφορούν τη Δράση 7</w:t>
            </w:r>
          </w:p>
        </w:tc>
        <w:tc>
          <w:tcPr>
            <w:tcW w:w="2454" w:type="pct"/>
            <w:vAlign w:val="center"/>
          </w:tcPr>
          <w:p w14:paraId="4072B075" w14:textId="25E388DB" w:rsidR="00FA4FCE" w:rsidRPr="00E43339" w:rsidRDefault="00FA4FCE" w:rsidP="00FA4FCE">
            <w:pPr>
              <w:jc w:val="left"/>
              <w:rPr>
                <w:lang w:val="el-GR"/>
              </w:rPr>
            </w:pPr>
            <w:r>
              <w:rPr>
                <w:lang w:val="el-GR"/>
              </w:rPr>
              <w:t>Ενότητα 2.7</w:t>
            </w:r>
            <w:r w:rsidRPr="00E43339">
              <w:rPr>
                <w:lang w:val="el-GR"/>
              </w:rPr>
              <w:t xml:space="preserve"> του Παραρτήματος Ι </w:t>
            </w:r>
          </w:p>
          <w:p w14:paraId="45B2C89D" w14:textId="77777777" w:rsidR="00FA4FCE" w:rsidRDefault="00FA4FCE">
            <w:pPr>
              <w:jc w:val="left"/>
              <w:rPr>
                <w:lang w:val="el-GR"/>
              </w:rPr>
            </w:pPr>
          </w:p>
        </w:tc>
      </w:tr>
      <w:tr w:rsidR="00FA4FCE" w:rsidRPr="0010587E" w14:paraId="68ABF56F" w14:textId="77777777" w:rsidTr="00F01BE9">
        <w:trPr>
          <w:trHeight w:val="315"/>
        </w:trPr>
        <w:tc>
          <w:tcPr>
            <w:tcW w:w="462" w:type="pct"/>
            <w:gridSpan w:val="2"/>
            <w:shd w:val="clear" w:color="auto" w:fill="FBE4D5" w:themeFill="accent2" w:themeFillTint="33"/>
            <w:vAlign w:val="center"/>
          </w:tcPr>
          <w:p w14:paraId="06EC9C8E" w14:textId="77777777" w:rsidR="00C91351" w:rsidRPr="00EA6B87" w:rsidRDefault="00C91351" w:rsidP="00EB4FA8">
            <w:pPr>
              <w:pStyle w:val="aff"/>
              <w:numPr>
                <w:ilvl w:val="0"/>
                <w:numId w:val="58"/>
              </w:numPr>
              <w:contextualSpacing w:val="0"/>
              <w:jc w:val="center"/>
              <w:rPr>
                <w:b/>
                <w:lang w:val="el-GR" w:eastAsia="el-GR"/>
              </w:rPr>
            </w:pPr>
          </w:p>
        </w:tc>
        <w:tc>
          <w:tcPr>
            <w:tcW w:w="2084" w:type="pct"/>
            <w:shd w:val="clear" w:color="auto" w:fill="FBE4D5" w:themeFill="accent2" w:themeFillTint="33"/>
            <w:vAlign w:val="center"/>
          </w:tcPr>
          <w:p w14:paraId="3E3EB154" w14:textId="664B14AF" w:rsidR="00C91351" w:rsidRPr="00EA6B87" w:rsidRDefault="00C91351" w:rsidP="004671B9">
            <w:pPr>
              <w:rPr>
                <w:b/>
                <w:lang w:val="el-GR" w:eastAsia="el-GR"/>
              </w:rPr>
            </w:pPr>
            <w:r w:rsidRPr="00340B77">
              <w:rPr>
                <w:b/>
                <w:lang w:val="el-GR" w:eastAsia="el-GR"/>
              </w:rPr>
              <w:t>Δημιουργικές Προτάσεις και Προτάσεις εφαρμογής του βασικού δημιουργικού concept</w:t>
            </w:r>
          </w:p>
        </w:tc>
        <w:tc>
          <w:tcPr>
            <w:tcW w:w="2454" w:type="pct"/>
            <w:shd w:val="clear" w:color="auto" w:fill="FBE4D5" w:themeFill="accent2" w:themeFillTint="33"/>
          </w:tcPr>
          <w:p w14:paraId="0625B0C5" w14:textId="77777777" w:rsidR="00C91351" w:rsidRPr="00EA6B87" w:rsidRDefault="00C91351" w:rsidP="004671B9">
            <w:pPr>
              <w:rPr>
                <w:b/>
                <w:lang w:val="el-GR" w:eastAsia="el-GR"/>
              </w:rPr>
            </w:pPr>
          </w:p>
        </w:tc>
      </w:tr>
      <w:tr w:rsidR="00FA4FCE" w:rsidRPr="0010587E" w14:paraId="6255C3EE" w14:textId="77777777" w:rsidTr="004671B9">
        <w:trPr>
          <w:trHeight w:val="315"/>
        </w:trPr>
        <w:tc>
          <w:tcPr>
            <w:tcW w:w="383" w:type="pct"/>
            <w:shd w:val="clear" w:color="auto" w:fill="FBE4D5" w:themeFill="accent2" w:themeFillTint="33"/>
            <w:vAlign w:val="center"/>
          </w:tcPr>
          <w:p w14:paraId="2471703C" w14:textId="17F32692" w:rsidR="00985C08" w:rsidRPr="00340B77" w:rsidRDefault="00985C08" w:rsidP="004671B9">
            <w:pPr>
              <w:jc w:val="center"/>
              <w:rPr>
                <w:b/>
                <w:lang w:val="el-GR" w:eastAsia="el-GR"/>
              </w:rPr>
            </w:pPr>
          </w:p>
        </w:tc>
        <w:tc>
          <w:tcPr>
            <w:tcW w:w="2163" w:type="pct"/>
            <w:gridSpan w:val="2"/>
            <w:shd w:val="clear" w:color="auto" w:fill="FBE4D5" w:themeFill="accent2" w:themeFillTint="33"/>
            <w:vAlign w:val="center"/>
          </w:tcPr>
          <w:p w14:paraId="2EEB6878" w14:textId="427326B6" w:rsidR="00985C08" w:rsidRPr="00340B77" w:rsidRDefault="00985C08" w:rsidP="004671B9">
            <w:pPr>
              <w:rPr>
                <w:b/>
                <w:lang w:val="el-GR" w:eastAsia="el-GR"/>
              </w:rPr>
            </w:pPr>
          </w:p>
        </w:tc>
        <w:tc>
          <w:tcPr>
            <w:tcW w:w="2454" w:type="pct"/>
            <w:shd w:val="clear" w:color="auto" w:fill="FBE4D5" w:themeFill="accent2" w:themeFillTint="33"/>
          </w:tcPr>
          <w:p w14:paraId="0A5EF416" w14:textId="3E6CB6AB" w:rsidR="00985C08" w:rsidRPr="00340B77" w:rsidRDefault="00985C08" w:rsidP="004671B9">
            <w:pPr>
              <w:rPr>
                <w:b/>
                <w:lang w:val="el-GR" w:eastAsia="el-GR"/>
              </w:rPr>
            </w:pPr>
          </w:p>
        </w:tc>
      </w:tr>
      <w:tr w:rsidR="00F01BE9" w:rsidRPr="0010587E" w14:paraId="66E3F268" w14:textId="77777777" w:rsidTr="00F01BE9">
        <w:trPr>
          <w:trHeight w:val="315"/>
        </w:trPr>
        <w:tc>
          <w:tcPr>
            <w:tcW w:w="462" w:type="pct"/>
            <w:gridSpan w:val="2"/>
            <w:shd w:val="clear" w:color="auto" w:fill="auto"/>
            <w:vAlign w:val="center"/>
            <w:hideMark/>
          </w:tcPr>
          <w:p w14:paraId="3666DBC8" w14:textId="77777777" w:rsidR="00C91351" w:rsidRPr="00EA6B87" w:rsidRDefault="00C91351"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230A5CA1" w14:textId="6D87D5C8" w:rsidR="00C91351" w:rsidRPr="004671B9" w:rsidRDefault="00804CB4" w:rsidP="004671B9">
            <w:pPr>
              <w:rPr>
                <w:highlight w:val="yellow"/>
                <w:lang w:val="el-GR" w:eastAsia="el-GR"/>
              </w:rPr>
            </w:pPr>
            <w:r>
              <w:rPr>
                <w:lang w:val="el-GR"/>
              </w:rPr>
              <w:t>Εικαστικές</w:t>
            </w:r>
            <w:r w:rsidR="00E82A07" w:rsidRPr="00E82A07">
              <w:rPr>
                <w:lang w:val="el-GR"/>
              </w:rPr>
              <w:t xml:space="preserve"> Προτάσεις και Προτάσεις εφαρμογής </w:t>
            </w:r>
            <w:r>
              <w:rPr>
                <w:lang w:val="el-GR"/>
              </w:rPr>
              <w:t>της βασικής εικαστικής προσέγγισης</w:t>
            </w:r>
          </w:p>
        </w:tc>
        <w:tc>
          <w:tcPr>
            <w:tcW w:w="2454" w:type="pct"/>
            <w:vAlign w:val="center"/>
          </w:tcPr>
          <w:p w14:paraId="5F903F37" w14:textId="189191C1" w:rsidR="00C91351" w:rsidRPr="00EA6B87" w:rsidRDefault="00E43339" w:rsidP="004671B9">
            <w:pPr>
              <w:jc w:val="left"/>
              <w:rPr>
                <w:lang w:val="el-GR" w:eastAsia="el-GR"/>
              </w:rPr>
            </w:pPr>
            <w:r w:rsidRPr="00E43339">
              <w:rPr>
                <w:lang w:val="el-GR"/>
              </w:rPr>
              <w:t>Ενότητες 2.2, 2.3, 2.4 και 2.6 του Παραρτήματος Ι</w:t>
            </w:r>
          </w:p>
        </w:tc>
      </w:tr>
      <w:tr w:rsidR="00663466" w:rsidRPr="00C91351" w14:paraId="260BFB06" w14:textId="77777777" w:rsidTr="00F01BE9">
        <w:trPr>
          <w:trHeight w:val="315"/>
        </w:trPr>
        <w:tc>
          <w:tcPr>
            <w:tcW w:w="462" w:type="pct"/>
            <w:gridSpan w:val="2"/>
            <w:shd w:val="clear" w:color="auto" w:fill="FBE4D5" w:themeFill="accent2" w:themeFillTint="33"/>
            <w:vAlign w:val="center"/>
          </w:tcPr>
          <w:p w14:paraId="79F952FD" w14:textId="77777777" w:rsidR="00C91351" w:rsidRPr="00EA6B87" w:rsidRDefault="00C91351" w:rsidP="00EB4FA8">
            <w:pPr>
              <w:pStyle w:val="aff"/>
              <w:numPr>
                <w:ilvl w:val="0"/>
                <w:numId w:val="58"/>
              </w:numPr>
              <w:contextualSpacing w:val="0"/>
              <w:jc w:val="center"/>
              <w:rPr>
                <w:b/>
                <w:lang w:val="el-GR" w:eastAsia="el-GR"/>
              </w:rPr>
            </w:pPr>
          </w:p>
        </w:tc>
        <w:tc>
          <w:tcPr>
            <w:tcW w:w="2084" w:type="pct"/>
            <w:shd w:val="clear" w:color="auto" w:fill="FBE4D5" w:themeFill="accent2" w:themeFillTint="33"/>
            <w:vAlign w:val="center"/>
          </w:tcPr>
          <w:p w14:paraId="6CF1B48F" w14:textId="1F851DBF" w:rsidR="00C91351" w:rsidRPr="00EA6B87" w:rsidRDefault="00C91351" w:rsidP="004671B9">
            <w:pPr>
              <w:rPr>
                <w:b/>
                <w:lang w:val="el-GR" w:eastAsia="el-GR"/>
              </w:rPr>
            </w:pPr>
            <w:r w:rsidRPr="00340B77">
              <w:rPr>
                <w:b/>
                <w:lang w:val="el-GR" w:eastAsia="el-GR"/>
              </w:rPr>
              <w:t>Χρονοδιάγραμμα Υλοποίησης Έργου</w:t>
            </w:r>
          </w:p>
        </w:tc>
        <w:tc>
          <w:tcPr>
            <w:tcW w:w="2454" w:type="pct"/>
            <w:shd w:val="clear" w:color="auto" w:fill="FBE4D5" w:themeFill="accent2" w:themeFillTint="33"/>
          </w:tcPr>
          <w:p w14:paraId="0FA8CD82" w14:textId="77777777" w:rsidR="00C91351" w:rsidRPr="00EA6B87" w:rsidRDefault="00C91351" w:rsidP="004671B9">
            <w:pPr>
              <w:rPr>
                <w:b/>
                <w:lang w:val="el-GR" w:eastAsia="el-GR"/>
              </w:rPr>
            </w:pPr>
          </w:p>
        </w:tc>
      </w:tr>
      <w:tr w:rsidR="00FA4FCE" w:rsidRPr="00EA6B87" w14:paraId="55ED8F93" w14:textId="77777777" w:rsidTr="00F01BE9">
        <w:trPr>
          <w:trHeight w:val="315"/>
        </w:trPr>
        <w:tc>
          <w:tcPr>
            <w:tcW w:w="462" w:type="pct"/>
            <w:gridSpan w:val="2"/>
            <w:shd w:val="clear" w:color="auto" w:fill="auto"/>
            <w:vAlign w:val="center"/>
            <w:hideMark/>
          </w:tcPr>
          <w:p w14:paraId="7380C468" w14:textId="77777777" w:rsidR="00C91351" w:rsidRPr="00EA6B87" w:rsidRDefault="00C91351"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2DFBD23A" w14:textId="77777777" w:rsidR="00C91351" w:rsidRPr="00EA6B87" w:rsidRDefault="00C91351" w:rsidP="004671B9">
            <w:pPr>
              <w:rPr>
                <w:highlight w:val="cyan"/>
                <w:lang w:val="el-GR" w:eastAsia="el-GR"/>
              </w:rPr>
            </w:pPr>
            <w:r w:rsidRPr="00EA6B87">
              <w:rPr>
                <w:lang w:val="el-GR"/>
              </w:rPr>
              <w:t>Οργάνωση Υλοποίησης Έργου (Φάσεις, Χρονοδιάγραμμα, Παραδοτέα)</w:t>
            </w:r>
          </w:p>
        </w:tc>
        <w:tc>
          <w:tcPr>
            <w:tcW w:w="2454" w:type="pct"/>
            <w:vAlign w:val="center"/>
          </w:tcPr>
          <w:p w14:paraId="30BCCC12" w14:textId="38AE3380" w:rsidR="00C91351" w:rsidRPr="00EA6B87" w:rsidRDefault="00C91351" w:rsidP="004671B9">
            <w:pPr>
              <w:jc w:val="left"/>
              <w:rPr>
                <w:lang w:val="el-GR" w:eastAsia="el-GR"/>
              </w:rPr>
            </w:pPr>
            <w:r w:rsidRPr="00EA6B87">
              <w:rPr>
                <w:lang w:val="el-GR"/>
              </w:rPr>
              <w:t xml:space="preserve"> </w:t>
            </w:r>
            <w:r w:rsidR="009C57A5">
              <w:rPr>
                <w:lang w:val="el-GR"/>
              </w:rPr>
              <w:t xml:space="preserve">Κεφάλαιο 4 </w:t>
            </w:r>
            <w:r w:rsidRPr="00EA6B87">
              <w:rPr>
                <w:lang w:val="el-GR"/>
              </w:rPr>
              <w:t xml:space="preserve">του Παραρτήματος </w:t>
            </w:r>
            <w:r w:rsidRPr="00EA6B87">
              <w:rPr>
                <w:lang w:val="en-US"/>
              </w:rPr>
              <w:t>I</w:t>
            </w:r>
          </w:p>
        </w:tc>
      </w:tr>
      <w:tr w:rsidR="00FA4FCE" w:rsidRPr="0010587E" w14:paraId="38DD01A0" w14:textId="77777777" w:rsidTr="00F01BE9">
        <w:trPr>
          <w:trHeight w:val="315"/>
        </w:trPr>
        <w:tc>
          <w:tcPr>
            <w:tcW w:w="462" w:type="pct"/>
            <w:gridSpan w:val="2"/>
            <w:shd w:val="clear" w:color="auto" w:fill="FBE4D5" w:themeFill="accent2" w:themeFillTint="33"/>
            <w:vAlign w:val="center"/>
          </w:tcPr>
          <w:p w14:paraId="4D89DB48" w14:textId="77777777" w:rsidR="00C91351" w:rsidRPr="00EA6B87" w:rsidRDefault="00C91351" w:rsidP="00EB4FA8">
            <w:pPr>
              <w:pStyle w:val="aff"/>
              <w:numPr>
                <w:ilvl w:val="0"/>
                <w:numId w:val="58"/>
              </w:numPr>
              <w:contextualSpacing w:val="0"/>
              <w:jc w:val="center"/>
              <w:rPr>
                <w:b/>
                <w:lang w:val="el-GR" w:eastAsia="el-GR"/>
              </w:rPr>
            </w:pPr>
          </w:p>
        </w:tc>
        <w:tc>
          <w:tcPr>
            <w:tcW w:w="2084" w:type="pct"/>
            <w:shd w:val="clear" w:color="auto" w:fill="FBE4D5" w:themeFill="accent2" w:themeFillTint="33"/>
            <w:vAlign w:val="center"/>
          </w:tcPr>
          <w:p w14:paraId="3CAE3B8A" w14:textId="1BB6E402" w:rsidR="00C91351" w:rsidRPr="00EA6B87" w:rsidRDefault="00C91351" w:rsidP="004671B9">
            <w:pPr>
              <w:rPr>
                <w:b/>
                <w:lang w:val="el-GR" w:eastAsia="el-GR"/>
              </w:rPr>
            </w:pPr>
            <w:r w:rsidRPr="00340B77">
              <w:rPr>
                <w:b/>
                <w:lang w:val="el-GR" w:eastAsia="el-GR"/>
              </w:rPr>
              <w:t>Οργάνωση και διοίκηση Ομάδας Έργου</w:t>
            </w:r>
          </w:p>
        </w:tc>
        <w:tc>
          <w:tcPr>
            <w:tcW w:w="2454" w:type="pct"/>
            <w:shd w:val="clear" w:color="auto" w:fill="FBE4D5" w:themeFill="accent2" w:themeFillTint="33"/>
          </w:tcPr>
          <w:p w14:paraId="032EE392" w14:textId="77777777" w:rsidR="00C91351" w:rsidRPr="00EA6B87" w:rsidRDefault="00C91351" w:rsidP="004671B9">
            <w:pPr>
              <w:rPr>
                <w:b/>
                <w:lang w:val="el-GR" w:eastAsia="el-GR"/>
              </w:rPr>
            </w:pPr>
          </w:p>
        </w:tc>
      </w:tr>
      <w:tr w:rsidR="00804CB4" w:rsidRPr="00EA6B87" w14:paraId="58667C1D" w14:textId="77777777" w:rsidTr="009B3B7A">
        <w:trPr>
          <w:trHeight w:val="525"/>
        </w:trPr>
        <w:tc>
          <w:tcPr>
            <w:tcW w:w="462" w:type="pct"/>
            <w:gridSpan w:val="2"/>
            <w:shd w:val="clear" w:color="auto" w:fill="auto"/>
            <w:vAlign w:val="center"/>
            <w:hideMark/>
          </w:tcPr>
          <w:p w14:paraId="161548E7" w14:textId="77777777" w:rsidR="00804CB4" w:rsidRPr="00EA6B87" w:rsidRDefault="00804CB4"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499A8049" w14:textId="77777777" w:rsidR="00804CB4" w:rsidRPr="00EA6B87" w:rsidRDefault="00804CB4" w:rsidP="009B3B7A">
            <w:pPr>
              <w:jc w:val="left"/>
              <w:rPr>
                <w:highlight w:val="cyan"/>
                <w:lang w:val="el-GR" w:eastAsia="el-GR"/>
              </w:rPr>
            </w:pPr>
            <w:r w:rsidRPr="00EA6B87">
              <w:rPr>
                <w:lang w:val="el-GR"/>
              </w:rPr>
              <w:t>Σχήμα Διοίκησης - Μεθοδολογία Διοίκησης και Διασφάλισης Ποιότητας</w:t>
            </w:r>
          </w:p>
        </w:tc>
        <w:tc>
          <w:tcPr>
            <w:tcW w:w="2454" w:type="pct"/>
            <w:vAlign w:val="center"/>
          </w:tcPr>
          <w:p w14:paraId="47385D77" w14:textId="77777777" w:rsidR="00804CB4" w:rsidRPr="00EA6B87" w:rsidRDefault="00804CB4" w:rsidP="009B3B7A">
            <w:pPr>
              <w:rPr>
                <w:lang w:val="el-GR" w:eastAsia="el-GR"/>
              </w:rPr>
            </w:pPr>
            <w:r>
              <w:rPr>
                <w:lang w:val="el-GR"/>
              </w:rPr>
              <w:t xml:space="preserve">Κεφάλαιο 3 </w:t>
            </w:r>
            <w:r w:rsidRPr="00EA6B87">
              <w:rPr>
                <w:lang w:val="el-GR"/>
              </w:rPr>
              <w:t xml:space="preserve">του Παραρτήματος </w:t>
            </w:r>
            <w:r w:rsidRPr="00EA6B87">
              <w:rPr>
                <w:lang w:val="en-US"/>
              </w:rPr>
              <w:t>I</w:t>
            </w:r>
          </w:p>
        </w:tc>
      </w:tr>
      <w:tr w:rsidR="00FA4FCE" w:rsidRPr="0010587E" w14:paraId="4BF789DE" w14:textId="77777777" w:rsidTr="00F01BE9">
        <w:trPr>
          <w:trHeight w:val="525"/>
        </w:trPr>
        <w:tc>
          <w:tcPr>
            <w:tcW w:w="462" w:type="pct"/>
            <w:gridSpan w:val="2"/>
            <w:shd w:val="clear" w:color="auto" w:fill="auto"/>
            <w:vAlign w:val="center"/>
            <w:hideMark/>
          </w:tcPr>
          <w:p w14:paraId="26C04412" w14:textId="77777777" w:rsidR="00C91351" w:rsidRPr="00EA6B87" w:rsidRDefault="00C91351" w:rsidP="00EB4FA8">
            <w:pPr>
              <w:pStyle w:val="aff"/>
              <w:numPr>
                <w:ilvl w:val="1"/>
                <w:numId w:val="59"/>
              </w:numPr>
              <w:ind w:left="0" w:firstLine="0"/>
              <w:contextualSpacing w:val="0"/>
              <w:jc w:val="center"/>
              <w:rPr>
                <w:lang w:val="el-GR" w:eastAsia="el-GR"/>
              </w:rPr>
            </w:pPr>
          </w:p>
        </w:tc>
        <w:tc>
          <w:tcPr>
            <w:tcW w:w="2084" w:type="pct"/>
            <w:shd w:val="clear" w:color="auto" w:fill="auto"/>
            <w:vAlign w:val="center"/>
            <w:hideMark/>
          </w:tcPr>
          <w:p w14:paraId="3900300B" w14:textId="0F2141BC" w:rsidR="00C91351" w:rsidRPr="00EA6B87" w:rsidRDefault="00804CB4" w:rsidP="004671B9">
            <w:pPr>
              <w:jc w:val="left"/>
              <w:rPr>
                <w:highlight w:val="cyan"/>
                <w:lang w:val="el-GR" w:eastAsia="el-GR"/>
              </w:rPr>
            </w:pPr>
            <w:r w:rsidRPr="00804CB4">
              <w:rPr>
                <w:lang w:val="el-GR"/>
              </w:rPr>
              <w:t>Συσχέτιση μελών της Ομάδας Έργου με συγκεκριμένες δράσεις και παραδοτέα της Σύμβασης</w:t>
            </w:r>
          </w:p>
        </w:tc>
        <w:tc>
          <w:tcPr>
            <w:tcW w:w="2454" w:type="pct"/>
            <w:vAlign w:val="center"/>
          </w:tcPr>
          <w:p w14:paraId="573FF71A" w14:textId="6BEACAD6" w:rsidR="00C91351" w:rsidRPr="00EA6B87" w:rsidRDefault="009C57A5" w:rsidP="004671B9">
            <w:pPr>
              <w:rPr>
                <w:lang w:val="el-GR" w:eastAsia="el-GR"/>
              </w:rPr>
            </w:pPr>
            <w:r>
              <w:rPr>
                <w:lang w:val="el-GR"/>
              </w:rPr>
              <w:t xml:space="preserve">Κεφάλαιο 3 </w:t>
            </w:r>
            <w:r w:rsidR="00804CB4">
              <w:rPr>
                <w:lang w:val="el-GR"/>
              </w:rPr>
              <w:t xml:space="preserve">και 4 </w:t>
            </w:r>
            <w:r w:rsidRPr="00EA6B87">
              <w:rPr>
                <w:lang w:val="el-GR"/>
              </w:rPr>
              <w:t xml:space="preserve">του Παραρτήματος </w:t>
            </w:r>
            <w:r w:rsidRPr="00EA6B87">
              <w:rPr>
                <w:lang w:val="en-US"/>
              </w:rPr>
              <w:t>I</w:t>
            </w:r>
          </w:p>
        </w:tc>
      </w:tr>
      <w:tr w:rsidR="00663466" w:rsidRPr="00C91351" w14:paraId="3DB2B3F7" w14:textId="77777777" w:rsidTr="00F01BE9">
        <w:trPr>
          <w:trHeight w:val="315"/>
        </w:trPr>
        <w:tc>
          <w:tcPr>
            <w:tcW w:w="462" w:type="pct"/>
            <w:gridSpan w:val="2"/>
            <w:shd w:val="clear" w:color="auto" w:fill="FBE4D5" w:themeFill="accent2" w:themeFillTint="33"/>
            <w:vAlign w:val="center"/>
          </w:tcPr>
          <w:p w14:paraId="3936FE50" w14:textId="77777777" w:rsidR="00C31047" w:rsidRPr="00EA6B87" w:rsidRDefault="00C31047" w:rsidP="00EB4FA8">
            <w:pPr>
              <w:pStyle w:val="aff"/>
              <w:numPr>
                <w:ilvl w:val="0"/>
                <w:numId w:val="58"/>
              </w:numPr>
              <w:contextualSpacing w:val="0"/>
              <w:jc w:val="center"/>
              <w:rPr>
                <w:b/>
                <w:lang w:val="el-GR" w:eastAsia="el-GR"/>
              </w:rPr>
            </w:pPr>
          </w:p>
        </w:tc>
        <w:tc>
          <w:tcPr>
            <w:tcW w:w="2084" w:type="pct"/>
            <w:shd w:val="clear" w:color="auto" w:fill="FBE4D5" w:themeFill="accent2" w:themeFillTint="33"/>
            <w:vAlign w:val="center"/>
          </w:tcPr>
          <w:p w14:paraId="0DC70FA5" w14:textId="77777777" w:rsidR="00C31047" w:rsidRPr="00EA6B87" w:rsidRDefault="00C31047" w:rsidP="004671B9">
            <w:pPr>
              <w:rPr>
                <w:b/>
                <w:lang w:val="el-GR" w:eastAsia="el-GR"/>
              </w:rPr>
            </w:pPr>
            <w:r w:rsidRPr="00340B77">
              <w:rPr>
                <w:b/>
              </w:rPr>
              <w:t xml:space="preserve">Πίνακες </w:t>
            </w:r>
            <w:r>
              <w:rPr>
                <w:b/>
                <w:lang w:val="el-GR"/>
              </w:rPr>
              <w:t>Συμμόρφωσης</w:t>
            </w:r>
          </w:p>
        </w:tc>
        <w:tc>
          <w:tcPr>
            <w:tcW w:w="2454" w:type="pct"/>
            <w:shd w:val="clear" w:color="auto" w:fill="FBE4D5" w:themeFill="accent2" w:themeFillTint="33"/>
          </w:tcPr>
          <w:p w14:paraId="28AFD27B" w14:textId="67A64968" w:rsidR="00C31047" w:rsidRPr="00EA6B87" w:rsidRDefault="00A5439E" w:rsidP="004671B9">
            <w:pPr>
              <w:rPr>
                <w:b/>
                <w:lang w:val="el-GR" w:eastAsia="el-GR"/>
              </w:rPr>
            </w:pPr>
            <w:r>
              <w:rPr>
                <w:b/>
                <w:lang w:val="el-GR" w:eastAsia="el-GR"/>
              </w:rPr>
              <w:t>Παράρτημα ΙΙ</w:t>
            </w:r>
          </w:p>
        </w:tc>
      </w:tr>
      <w:tr w:rsidR="00663466" w:rsidRPr="00C91351" w14:paraId="743F7709" w14:textId="77777777" w:rsidTr="00F01BE9">
        <w:trPr>
          <w:trHeight w:val="315"/>
        </w:trPr>
        <w:tc>
          <w:tcPr>
            <w:tcW w:w="462" w:type="pct"/>
            <w:gridSpan w:val="2"/>
            <w:shd w:val="clear" w:color="auto" w:fill="FBE4D5" w:themeFill="accent2" w:themeFillTint="33"/>
            <w:vAlign w:val="center"/>
          </w:tcPr>
          <w:p w14:paraId="47730A68" w14:textId="77777777" w:rsidR="00C31047" w:rsidRPr="00EA6B87" w:rsidRDefault="00C31047" w:rsidP="00EB4FA8">
            <w:pPr>
              <w:pStyle w:val="aff"/>
              <w:numPr>
                <w:ilvl w:val="0"/>
                <w:numId w:val="58"/>
              </w:numPr>
              <w:contextualSpacing w:val="0"/>
              <w:jc w:val="center"/>
              <w:rPr>
                <w:b/>
                <w:lang w:val="el-GR" w:eastAsia="el-GR"/>
              </w:rPr>
            </w:pPr>
          </w:p>
        </w:tc>
        <w:tc>
          <w:tcPr>
            <w:tcW w:w="2084" w:type="pct"/>
            <w:shd w:val="clear" w:color="auto" w:fill="FBE4D5" w:themeFill="accent2" w:themeFillTint="33"/>
            <w:vAlign w:val="center"/>
          </w:tcPr>
          <w:p w14:paraId="73B20E1E" w14:textId="29BE0372" w:rsidR="00C31047" w:rsidRPr="00340B77" w:rsidRDefault="0077751A" w:rsidP="004671B9">
            <w:pPr>
              <w:jc w:val="left"/>
              <w:rPr>
                <w:b/>
                <w:u w:val="single"/>
                <w:lang w:val="el-GR"/>
              </w:rPr>
            </w:pPr>
            <w:r w:rsidRPr="004671B9">
              <w:rPr>
                <w:b/>
                <w:bCs/>
                <w:lang w:val="el-GR"/>
              </w:rPr>
              <w:t>Υπόδειγμα Οικονομικής Προσφοράς</w:t>
            </w:r>
            <w:r w:rsidRPr="00340B77">
              <w:rPr>
                <w:lang w:val="el-GR"/>
              </w:rPr>
              <w:t xml:space="preserve"> </w:t>
            </w:r>
            <w:r w:rsidR="00C31047" w:rsidRPr="00340B77">
              <w:rPr>
                <w:b/>
                <w:u w:val="single"/>
                <w:lang w:val="el-GR"/>
              </w:rPr>
              <w:t>χωρίς τιμές</w:t>
            </w:r>
          </w:p>
          <w:p w14:paraId="23630256" w14:textId="10D47AA7" w:rsidR="00C31047" w:rsidRPr="00EA6B87" w:rsidRDefault="00C31047" w:rsidP="004671B9">
            <w:pPr>
              <w:rPr>
                <w:b/>
                <w:lang w:val="el-GR" w:eastAsia="el-GR"/>
              </w:rPr>
            </w:pPr>
            <w:r w:rsidRPr="00340B77">
              <w:rPr>
                <w:u w:val="single"/>
                <w:lang w:val="el-GR"/>
              </w:rPr>
              <w:t>Η εμφάνιση τιμής/ τιμών στον εν λόγω πίνακα αποτελεί λόγο απόρριψης της προσφοράς</w:t>
            </w:r>
          </w:p>
        </w:tc>
        <w:tc>
          <w:tcPr>
            <w:tcW w:w="2454" w:type="pct"/>
            <w:shd w:val="clear" w:color="auto" w:fill="FBE4D5" w:themeFill="accent2" w:themeFillTint="33"/>
          </w:tcPr>
          <w:p w14:paraId="285D6CD1" w14:textId="4A9FB2F5" w:rsidR="00C31047" w:rsidRPr="004671B9" w:rsidRDefault="00A5439E" w:rsidP="004671B9">
            <w:pPr>
              <w:rPr>
                <w:b/>
                <w:lang w:val="en-US" w:eastAsia="el-GR"/>
              </w:rPr>
            </w:pPr>
            <w:r>
              <w:rPr>
                <w:b/>
                <w:lang w:val="el-GR" w:eastAsia="el-GR"/>
              </w:rPr>
              <w:t xml:space="preserve">Παράρτημα </w:t>
            </w:r>
            <w:r>
              <w:rPr>
                <w:b/>
                <w:lang w:val="en-US" w:eastAsia="el-GR"/>
              </w:rPr>
              <w:t>VI</w:t>
            </w:r>
          </w:p>
        </w:tc>
      </w:tr>
    </w:tbl>
    <w:p w14:paraId="7F4AACB3" w14:textId="77777777" w:rsidR="00E36548" w:rsidRPr="00340B77" w:rsidRDefault="00E36548" w:rsidP="004671B9">
      <w:pPr>
        <w:autoSpaceDE w:val="0"/>
        <w:autoSpaceDN w:val="0"/>
        <w:adjustRightInd w:val="0"/>
        <w:rPr>
          <w:bCs/>
          <w:i/>
          <w:iCs/>
          <w:color w:val="5B9BD5"/>
          <w:lang w:val="el-GR"/>
        </w:rPr>
      </w:pPr>
    </w:p>
    <w:p w14:paraId="5E17858D" w14:textId="77777777" w:rsidR="00852FED" w:rsidRPr="00340B77" w:rsidRDefault="00852FED">
      <w:pPr>
        <w:pStyle w:val="2"/>
        <w:numPr>
          <w:ilvl w:val="0"/>
          <w:numId w:val="0"/>
        </w:numPr>
        <w:rPr>
          <w:rFonts w:cs="Tahoma"/>
          <w:lang w:val="el-GR"/>
        </w:rPr>
        <w:sectPr w:rsidR="00852FED" w:rsidRPr="00340B77" w:rsidSect="009C04AC">
          <w:pgSz w:w="11906" w:h="16838"/>
          <w:pgMar w:top="1134" w:right="1134" w:bottom="1134" w:left="1134" w:header="720" w:footer="709" w:gutter="0"/>
          <w:cols w:space="720"/>
          <w:titlePg/>
          <w:docGrid w:linePitch="360"/>
        </w:sectPr>
      </w:pPr>
      <w:bookmarkStart w:id="945" w:name="_Ref510087099"/>
      <w:bookmarkStart w:id="946" w:name="_Ref40980023"/>
      <w:bookmarkStart w:id="947" w:name="_Ref40980058"/>
      <w:bookmarkStart w:id="948" w:name="_Ref40980548"/>
      <w:bookmarkStart w:id="949" w:name="_Ref55324421"/>
      <w:bookmarkStart w:id="950" w:name="_Toc97194378"/>
      <w:bookmarkStart w:id="951" w:name="_Toc97194482"/>
    </w:p>
    <w:p w14:paraId="45B622B9" w14:textId="0FC166AF" w:rsidR="00623457" w:rsidRPr="00340B77" w:rsidRDefault="003355E7" w:rsidP="00F40D21">
      <w:pPr>
        <w:pStyle w:val="2"/>
        <w:numPr>
          <w:ilvl w:val="0"/>
          <w:numId w:val="0"/>
        </w:numPr>
        <w:ind w:left="576" w:hanging="576"/>
        <w:rPr>
          <w:rFonts w:cs="Tahoma"/>
          <w:lang w:val="el-GR"/>
        </w:rPr>
      </w:pPr>
      <w:bookmarkStart w:id="952" w:name="_Ref164420400"/>
      <w:bookmarkStart w:id="953" w:name="_Toc190071367"/>
      <w:r w:rsidRPr="00340B77">
        <w:rPr>
          <w:rFonts w:cs="Tahoma"/>
          <w:lang w:val="el-GR"/>
        </w:rPr>
        <w:lastRenderedPageBreak/>
        <w:t xml:space="preserve">ΠΑΡΑΡΤΗΜΑ </w:t>
      </w:r>
      <w:r w:rsidRPr="00340B77">
        <w:rPr>
          <w:rFonts w:cs="Tahoma"/>
        </w:rPr>
        <w:t>VI</w:t>
      </w:r>
      <w:r w:rsidRPr="00340B77">
        <w:rPr>
          <w:rFonts w:cs="Tahoma"/>
          <w:lang w:val="el-GR"/>
        </w:rPr>
        <w:t xml:space="preserve"> – </w:t>
      </w:r>
      <w:r w:rsidR="006E4901" w:rsidRPr="00340B77">
        <w:rPr>
          <w:rFonts w:cs="Tahoma"/>
          <w:lang w:val="el-GR"/>
        </w:rPr>
        <w:t>Υπόδειγμα Οικονομικής Προσφοράς</w:t>
      </w:r>
      <w:bookmarkEnd w:id="945"/>
      <w:bookmarkEnd w:id="946"/>
      <w:bookmarkEnd w:id="947"/>
      <w:bookmarkEnd w:id="948"/>
      <w:bookmarkEnd w:id="949"/>
      <w:bookmarkEnd w:id="950"/>
      <w:bookmarkEnd w:id="951"/>
      <w:bookmarkEnd w:id="952"/>
      <w:bookmarkEnd w:id="953"/>
      <w:r w:rsidR="00E1337D" w:rsidRPr="00340B77">
        <w:rPr>
          <w:rFonts w:cs="Tahoma"/>
          <w:lang w:val="el-GR"/>
        </w:rPr>
        <w:t xml:space="preserve"> </w:t>
      </w:r>
    </w:p>
    <w:p w14:paraId="0C241279" w14:textId="604FF554" w:rsidR="007A7AA4" w:rsidRPr="00442C33" w:rsidRDefault="00B3661F" w:rsidP="00442C33">
      <w:pPr>
        <w:rPr>
          <w:lang w:val="el-GR"/>
        </w:rPr>
      </w:pPr>
      <w:r>
        <w:rPr>
          <w:lang w:val="el-GR"/>
        </w:rPr>
        <w:t xml:space="preserve">Κάθε υποψήφιος ανάδοχος καλείται να συντάξει και να καταθέσει οικονομική προσφορά για κάθε τμήμα στο οποίο προτίθεται να συμμετάσχει (τμήμα 1 </w:t>
      </w:r>
      <w:r w:rsidR="00B46DF9">
        <w:rPr>
          <w:lang w:val="el-GR"/>
        </w:rPr>
        <w:t>ή/</w:t>
      </w:r>
      <w:r>
        <w:rPr>
          <w:lang w:val="el-GR"/>
        </w:rPr>
        <w:t>και τμήμα 2), σύμφωνα με τα αντίστοιχα υποδείγματα που ακολουθούν:</w:t>
      </w:r>
    </w:p>
    <w:p w14:paraId="6C8BF92B" w14:textId="4278B857" w:rsidR="00442C33" w:rsidRPr="00EA6B87" w:rsidRDefault="00442C33" w:rsidP="00712763">
      <w:pPr>
        <w:pStyle w:val="3"/>
        <w:numPr>
          <w:ilvl w:val="1"/>
          <w:numId w:val="60"/>
        </w:numPr>
        <w:spacing w:line="360" w:lineRule="auto"/>
        <w:rPr>
          <w:rFonts w:cs="Tahoma"/>
          <w:lang w:val="el-GR"/>
        </w:rPr>
      </w:pPr>
      <w:bookmarkStart w:id="954" w:name="_Toc190071368"/>
      <w:r>
        <w:rPr>
          <w:rFonts w:cs="Tahoma"/>
          <w:lang w:val="el-GR"/>
        </w:rPr>
        <w:t>Υπόδειγμα οικονομικής προσφοράς για το Τμήμα 1</w:t>
      </w:r>
      <w:bookmarkEnd w:id="954"/>
    </w:p>
    <w:p w14:paraId="72548B30" w14:textId="3F1711FD" w:rsidR="007D0BB8" w:rsidRPr="00442C33" w:rsidRDefault="007D0BB8" w:rsidP="00442C33">
      <w:pPr>
        <w:rPr>
          <w:lang w:val="el-GR"/>
        </w:rPr>
      </w:pPr>
    </w:p>
    <w:tbl>
      <w:tblPr>
        <w:tblW w:w="522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
        <w:gridCol w:w="1071"/>
        <w:gridCol w:w="1248"/>
        <w:gridCol w:w="1865"/>
        <w:gridCol w:w="1102"/>
        <w:gridCol w:w="1330"/>
        <w:gridCol w:w="1166"/>
        <w:gridCol w:w="1500"/>
        <w:gridCol w:w="1376"/>
        <w:gridCol w:w="24"/>
        <w:gridCol w:w="1345"/>
        <w:gridCol w:w="37"/>
        <w:gridCol w:w="1333"/>
        <w:gridCol w:w="21"/>
        <w:gridCol w:w="1354"/>
      </w:tblGrid>
      <w:tr w:rsidR="00507D77" w:rsidRPr="00340B77" w14:paraId="21252923" w14:textId="77777777" w:rsidTr="00F51071">
        <w:trPr>
          <w:cantSplit/>
          <w:tblHeader/>
        </w:trPr>
        <w:tc>
          <w:tcPr>
            <w:tcW w:w="146" w:type="pct"/>
            <w:vMerge w:val="restart"/>
            <w:shd w:val="pct15" w:color="auto" w:fill="FFFFFF"/>
            <w:vAlign w:val="center"/>
          </w:tcPr>
          <w:p w14:paraId="1C049F51" w14:textId="77777777" w:rsidR="005F4CDD" w:rsidRPr="00340B77" w:rsidRDefault="005F4CDD" w:rsidP="009B3B7A">
            <w:pPr>
              <w:spacing w:after="0"/>
              <w:ind w:left="-108" w:right="-88"/>
              <w:jc w:val="center"/>
              <w:rPr>
                <w:sz w:val="18"/>
                <w:szCs w:val="18"/>
                <w:lang w:val="el-GR"/>
              </w:rPr>
            </w:pPr>
            <w:r w:rsidRPr="00340B77">
              <w:rPr>
                <w:sz w:val="18"/>
                <w:szCs w:val="18"/>
                <w:lang w:val="el-GR"/>
              </w:rPr>
              <w:t>Α/Α</w:t>
            </w:r>
          </w:p>
        </w:tc>
        <w:tc>
          <w:tcPr>
            <w:tcW w:w="762" w:type="pct"/>
            <w:gridSpan w:val="2"/>
            <w:vMerge w:val="restart"/>
            <w:shd w:val="pct15" w:color="auto" w:fill="FFFFFF"/>
            <w:vAlign w:val="center"/>
          </w:tcPr>
          <w:p w14:paraId="7860ADFB" w14:textId="77777777" w:rsidR="005F4CDD" w:rsidRPr="00340B77" w:rsidRDefault="005F4CDD" w:rsidP="009B3B7A">
            <w:pPr>
              <w:spacing w:after="0"/>
              <w:jc w:val="center"/>
              <w:rPr>
                <w:sz w:val="18"/>
                <w:szCs w:val="18"/>
                <w:lang w:val="el-GR"/>
              </w:rPr>
            </w:pPr>
            <w:r w:rsidRPr="00340B77">
              <w:rPr>
                <w:sz w:val="18"/>
                <w:szCs w:val="18"/>
                <w:lang w:val="el-GR"/>
              </w:rPr>
              <w:t>ΠΕΡΙΓΡΑΦΗ</w:t>
            </w:r>
          </w:p>
        </w:tc>
        <w:tc>
          <w:tcPr>
            <w:tcW w:w="613" w:type="pct"/>
            <w:vMerge w:val="restart"/>
            <w:shd w:val="pct15" w:color="auto" w:fill="FFFFFF"/>
            <w:vAlign w:val="center"/>
          </w:tcPr>
          <w:p w14:paraId="2FFF61EF" w14:textId="77777777" w:rsidR="005F4CDD" w:rsidRPr="00340B77" w:rsidRDefault="005F4CDD" w:rsidP="009B3B7A">
            <w:pPr>
              <w:spacing w:after="0"/>
              <w:jc w:val="center"/>
              <w:rPr>
                <w:sz w:val="18"/>
                <w:szCs w:val="18"/>
                <w:lang w:val="el-GR"/>
              </w:rPr>
            </w:pPr>
            <w:r w:rsidRPr="00340B77">
              <w:rPr>
                <w:sz w:val="18"/>
                <w:szCs w:val="18"/>
                <w:lang w:val="el-GR"/>
              </w:rPr>
              <w:t>ΤΥΠΟΣ</w:t>
            </w:r>
          </w:p>
        </w:tc>
        <w:tc>
          <w:tcPr>
            <w:tcW w:w="362" w:type="pct"/>
            <w:vMerge w:val="restart"/>
            <w:shd w:val="pct15" w:color="auto" w:fill="FFFFFF"/>
            <w:vAlign w:val="center"/>
          </w:tcPr>
          <w:p w14:paraId="735CC917" w14:textId="2EC18B52" w:rsidR="005F4CDD" w:rsidRPr="00340B77" w:rsidRDefault="005F4CDD" w:rsidP="009B3B7A">
            <w:pPr>
              <w:spacing w:after="0"/>
              <w:jc w:val="center"/>
              <w:rPr>
                <w:sz w:val="18"/>
                <w:szCs w:val="18"/>
                <w:lang w:val="el-GR"/>
              </w:rPr>
            </w:pPr>
            <w:r>
              <w:rPr>
                <w:sz w:val="18"/>
                <w:szCs w:val="18"/>
                <w:lang w:val="el-GR"/>
              </w:rPr>
              <w:t>ΦΑΣΗ</w:t>
            </w:r>
          </w:p>
        </w:tc>
        <w:tc>
          <w:tcPr>
            <w:tcW w:w="437" w:type="pct"/>
            <w:vMerge w:val="restart"/>
            <w:shd w:val="pct15" w:color="auto" w:fill="FFFFFF"/>
            <w:vAlign w:val="center"/>
          </w:tcPr>
          <w:p w14:paraId="499B6B32" w14:textId="77777777" w:rsidR="005F4CDD" w:rsidRPr="00340B77" w:rsidRDefault="005F4CDD" w:rsidP="009B3B7A">
            <w:pPr>
              <w:spacing w:after="0"/>
              <w:jc w:val="center"/>
              <w:rPr>
                <w:sz w:val="18"/>
                <w:szCs w:val="18"/>
                <w:lang w:val="el-GR"/>
              </w:rPr>
            </w:pPr>
            <w:r w:rsidRPr="00340B77">
              <w:rPr>
                <w:sz w:val="18"/>
                <w:szCs w:val="18"/>
                <w:lang w:val="el-GR"/>
              </w:rPr>
              <w:t>ΚΩΔ. ΠΑΡΑΔΟΤΕΟΥ</w:t>
            </w:r>
          </w:p>
        </w:tc>
        <w:tc>
          <w:tcPr>
            <w:tcW w:w="383" w:type="pct"/>
            <w:shd w:val="pct15" w:color="auto" w:fill="FFFFFF"/>
          </w:tcPr>
          <w:p w14:paraId="5F0A1147" w14:textId="77777777" w:rsidR="005F4CDD" w:rsidRPr="00340B77" w:rsidRDefault="005F4CDD" w:rsidP="009B3B7A">
            <w:pPr>
              <w:spacing w:after="0"/>
              <w:jc w:val="center"/>
              <w:rPr>
                <w:sz w:val="18"/>
                <w:szCs w:val="18"/>
                <w:lang w:val="el-GR"/>
              </w:rPr>
            </w:pPr>
          </w:p>
        </w:tc>
        <w:tc>
          <w:tcPr>
            <w:tcW w:w="493" w:type="pct"/>
            <w:vMerge w:val="restart"/>
            <w:shd w:val="pct15" w:color="auto" w:fill="FFFFFF"/>
            <w:vAlign w:val="center"/>
          </w:tcPr>
          <w:p w14:paraId="6A6C301B" w14:textId="7DD7031B" w:rsidR="005F4CDD" w:rsidRPr="00340B77" w:rsidRDefault="005F4CDD" w:rsidP="009B3B7A">
            <w:pPr>
              <w:spacing w:after="0"/>
              <w:jc w:val="center"/>
              <w:rPr>
                <w:sz w:val="18"/>
                <w:szCs w:val="18"/>
                <w:lang w:val="el-GR"/>
              </w:rPr>
            </w:pPr>
            <w:r w:rsidRPr="00340B77">
              <w:rPr>
                <w:sz w:val="18"/>
                <w:szCs w:val="18"/>
                <w:lang w:val="el-GR"/>
              </w:rPr>
              <w:t>ΠΟΣΟΤΗΤΑ</w:t>
            </w:r>
          </w:p>
        </w:tc>
        <w:tc>
          <w:tcPr>
            <w:tcW w:w="902" w:type="pct"/>
            <w:gridSpan w:val="3"/>
            <w:shd w:val="pct15" w:color="auto" w:fill="FFFFFF"/>
            <w:vAlign w:val="center"/>
          </w:tcPr>
          <w:p w14:paraId="537E7EEF" w14:textId="77777777" w:rsidR="005F4CDD" w:rsidRPr="00340B77" w:rsidRDefault="005F4CDD" w:rsidP="009B3B7A">
            <w:pPr>
              <w:spacing w:after="0"/>
              <w:jc w:val="center"/>
              <w:rPr>
                <w:sz w:val="18"/>
                <w:szCs w:val="18"/>
                <w:lang w:val="el-GR"/>
              </w:rPr>
            </w:pPr>
            <w:r w:rsidRPr="00340B77">
              <w:rPr>
                <w:sz w:val="18"/>
                <w:szCs w:val="18"/>
                <w:lang w:val="el-GR"/>
              </w:rPr>
              <w:t>ΑΞΙΑ ΧΩΡΙΣ ΦΠΑ [€]</w:t>
            </w:r>
          </w:p>
        </w:tc>
        <w:tc>
          <w:tcPr>
            <w:tcW w:w="450" w:type="pct"/>
            <w:gridSpan w:val="2"/>
            <w:vMerge w:val="restart"/>
            <w:shd w:val="pct15" w:color="auto" w:fill="FFFFFF"/>
            <w:vAlign w:val="center"/>
          </w:tcPr>
          <w:p w14:paraId="36D86BB8" w14:textId="77777777" w:rsidR="005F4CDD" w:rsidRPr="00340B77" w:rsidRDefault="005F4CDD" w:rsidP="009B3B7A">
            <w:pPr>
              <w:spacing w:after="0"/>
              <w:jc w:val="center"/>
              <w:rPr>
                <w:sz w:val="18"/>
                <w:szCs w:val="18"/>
                <w:lang w:val="el-GR"/>
              </w:rPr>
            </w:pPr>
            <w:r w:rsidRPr="00340B77">
              <w:rPr>
                <w:sz w:val="18"/>
                <w:szCs w:val="18"/>
                <w:lang w:val="el-GR"/>
              </w:rPr>
              <w:t>ΦΠΑ [€]</w:t>
            </w:r>
          </w:p>
        </w:tc>
        <w:tc>
          <w:tcPr>
            <w:tcW w:w="452" w:type="pct"/>
            <w:gridSpan w:val="2"/>
            <w:vMerge w:val="restart"/>
            <w:shd w:val="pct15" w:color="auto" w:fill="FFFFFF"/>
            <w:vAlign w:val="center"/>
          </w:tcPr>
          <w:p w14:paraId="27A943F8" w14:textId="77777777" w:rsidR="005F4CDD" w:rsidRPr="00340B77" w:rsidRDefault="005F4CDD" w:rsidP="009B3B7A">
            <w:pPr>
              <w:spacing w:after="0"/>
              <w:jc w:val="center"/>
              <w:rPr>
                <w:sz w:val="18"/>
                <w:szCs w:val="18"/>
                <w:lang w:val="el-GR"/>
              </w:rPr>
            </w:pPr>
            <w:r w:rsidRPr="00340B77">
              <w:rPr>
                <w:sz w:val="18"/>
                <w:szCs w:val="18"/>
                <w:lang w:val="el-GR"/>
              </w:rPr>
              <w:t>ΣΥΝΟΛΙΚΗ ΑΞΙΑ</w:t>
            </w:r>
          </w:p>
          <w:p w14:paraId="23A13792" w14:textId="77777777" w:rsidR="005F4CDD" w:rsidRPr="00340B77" w:rsidRDefault="005F4CDD" w:rsidP="009B3B7A">
            <w:pPr>
              <w:spacing w:after="0"/>
              <w:jc w:val="center"/>
              <w:rPr>
                <w:sz w:val="18"/>
                <w:szCs w:val="18"/>
                <w:lang w:val="el-GR"/>
              </w:rPr>
            </w:pPr>
            <w:r w:rsidRPr="00340B77">
              <w:rPr>
                <w:sz w:val="18"/>
                <w:szCs w:val="18"/>
                <w:lang w:val="el-GR"/>
              </w:rPr>
              <w:t>ΜΕ ΦΠΑ [€]</w:t>
            </w:r>
          </w:p>
        </w:tc>
      </w:tr>
      <w:tr w:rsidR="00507D77" w:rsidRPr="00340B77" w14:paraId="2F27F08F" w14:textId="77777777" w:rsidTr="00F51071">
        <w:trPr>
          <w:cantSplit/>
          <w:tblHeader/>
        </w:trPr>
        <w:tc>
          <w:tcPr>
            <w:tcW w:w="146" w:type="pct"/>
            <w:vMerge/>
            <w:shd w:val="pct15" w:color="auto" w:fill="FFFFFF"/>
            <w:vAlign w:val="center"/>
          </w:tcPr>
          <w:p w14:paraId="29A7DAA4" w14:textId="77777777" w:rsidR="005F4CDD" w:rsidRPr="00340B77" w:rsidRDefault="005F4CDD" w:rsidP="009B3B7A">
            <w:pPr>
              <w:spacing w:after="0"/>
              <w:jc w:val="center"/>
              <w:rPr>
                <w:sz w:val="18"/>
                <w:szCs w:val="18"/>
                <w:lang w:val="el-GR"/>
              </w:rPr>
            </w:pPr>
          </w:p>
        </w:tc>
        <w:tc>
          <w:tcPr>
            <w:tcW w:w="762" w:type="pct"/>
            <w:gridSpan w:val="2"/>
            <w:vMerge/>
            <w:shd w:val="pct15" w:color="auto" w:fill="FFFFFF"/>
            <w:vAlign w:val="center"/>
          </w:tcPr>
          <w:p w14:paraId="277B7E87" w14:textId="77777777" w:rsidR="005F4CDD" w:rsidRPr="00340B77" w:rsidRDefault="005F4CDD" w:rsidP="009B3B7A">
            <w:pPr>
              <w:spacing w:after="0"/>
              <w:jc w:val="center"/>
              <w:rPr>
                <w:sz w:val="18"/>
                <w:szCs w:val="18"/>
                <w:lang w:val="el-GR"/>
              </w:rPr>
            </w:pPr>
          </w:p>
        </w:tc>
        <w:tc>
          <w:tcPr>
            <w:tcW w:w="613" w:type="pct"/>
            <w:vMerge/>
            <w:shd w:val="pct15" w:color="auto" w:fill="FFFFFF"/>
            <w:vAlign w:val="center"/>
          </w:tcPr>
          <w:p w14:paraId="47B1B651" w14:textId="77777777" w:rsidR="005F4CDD" w:rsidRPr="00340B77" w:rsidRDefault="005F4CDD" w:rsidP="009B3B7A">
            <w:pPr>
              <w:spacing w:after="0"/>
              <w:jc w:val="center"/>
              <w:rPr>
                <w:sz w:val="18"/>
                <w:szCs w:val="18"/>
                <w:lang w:val="el-GR"/>
              </w:rPr>
            </w:pPr>
          </w:p>
        </w:tc>
        <w:tc>
          <w:tcPr>
            <w:tcW w:w="362" w:type="pct"/>
            <w:vMerge/>
            <w:shd w:val="pct15" w:color="auto" w:fill="FFFFFF"/>
          </w:tcPr>
          <w:p w14:paraId="07AC20E3" w14:textId="77777777" w:rsidR="005F4CDD" w:rsidRPr="00340B77" w:rsidRDefault="005F4CDD" w:rsidP="009B3B7A">
            <w:pPr>
              <w:spacing w:after="0"/>
              <w:jc w:val="center"/>
              <w:rPr>
                <w:sz w:val="18"/>
                <w:szCs w:val="18"/>
                <w:lang w:val="el-GR"/>
              </w:rPr>
            </w:pPr>
          </w:p>
        </w:tc>
        <w:tc>
          <w:tcPr>
            <w:tcW w:w="437" w:type="pct"/>
            <w:vMerge/>
            <w:shd w:val="pct15" w:color="auto" w:fill="FFFFFF"/>
          </w:tcPr>
          <w:p w14:paraId="717667AC" w14:textId="77777777" w:rsidR="005F4CDD" w:rsidRPr="00340B77" w:rsidRDefault="005F4CDD" w:rsidP="009B3B7A">
            <w:pPr>
              <w:spacing w:after="0"/>
              <w:jc w:val="center"/>
              <w:rPr>
                <w:sz w:val="18"/>
                <w:szCs w:val="18"/>
                <w:lang w:val="el-GR"/>
              </w:rPr>
            </w:pPr>
          </w:p>
        </w:tc>
        <w:tc>
          <w:tcPr>
            <w:tcW w:w="383" w:type="pct"/>
            <w:shd w:val="pct15" w:color="auto" w:fill="FFFFFF"/>
          </w:tcPr>
          <w:p w14:paraId="2C3CB430" w14:textId="62BF828D" w:rsidR="005F4CDD" w:rsidRPr="004671B9" w:rsidRDefault="005F4CDD" w:rsidP="009B3B7A">
            <w:pPr>
              <w:spacing w:after="0"/>
              <w:jc w:val="center"/>
              <w:rPr>
                <w:sz w:val="18"/>
                <w:szCs w:val="18"/>
                <w:lang w:val="en-US"/>
              </w:rPr>
            </w:pPr>
            <w:r>
              <w:rPr>
                <w:sz w:val="18"/>
                <w:szCs w:val="18"/>
                <w:lang w:val="en-US"/>
              </w:rPr>
              <w:t>CPV</w:t>
            </w:r>
          </w:p>
        </w:tc>
        <w:tc>
          <w:tcPr>
            <w:tcW w:w="493" w:type="pct"/>
            <w:vMerge/>
            <w:shd w:val="pct15" w:color="auto" w:fill="FFFFFF"/>
            <w:vAlign w:val="center"/>
          </w:tcPr>
          <w:p w14:paraId="66742F10" w14:textId="2045AE4E" w:rsidR="005F4CDD" w:rsidRPr="00340B77" w:rsidRDefault="005F4CDD" w:rsidP="009B3B7A">
            <w:pPr>
              <w:spacing w:after="0"/>
              <w:jc w:val="center"/>
              <w:rPr>
                <w:sz w:val="18"/>
                <w:szCs w:val="18"/>
                <w:lang w:val="el-GR"/>
              </w:rPr>
            </w:pPr>
          </w:p>
        </w:tc>
        <w:tc>
          <w:tcPr>
            <w:tcW w:w="452" w:type="pct"/>
            <w:shd w:val="pct15" w:color="auto" w:fill="FFFFFF"/>
            <w:vAlign w:val="center"/>
          </w:tcPr>
          <w:p w14:paraId="123E6324" w14:textId="77777777" w:rsidR="005F4CDD" w:rsidRPr="00340B77" w:rsidRDefault="005F4CDD" w:rsidP="009B3B7A">
            <w:pPr>
              <w:spacing w:after="0"/>
              <w:jc w:val="center"/>
              <w:rPr>
                <w:spacing w:val="-4"/>
                <w:sz w:val="18"/>
                <w:szCs w:val="18"/>
                <w:lang w:val="el-GR"/>
              </w:rPr>
            </w:pPr>
            <w:r w:rsidRPr="00340B77">
              <w:rPr>
                <w:spacing w:val="-4"/>
                <w:sz w:val="18"/>
                <w:szCs w:val="18"/>
                <w:lang w:val="el-GR"/>
              </w:rPr>
              <w:t>ΤΙΜΗ</w:t>
            </w:r>
          </w:p>
          <w:p w14:paraId="7E6E05E2" w14:textId="77777777" w:rsidR="005F4CDD" w:rsidRPr="00340B77" w:rsidRDefault="005F4CDD" w:rsidP="009B3B7A">
            <w:pPr>
              <w:spacing w:after="0"/>
              <w:jc w:val="center"/>
              <w:rPr>
                <w:spacing w:val="-4"/>
                <w:sz w:val="18"/>
                <w:szCs w:val="18"/>
                <w:lang w:val="el-GR"/>
              </w:rPr>
            </w:pPr>
            <w:r w:rsidRPr="00340B77">
              <w:rPr>
                <w:spacing w:val="-4"/>
                <w:sz w:val="18"/>
                <w:szCs w:val="18"/>
                <w:lang w:val="el-GR"/>
              </w:rPr>
              <w:t>ΜΟΝΑΔΑΣ</w:t>
            </w:r>
          </w:p>
        </w:tc>
        <w:tc>
          <w:tcPr>
            <w:tcW w:w="450" w:type="pct"/>
            <w:gridSpan w:val="2"/>
            <w:shd w:val="pct15" w:color="auto" w:fill="FFFFFF"/>
            <w:vAlign w:val="center"/>
          </w:tcPr>
          <w:p w14:paraId="5DE4BCF0" w14:textId="77777777" w:rsidR="005F4CDD" w:rsidRPr="00340B77" w:rsidRDefault="005F4CDD" w:rsidP="009B3B7A">
            <w:pPr>
              <w:spacing w:after="0"/>
              <w:jc w:val="center"/>
              <w:rPr>
                <w:sz w:val="18"/>
                <w:szCs w:val="18"/>
                <w:lang w:val="el-GR"/>
              </w:rPr>
            </w:pPr>
            <w:r w:rsidRPr="00340B77">
              <w:rPr>
                <w:sz w:val="18"/>
                <w:szCs w:val="18"/>
                <w:lang w:val="el-GR"/>
              </w:rPr>
              <w:t>ΣΥΝΟΛΟ</w:t>
            </w:r>
          </w:p>
        </w:tc>
        <w:tc>
          <w:tcPr>
            <w:tcW w:w="450" w:type="pct"/>
            <w:gridSpan w:val="2"/>
            <w:vMerge/>
            <w:shd w:val="pct15" w:color="auto" w:fill="FFFFFF"/>
            <w:vAlign w:val="center"/>
          </w:tcPr>
          <w:p w14:paraId="2B313D8C" w14:textId="77777777" w:rsidR="005F4CDD" w:rsidRPr="00340B77" w:rsidRDefault="005F4CDD" w:rsidP="009B3B7A">
            <w:pPr>
              <w:spacing w:after="0"/>
              <w:jc w:val="center"/>
              <w:rPr>
                <w:sz w:val="18"/>
                <w:szCs w:val="18"/>
                <w:lang w:val="el-GR"/>
              </w:rPr>
            </w:pPr>
          </w:p>
        </w:tc>
        <w:tc>
          <w:tcPr>
            <w:tcW w:w="452" w:type="pct"/>
            <w:gridSpan w:val="2"/>
            <w:vMerge/>
            <w:shd w:val="pct15" w:color="auto" w:fill="FFFFFF"/>
            <w:vAlign w:val="center"/>
          </w:tcPr>
          <w:p w14:paraId="1B12EF17" w14:textId="77777777" w:rsidR="005F4CDD" w:rsidRPr="00340B77" w:rsidRDefault="005F4CDD" w:rsidP="009B3B7A">
            <w:pPr>
              <w:spacing w:after="0"/>
              <w:jc w:val="center"/>
              <w:rPr>
                <w:sz w:val="18"/>
                <w:szCs w:val="18"/>
                <w:lang w:val="el-GR"/>
              </w:rPr>
            </w:pPr>
          </w:p>
        </w:tc>
      </w:tr>
      <w:tr w:rsidR="000A33CD" w:rsidRPr="003C6549" w14:paraId="6E3D3E7A" w14:textId="77777777" w:rsidTr="006E03B3">
        <w:trPr>
          <w:trHeight w:val="340"/>
        </w:trPr>
        <w:tc>
          <w:tcPr>
            <w:tcW w:w="5000" w:type="pct"/>
            <w:gridSpan w:val="15"/>
            <w:shd w:val="clear" w:color="auto" w:fill="F2F2F2" w:themeFill="background1" w:themeFillShade="F2"/>
          </w:tcPr>
          <w:p w14:paraId="697CA7C6" w14:textId="2FD964B7" w:rsidR="000A33CD" w:rsidRPr="004671B9" w:rsidRDefault="000A33CD" w:rsidP="009B3B7A">
            <w:pPr>
              <w:spacing w:before="100" w:beforeAutospacing="1" w:after="100" w:afterAutospacing="1"/>
              <w:rPr>
                <w:b/>
                <w:bCs/>
                <w:sz w:val="18"/>
                <w:szCs w:val="18"/>
                <w:lang w:val="el-GR"/>
              </w:rPr>
            </w:pPr>
            <w:r w:rsidRPr="004671B9">
              <w:rPr>
                <w:b/>
                <w:bCs/>
                <w:sz w:val="18"/>
                <w:szCs w:val="18"/>
                <w:lang w:val="el-GR"/>
              </w:rPr>
              <w:t>Σχεδιασμός Επικοινωνίας</w:t>
            </w:r>
          </w:p>
        </w:tc>
      </w:tr>
      <w:tr w:rsidR="00507D77" w:rsidRPr="00340B77" w14:paraId="42771174" w14:textId="77777777" w:rsidTr="00F51071">
        <w:trPr>
          <w:trHeight w:val="340"/>
        </w:trPr>
        <w:tc>
          <w:tcPr>
            <w:tcW w:w="146" w:type="pct"/>
            <w:vAlign w:val="center"/>
          </w:tcPr>
          <w:p w14:paraId="2A4465E2" w14:textId="242CC34A" w:rsidR="00A30402" w:rsidRPr="00340B77" w:rsidRDefault="00A30402" w:rsidP="00A30402">
            <w:pPr>
              <w:spacing w:before="100" w:beforeAutospacing="1" w:after="100" w:afterAutospacing="1"/>
              <w:rPr>
                <w:sz w:val="18"/>
                <w:szCs w:val="18"/>
                <w:lang w:val="el-GR"/>
              </w:rPr>
            </w:pPr>
            <w:r w:rsidRPr="00340B77">
              <w:rPr>
                <w:sz w:val="18"/>
                <w:szCs w:val="18"/>
                <w:lang w:val="el-GR"/>
              </w:rPr>
              <w:t>1</w:t>
            </w:r>
          </w:p>
        </w:tc>
        <w:tc>
          <w:tcPr>
            <w:tcW w:w="762" w:type="pct"/>
            <w:gridSpan w:val="2"/>
          </w:tcPr>
          <w:p w14:paraId="1D0550F7" w14:textId="3D011F04" w:rsidR="00A30402" w:rsidRPr="00340B77" w:rsidRDefault="00A30402" w:rsidP="00A30402">
            <w:pPr>
              <w:spacing w:before="100" w:beforeAutospacing="1" w:after="100" w:afterAutospacing="1"/>
              <w:jc w:val="left"/>
              <w:rPr>
                <w:sz w:val="18"/>
                <w:szCs w:val="18"/>
                <w:lang w:val="el-GR"/>
              </w:rPr>
            </w:pPr>
            <w:r w:rsidRPr="003C6549">
              <w:rPr>
                <w:sz w:val="18"/>
                <w:szCs w:val="18"/>
                <w:lang w:val="el-GR"/>
              </w:rPr>
              <w:t>Στρατηγικό Σχέδιο προβολής, προώθησης και διάχυσης Δράσεων</w:t>
            </w:r>
          </w:p>
        </w:tc>
        <w:tc>
          <w:tcPr>
            <w:tcW w:w="613" w:type="pct"/>
            <w:vAlign w:val="center"/>
          </w:tcPr>
          <w:p w14:paraId="6FFFE09B" w14:textId="6F0F9ED6" w:rsidR="00A30402" w:rsidRPr="00340B77" w:rsidRDefault="00A30402" w:rsidP="00A30402">
            <w:pPr>
              <w:spacing w:before="100" w:beforeAutospacing="1" w:after="100" w:afterAutospacing="1"/>
              <w:rPr>
                <w:sz w:val="18"/>
                <w:szCs w:val="18"/>
                <w:lang w:val="el-GR"/>
              </w:rPr>
            </w:pPr>
            <w:r w:rsidRPr="00A30402">
              <w:rPr>
                <w:color w:val="000000"/>
                <w:sz w:val="18"/>
                <w:szCs w:val="18"/>
              </w:rPr>
              <w:t>Ανθρωπομήνες</w:t>
            </w:r>
          </w:p>
        </w:tc>
        <w:tc>
          <w:tcPr>
            <w:tcW w:w="362" w:type="pct"/>
            <w:vAlign w:val="center"/>
          </w:tcPr>
          <w:p w14:paraId="46588216" w14:textId="454D7566" w:rsidR="00A30402" w:rsidRPr="00340B77" w:rsidRDefault="00A30402" w:rsidP="00A30402">
            <w:pPr>
              <w:spacing w:before="100" w:beforeAutospacing="1" w:after="100" w:afterAutospacing="1"/>
              <w:jc w:val="center"/>
              <w:rPr>
                <w:sz w:val="18"/>
                <w:szCs w:val="18"/>
                <w:lang w:val="el-GR"/>
              </w:rPr>
            </w:pPr>
            <w:r>
              <w:rPr>
                <w:sz w:val="18"/>
                <w:szCs w:val="18"/>
                <w:lang w:val="el-GR"/>
              </w:rPr>
              <w:t>Φ1</w:t>
            </w:r>
          </w:p>
        </w:tc>
        <w:tc>
          <w:tcPr>
            <w:tcW w:w="437" w:type="pct"/>
            <w:vAlign w:val="center"/>
          </w:tcPr>
          <w:p w14:paraId="4C834F7F" w14:textId="708296C6" w:rsidR="00A30402" w:rsidRPr="00A30402" w:rsidRDefault="00A30402" w:rsidP="00A30402">
            <w:pPr>
              <w:spacing w:before="100" w:beforeAutospacing="1" w:after="100" w:afterAutospacing="1"/>
              <w:jc w:val="center"/>
              <w:rPr>
                <w:sz w:val="18"/>
                <w:szCs w:val="18"/>
                <w:lang w:val="el-GR"/>
              </w:rPr>
            </w:pPr>
            <w:r w:rsidRPr="00A30402">
              <w:rPr>
                <w:rFonts w:ascii="Calibri" w:hAnsi="Calibri" w:cs="Calibri"/>
                <w:color w:val="000000"/>
                <w:sz w:val="18"/>
                <w:szCs w:val="18"/>
              </w:rPr>
              <w:t>Π1.1</w:t>
            </w:r>
          </w:p>
        </w:tc>
        <w:tc>
          <w:tcPr>
            <w:tcW w:w="383" w:type="pct"/>
            <w:vAlign w:val="bottom"/>
          </w:tcPr>
          <w:p w14:paraId="5ED8B365" w14:textId="533FE542" w:rsidR="00A30402" w:rsidRPr="00A30402" w:rsidRDefault="00A30402" w:rsidP="00A30402">
            <w:pPr>
              <w:spacing w:before="100" w:beforeAutospacing="1" w:after="100" w:afterAutospacing="1"/>
              <w:jc w:val="center"/>
              <w:rPr>
                <w:sz w:val="18"/>
                <w:szCs w:val="18"/>
                <w:lang w:val="el-GR"/>
              </w:rPr>
            </w:pPr>
            <w:r w:rsidRPr="00A30402">
              <w:rPr>
                <w:rFonts w:ascii="Calibri" w:hAnsi="Calibri" w:cs="Calibri"/>
                <w:color w:val="000000"/>
                <w:sz w:val="18"/>
                <w:szCs w:val="18"/>
              </w:rPr>
              <w:t>79413000-2</w:t>
            </w:r>
          </w:p>
        </w:tc>
        <w:tc>
          <w:tcPr>
            <w:tcW w:w="493" w:type="pct"/>
            <w:vAlign w:val="center"/>
          </w:tcPr>
          <w:p w14:paraId="648D9C3E" w14:textId="36E7F910" w:rsidR="00A30402" w:rsidRPr="00340B77" w:rsidRDefault="00A30402" w:rsidP="00A30402">
            <w:pPr>
              <w:spacing w:before="100" w:beforeAutospacing="1" w:after="100" w:afterAutospacing="1"/>
              <w:jc w:val="center"/>
              <w:rPr>
                <w:sz w:val="18"/>
                <w:szCs w:val="18"/>
                <w:lang w:val="el-GR"/>
              </w:rPr>
            </w:pPr>
          </w:p>
        </w:tc>
        <w:tc>
          <w:tcPr>
            <w:tcW w:w="452" w:type="pct"/>
            <w:vAlign w:val="center"/>
          </w:tcPr>
          <w:p w14:paraId="27AFDFF3" w14:textId="77777777" w:rsidR="00A30402" w:rsidRPr="00340B77" w:rsidRDefault="00A30402" w:rsidP="00A30402">
            <w:pPr>
              <w:spacing w:before="100" w:beforeAutospacing="1" w:after="100" w:afterAutospacing="1"/>
              <w:rPr>
                <w:sz w:val="18"/>
                <w:szCs w:val="18"/>
                <w:lang w:val="el-GR"/>
              </w:rPr>
            </w:pPr>
          </w:p>
        </w:tc>
        <w:tc>
          <w:tcPr>
            <w:tcW w:w="450" w:type="pct"/>
            <w:gridSpan w:val="2"/>
            <w:vAlign w:val="center"/>
          </w:tcPr>
          <w:p w14:paraId="212F368F" w14:textId="77777777" w:rsidR="00A30402" w:rsidRPr="00340B77" w:rsidRDefault="00A30402" w:rsidP="00A30402">
            <w:pPr>
              <w:spacing w:before="100" w:beforeAutospacing="1" w:after="100" w:afterAutospacing="1"/>
              <w:rPr>
                <w:sz w:val="18"/>
                <w:szCs w:val="18"/>
                <w:lang w:val="el-GR"/>
              </w:rPr>
            </w:pPr>
          </w:p>
        </w:tc>
        <w:tc>
          <w:tcPr>
            <w:tcW w:w="450" w:type="pct"/>
            <w:gridSpan w:val="2"/>
            <w:vAlign w:val="center"/>
          </w:tcPr>
          <w:p w14:paraId="2B4CD827" w14:textId="77777777" w:rsidR="00A30402" w:rsidRPr="00340B77" w:rsidRDefault="00A30402" w:rsidP="00A30402">
            <w:pPr>
              <w:spacing w:before="100" w:beforeAutospacing="1" w:after="100" w:afterAutospacing="1"/>
              <w:rPr>
                <w:sz w:val="18"/>
                <w:szCs w:val="18"/>
                <w:lang w:val="el-GR"/>
              </w:rPr>
            </w:pPr>
          </w:p>
        </w:tc>
        <w:tc>
          <w:tcPr>
            <w:tcW w:w="452" w:type="pct"/>
            <w:gridSpan w:val="2"/>
            <w:vAlign w:val="center"/>
          </w:tcPr>
          <w:p w14:paraId="3E0D1F98" w14:textId="77777777" w:rsidR="00A30402" w:rsidRPr="00340B77" w:rsidRDefault="00A30402" w:rsidP="00A30402">
            <w:pPr>
              <w:spacing w:before="100" w:beforeAutospacing="1" w:after="100" w:afterAutospacing="1"/>
              <w:rPr>
                <w:sz w:val="18"/>
                <w:szCs w:val="18"/>
                <w:lang w:val="el-GR"/>
              </w:rPr>
            </w:pPr>
          </w:p>
        </w:tc>
      </w:tr>
      <w:tr w:rsidR="00507D77" w:rsidRPr="00340B77" w14:paraId="2F6347CA" w14:textId="77777777" w:rsidTr="00F51071">
        <w:trPr>
          <w:trHeight w:val="340"/>
        </w:trPr>
        <w:tc>
          <w:tcPr>
            <w:tcW w:w="146" w:type="pct"/>
            <w:vAlign w:val="center"/>
          </w:tcPr>
          <w:p w14:paraId="69E6EFE1" w14:textId="3A4AFB71" w:rsidR="00A30402" w:rsidRPr="00340B77" w:rsidRDefault="00A30402" w:rsidP="00A30402">
            <w:pPr>
              <w:spacing w:before="100" w:beforeAutospacing="1" w:after="100" w:afterAutospacing="1"/>
              <w:rPr>
                <w:sz w:val="18"/>
                <w:szCs w:val="18"/>
                <w:lang w:val="el-GR"/>
              </w:rPr>
            </w:pPr>
            <w:r>
              <w:rPr>
                <w:sz w:val="18"/>
                <w:szCs w:val="18"/>
                <w:lang w:val="el-GR"/>
              </w:rPr>
              <w:t>2</w:t>
            </w:r>
          </w:p>
        </w:tc>
        <w:tc>
          <w:tcPr>
            <w:tcW w:w="762" w:type="pct"/>
            <w:gridSpan w:val="2"/>
          </w:tcPr>
          <w:p w14:paraId="5B8D8000" w14:textId="50BB186B" w:rsidR="00A30402" w:rsidRPr="003C6549" w:rsidRDefault="00A30402" w:rsidP="00A30402">
            <w:pPr>
              <w:spacing w:before="100" w:beforeAutospacing="1" w:after="100" w:afterAutospacing="1"/>
              <w:jc w:val="left"/>
              <w:rPr>
                <w:sz w:val="18"/>
                <w:szCs w:val="18"/>
                <w:lang w:val="el-GR"/>
              </w:rPr>
            </w:pPr>
            <w:r w:rsidRPr="00CA636C">
              <w:rPr>
                <w:sz w:val="18"/>
                <w:szCs w:val="18"/>
                <w:lang w:val="el-GR"/>
              </w:rPr>
              <w:t>Media / Marketing plan</w:t>
            </w:r>
          </w:p>
        </w:tc>
        <w:tc>
          <w:tcPr>
            <w:tcW w:w="613" w:type="pct"/>
            <w:vAlign w:val="center"/>
          </w:tcPr>
          <w:p w14:paraId="5E74641A" w14:textId="1A0FE760" w:rsidR="00A30402" w:rsidRDefault="00A30402" w:rsidP="00A30402">
            <w:pPr>
              <w:spacing w:before="100" w:beforeAutospacing="1" w:after="100" w:afterAutospacing="1"/>
              <w:rPr>
                <w:sz w:val="18"/>
                <w:szCs w:val="18"/>
                <w:lang w:val="el-GR"/>
              </w:rPr>
            </w:pPr>
            <w:r w:rsidRPr="00A30402">
              <w:rPr>
                <w:color w:val="000000"/>
                <w:sz w:val="18"/>
                <w:szCs w:val="18"/>
              </w:rPr>
              <w:t>Ανθρωπομήνες</w:t>
            </w:r>
          </w:p>
        </w:tc>
        <w:tc>
          <w:tcPr>
            <w:tcW w:w="362" w:type="pct"/>
            <w:vAlign w:val="center"/>
          </w:tcPr>
          <w:p w14:paraId="32312D10" w14:textId="29F35CFB" w:rsidR="00A30402" w:rsidRDefault="00A30402" w:rsidP="00A30402">
            <w:pPr>
              <w:spacing w:before="100" w:beforeAutospacing="1" w:after="100" w:afterAutospacing="1"/>
              <w:jc w:val="center"/>
              <w:rPr>
                <w:sz w:val="18"/>
                <w:szCs w:val="18"/>
                <w:lang w:val="el-GR"/>
              </w:rPr>
            </w:pPr>
            <w:r>
              <w:rPr>
                <w:sz w:val="18"/>
                <w:szCs w:val="18"/>
                <w:lang w:val="el-GR"/>
              </w:rPr>
              <w:t>Φ3</w:t>
            </w:r>
          </w:p>
        </w:tc>
        <w:tc>
          <w:tcPr>
            <w:tcW w:w="437" w:type="pct"/>
            <w:vAlign w:val="center"/>
          </w:tcPr>
          <w:p w14:paraId="239A7CB5" w14:textId="5CDF2E40" w:rsidR="00A30402" w:rsidRPr="00A30402" w:rsidRDefault="00A30402" w:rsidP="00A30402">
            <w:pPr>
              <w:spacing w:before="100" w:beforeAutospacing="1" w:after="100" w:afterAutospacing="1"/>
              <w:jc w:val="center"/>
              <w:rPr>
                <w:sz w:val="18"/>
                <w:szCs w:val="18"/>
                <w:lang w:val="el-GR"/>
              </w:rPr>
            </w:pPr>
            <w:r w:rsidRPr="00A30402">
              <w:rPr>
                <w:rFonts w:ascii="Calibri" w:hAnsi="Calibri" w:cs="Calibri"/>
                <w:color w:val="000000"/>
                <w:sz w:val="18"/>
                <w:szCs w:val="18"/>
              </w:rPr>
              <w:t>Π3.1</w:t>
            </w:r>
          </w:p>
        </w:tc>
        <w:tc>
          <w:tcPr>
            <w:tcW w:w="383" w:type="pct"/>
            <w:vAlign w:val="bottom"/>
          </w:tcPr>
          <w:p w14:paraId="78AEE093" w14:textId="554AF688" w:rsidR="00A30402" w:rsidRPr="00A30402" w:rsidRDefault="00A30402" w:rsidP="00A30402">
            <w:pPr>
              <w:spacing w:before="100" w:beforeAutospacing="1" w:after="100" w:afterAutospacing="1"/>
              <w:jc w:val="center"/>
              <w:rPr>
                <w:sz w:val="18"/>
                <w:szCs w:val="18"/>
                <w:lang w:val="el-GR"/>
              </w:rPr>
            </w:pPr>
            <w:r w:rsidRPr="00A30402">
              <w:rPr>
                <w:rFonts w:ascii="Calibri" w:hAnsi="Calibri" w:cs="Calibri"/>
                <w:sz w:val="18"/>
                <w:szCs w:val="18"/>
              </w:rPr>
              <w:t>79413000-2</w:t>
            </w:r>
          </w:p>
        </w:tc>
        <w:tc>
          <w:tcPr>
            <w:tcW w:w="493" w:type="pct"/>
            <w:vAlign w:val="center"/>
          </w:tcPr>
          <w:p w14:paraId="67EA69C7" w14:textId="7C4ABE3D" w:rsidR="00A30402" w:rsidRDefault="00A30402" w:rsidP="00A30402">
            <w:pPr>
              <w:spacing w:before="100" w:beforeAutospacing="1" w:after="100" w:afterAutospacing="1"/>
              <w:jc w:val="center"/>
              <w:rPr>
                <w:sz w:val="18"/>
                <w:szCs w:val="18"/>
                <w:lang w:val="el-GR"/>
              </w:rPr>
            </w:pPr>
          </w:p>
        </w:tc>
        <w:tc>
          <w:tcPr>
            <w:tcW w:w="452" w:type="pct"/>
            <w:vAlign w:val="center"/>
          </w:tcPr>
          <w:p w14:paraId="26E8D33B" w14:textId="77777777" w:rsidR="00A30402" w:rsidRPr="00340B77" w:rsidRDefault="00A30402" w:rsidP="00A30402">
            <w:pPr>
              <w:spacing w:before="100" w:beforeAutospacing="1" w:after="100" w:afterAutospacing="1"/>
              <w:rPr>
                <w:sz w:val="18"/>
                <w:szCs w:val="18"/>
                <w:lang w:val="el-GR"/>
              </w:rPr>
            </w:pPr>
          </w:p>
        </w:tc>
        <w:tc>
          <w:tcPr>
            <w:tcW w:w="450" w:type="pct"/>
            <w:gridSpan w:val="2"/>
            <w:vAlign w:val="center"/>
          </w:tcPr>
          <w:p w14:paraId="4CFC5367" w14:textId="77777777" w:rsidR="00A30402" w:rsidRPr="00340B77" w:rsidRDefault="00A30402" w:rsidP="00A30402">
            <w:pPr>
              <w:spacing w:before="100" w:beforeAutospacing="1" w:after="100" w:afterAutospacing="1"/>
              <w:rPr>
                <w:sz w:val="18"/>
                <w:szCs w:val="18"/>
                <w:lang w:val="el-GR"/>
              </w:rPr>
            </w:pPr>
          </w:p>
        </w:tc>
        <w:tc>
          <w:tcPr>
            <w:tcW w:w="450" w:type="pct"/>
            <w:gridSpan w:val="2"/>
            <w:vAlign w:val="center"/>
          </w:tcPr>
          <w:p w14:paraId="07186F83" w14:textId="77777777" w:rsidR="00A30402" w:rsidRPr="00340B77" w:rsidRDefault="00A30402" w:rsidP="00A30402">
            <w:pPr>
              <w:spacing w:before="100" w:beforeAutospacing="1" w:after="100" w:afterAutospacing="1"/>
              <w:rPr>
                <w:sz w:val="18"/>
                <w:szCs w:val="18"/>
                <w:lang w:val="el-GR"/>
              </w:rPr>
            </w:pPr>
          </w:p>
        </w:tc>
        <w:tc>
          <w:tcPr>
            <w:tcW w:w="452" w:type="pct"/>
            <w:gridSpan w:val="2"/>
            <w:vAlign w:val="center"/>
          </w:tcPr>
          <w:p w14:paraId="4F7AA6F1" w14:textId="77777777" w:rsidR="00A30402" w:rsidRPr="00340B77" w:rsidRDefault="00A30402" w:rsidP="00A30402">
            <w:pPr>
              <w:spacing w:before="100" w:beforeAutospacing="1" w:after="100" w:afterAutospacing="1"/>
              <w:rPr>
                <w:sz w:val="18"/>
                <w:szCs w:val="18"/>
                <w:lang w:val="el-GR"/>
              </w:rPr>
            </w:pPr>
          </w:p>
        </w:tc>
      </w:tr>
      <w:tr w:rsidR="000A33CD" w:rsidRPr="0010587E" w14:paraId="6259872A" w14:textId="77777777" w:rsidTr="006E03B3">
        <w:trPr>
          <w:trHeight w:val="340"/>
        </w:trPr>
        <w:tc>
          <w:tcPr>
            <w:tcW w:w="5000" w:type="pct"/>
            <w:gridSpan w:val="15"/>
            <w:shd w:val="clear" w:color="auto" w:fill="F2F2F2" w:themeFill="background1" w:themeFillShade="F2"/>
          </w:tcPr>
          <w:p w14:paraId="3EC33874" w14:textId="3A6719A3" w:rsidR="000A33CD" w:rsidRPr="00FB7573" w:rsidRDefault="000A33CD" w:rsidP="00CA636C">
            <w:pPr>
              <w:spacing w:before="100" w:beforeAutospacing="1" w:after="100" w:afterAutospacing="1"/>
              <w:rPr>
                <w:b/>
                <w:bCs/>
                <w:sz w:val="18"/>
                <w:szCs w:val="18"/>
                <w:lang w:val="el-GR"/>
              </w:rPr>
            </w:pPr>
            <w:r w:rsidRPr="003C6549">
              <w:rPr>
                <w:b/>
                <w:bCs/>
                <w:sz w:val="18"/>
                <w:szCs w:val="18"/>
                <w:lang w:val="el-GR"/>
              </w:rPr>
              <w:t>Δημιουργικός Σχεδιασμός &amp; Παραγωγή Περιεχομένου - ΚΑΜΠΑΝΙΑ ΕΥΑΙΣΘΗΤΟΠΟΙΗΣΗΣ νεανικών κοινών</w:t>
            </w:r>
          </w:p>
        </w:tc>
      </w:tr>
      <w:tr w:rsidR="00507D77" w:rsidRPr="00A30402" w14:paraId="5619CD1A" w14:textId="77777777" w:rsidTr="00F51071">
        <w:trPr>
          <w:trHeight w:val="340"/>
        </w:trPr>
        <w:tc>
          <w:tcPr>
            <w:tcW w:w="146" w:type="pct"/>
            <w:vAlign w:val="bottom"/>
          </w:tcPr>
          <w:p w14:paraId="506B44D7" w14:textId="30BB53E7" w:rsidR="001956D9" w:rsidRPr="00A30402" w:rsidRDefault="001956D9" w:rsidP="001956D9">
            <w:pPr>
              <w:spacing w:before="100" w:beforeAutospacing="1" w:after="100" w:afterAutospacing="1"/>
              <w:rPr>
                <w:sz w:val="18"/>
                <w:szCs w:val="18"/>
                <w:lang w:val="el-GR"/>
              </w:rPr>
            </w:pPr>
            <w:r w:rsidRPr="00A30402">
              <w:rPr>
                <w:sz w:val="18"/>
                <w:szCs w:val="18"/>
                <w:lang w:val="el-GR"/>
              </w:rPr>
              <w:t>3</w:t>
            </w:r>
          </w:p>
        </w:tc>
        <w:tc>
          <w:tcPr>
            <w:tcW w:w="762" w:type="pct"/>
            <w:gridSpan w:val="2"/>
            <w:vAlign w:val="bottom"/>
          </w:tcPr>
          <w:p w14:paraId="3E3CD5E8" w14:textId="757F5F0A" w:rsidR="001956D9" w:rsidRPr="00A30402" w:rsidRDefault="001956D9" w:rsidP="001956D9">
            <w:pPr>
              <w:spacing w:before="100" w:beforeAutospacing="1" w:after="100" w:afterAutospacing="1"/>
              <w:rPr>
                <w:sz w:val="18"/>
                <w:szCs w:val="18"/>
                <w:lang w:val="el-GR"/>
              </w:rPr>
            </w:pPr>
            <w:r w:rsidRPr="00A30402">
              <w:rPr>
                <w:sz w:val="18"/>
                <w:szCs w:val="18"/>
                <w:lang w:val="el-GR"/>
              </w:rPr>
              <w:t>ΤVC για παιδιά 6-9</w:t>
            </w:r>
          </w:p>
        </w:tc>
        <w:tc>
          <w:tcPr>
            <w:tcW w:w="613" w:type="pct"/>
            <w:vAlign w:val="bottom"/>
          </w:tcPr>
          <w:p w14:paraId="3EE6EB0A" w14:textId="326DFD11"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3BD3BC98" w14:textId="7AF6AF59"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44F6E484" w14:textId="6781C71F"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0AFAF913" w14:textId="59415FFF"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4EA978DD" w14:textId="452D2B3A" w:rsidR="001956D9" w:rsidRPr="00A30402" w:rsidRDefault="001956D9" w:rsidP="001956D9">
            <w:pPr>
              <w:spacing w:before="100" w:beforeAutospacing="1" w:after="100" w:afterAutospacing="1"/>
              <w:rPr>
                <w:sz w:val="18"/>
                <w:szCs w:val="18"/>
                <w:lang w:val="el-GR"/>
              </w:rPr>
            </w:pPr>
          </w:p>
        </w:tc>
        <w:tc>
          <w:tcPr>
            <w:tcW w:w="452" w:type="pct"/>
            <w:vAlign w:val="center"/>
          </w:tcPr>
          <w:p w14:paraId="568E991D"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3794DDC7"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50CF8E0"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3DB4A48F" w14:textId="77777777" w:rsidR="001956D9" w:rsidRPr="00A30402" w:rsidRDefault="001956D9" w:rsidP="001956D9">
            <w:pPr>
              <w:spacing w:before="100" w:beforeAutospacing="1" w:after="100" w:afterAutospacing="1"/>
              <w:rPr>
                <w:sz w:val="18"/>
                <w:szCs w:val="18"/>
                <w:lang w:val="el-GR"/>
              </w:rPr>
            </w:pPr>
          </w:p>
        </w:tc>
      </w:tr>
      <w:tr w:rsidR="00507D77" w:rsidRPr="00A30402" w14:paraId="320CAFCC" w14:textId="77777777" w:rsidTr="00F51071">
        <w:trPr>
          <w:trHeight w:val="340"/>
        </w:trPr>
        <w:tc>
          <w:tcPr>
            <w:tcW w:w="146" w:type="pct"/>
            <w:vAlign w:val="bottom"/>
          </w:tcPr>
          <w:p w14:paraId="36DE3F67" w14:textId="0416E286" w:rsidR="001956D9" w:rsidRPr="00A30402" w:rsidRDefault="001956D9" w:rsidP="001956D9">
            <w:pPr>
              <w:spacing w:before="100" w:beforeAutospacing="1" w:after="100" w:afterAutospacing="1"/>
              <w:rPr>
                <w:sz w:val="18"/>
                <w:szCs w:val="18"/>
                <w:lang w:val="el-GR"/>
              </w:rPr>
            </w:pPr>
            <w:r w:rsidRPr="00A30402">
              <w:rPr>
                <w:sz w:val="18"/>
                <w:szCs w:val="18"/>
                <w:lang w:val="el-GR"/>
              </w:rPr>
              <w:t>4</w:t>
            </w:r>
          </w:p>
        </w:tc>
        <w:tc>
          <w:tcPr>
            <w:tcW w:w="762" w:type="pct"/>
            <w:gridSpan w:val="2"/>
          </w:tcPr>
          <w:p w14:paraId="07332DE9" w14:textId="01852DF4" w:rsidR="001956D9" w:rsidRPr="00A30402" w:rsidRDefault="001956D9" w:rsidP="001956D9">
            <w:pPr>
              <w:spacing w:before="100" w:beforeAutospacing="1" w:after="100" w:afterAutospacing="1"/>
              <w:rPr>
                <w:sz w:val="18"/>
                <w:szCs w:val="18"/>
                <w:lang w:val="el-GR"/>
              </w:rPr>
            </w:pPr>
            <w:r w:rsidRPr="00A30402">
              <w:rPr>
                <w:sz w:val="18"/>
                <w:szCs w:val="18"/>
                <w:lang w:val="el-GR"/>
              </w:rPr>
              <w:t>ΤVC για παιδιά 10-14</w:t>
            </w:r>
          </w:p>
        </w:tc>
        <w:tc>
          <w:tcPr>
            <w:tcW w:w="613" w:type="pct"/>
            <w:vAlign w:val="bottom"/>
          </w:tcPr>
          <w:p w14:paraId="5174EECD" w14:textId="6D409266"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0DFA204B" w14:textId="64B1D633"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4FB58D59" w14:textId="78C0E718"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7199334F" w14:textId="3C0CA7DB"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02FC80B4" w14:textId="70E02E67" w:rsidR="001956D9" w:rsidRPr="00A30402" w:rsidRDefault="001956D9" w:rsidP="001956D9">
            <w:pPr>
              <w:spacing w:before="100" w:beforeAutospacing="1" w:after="100" w:afterAutospacing="1"/>
              <w:rPr>
                <w:sz w:val="18"/>
                <w:szCs w:val="18"/>
                <w:lang w:val="el-GR"/>
              </w:rPr>
            </w:pPr>
          </w:p>
        </w:tc>
        <w:tc>
          <w:tcPr>
            <w:tcW w:w="452" w:type="pct"/>
            <w:vAlign w:val="center"/>
          </w:tcPr>
          <w:p w14:paraId="2BE2260D"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1DDA7E18"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2242021"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1EF181C9" w14:textId="77777777" w:rsidR="001956D9" w:rsidRPr="00A30402" w:rsidRDefault="001956D9" w:rsidP="001956D9">
            <w:pPr>
              <w:spacing w:before="100" w:beforeAutospacing="1" w:after="100" w:afterAutospacing="1"/>
              <w:rPr>
                <w:sz w:val="18"/>
                <w:szCs w:val="18"/>
                <w:lang w:val="el-GR"/>
              </w:rPr>
            </w:pPr>
          </w:p>
        </w:tc>
      </w:tr>
      <w:tr w:rsidR="00507D77" w:rsidRPr="00A30402" w14:paraId="7522F2F9" w14:textId="77777777" w:rsidTr="00F51071">
        <w:trPr>
          <w:trHeight w:val="340"/>
        </w:trPr>
        <w:tc>
          <w:tcPr>
            <w:tcW w:w="146" w:type="pct"/>
            <w:vAlign w:val="bottom"/>
          </w:tcPr>
          <w:p w14:paraId="2BC0EC4B" w14:textId="0A7A615B" w:rsidR="001956D9" w:rsidRPr="00A30402" w:rsidRDefault="001956D9" w:rsidP="001956D9">
            <w:pPr>
              <w:spacing w:before="100" w:beforeAutospacing="1" w:after="100" w:afterAutospacing="1"/>
              <w:rPr>
                <w:sz w:val="18"/>
                <w:szCs w:val="18"/>
                <w:lang w:val="el-GR"/>
              </w:rPr>
            </w:pPr>
            <w:r w:rsidRPr="00A30402">
              <w:rPr>
                <w:sz w:val="18"/>
                <w:szCs w:val="18"/>
                <w:lang w:val="el-GR"/>
              </w:rPr>
              <w:t>5</w:t>
            </w:r>
          </w:p>
        </w:tc>
        <w:tc>
          <w:tcPr>
            <w:tcW w:w="762" w:type="pct"/>
            <w:gridSpan w:val="2"/>
            <w:vAlign w:val="bottom"/>
          </w:tcPr>
          <w:p w14:paraId="2335C227" w14:textId="05067C26" w:rsidR="001956D9" w:rsidRPr="00A30402" w:rsidRDefault="001956D9" w:rsidP="001956D9">
            <w:pPr>
              <w:spacing w:before="100" w:beforeAutospacing="1" w:after="100" w:afterAutospacing="1"/>
              <w:rPr>
                <w:sz w:val="18"/>
                <w:szCs w:val="18"/>
                <w:lang w:val="el-GR"/>
              </w:rPr>
            </w:pPr>
            <w:r w:rsidRPr="00A30402">
              <w:rPr>
                <w:sz w:val="18"/>
                <w:szCs w:val="18"/>
                <w:lang w:val="el-GR"/>
              </w:rPr>
              <w:t>ΤVC για παιδιά 15-18</w:t>
            </w:r>
          </w:p>
        </w:tc>
        <w:tc>
          <w:tcPr>
            <w:tcW w:w="613" w:type="pct"/>
            <w:vAlign w:val="bottom"/>
          </w:tcPr>
          <w:p w14:paraId="606621E4" w14:textId="64D57579"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492F0BDB" w14:textId="15735FE3"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2CE6BD35" w14:textId="1B6E8712"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798AB3E0" w14:textId="4C905DD1"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2AF55C44" w14:textId="6361198E" w:rsidR="001956D9" w:rsidRPr="00A30402" w:rsidRDefault="001956D9" w:rsidP="001956D9">
            <w:pPr>
              <w:spacing w:before="100" w:beforeAutospacing="1" w:after="100" w:afterAutospacing="1"/>
              <w:rPr>
                <w:sz w:val="18"/>
                <w:szCs w:val="18"/>
                <w:lang w:val="el-GR"/>
              </w:rPr>
            </w:pPr>
          </w:p>
        </w:tc>
        <w:tc>
          <w:tcPr>
            <w:tcW w:w="452" w:type="pct"/>
            <w:vAlign w:val="center"/>
          </w:tcPr>
          <w:p w14:paraId="21E17785"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1B2E27C"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26A79F97"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07A236F4" w14:textId="77777777" w:rsidR="001956D9" w:rsidRPr="00A30402" w:rsidRDefault="001956D9" w:rsidP="001956D9">
            <w:pPr>
              <w:spacing w:before="100" w:beforeAutospacing="1" w:after="100" w:afterAutospacing="1"/>
              <w:rPr>
                <w:sz w:val="18"/>
                <w:szCs w:val="18"/>
                <w:lang w:val="el-GR"/>
              </w:rPr>
            </w:pPr>
          </w:p>
        </w:tc>
      </w:tr>
      <w:tr w:rsidR="00507D77" w:rsidRPr="00A30402" w14:paraId="45A0608C" w14:textId="77777777" w:rsidTr="00F51071">
        <w:trPr>
          <w:trHeight w:val="340"/>
        </w:trPr>
        <w:tc>
          <w:tcPr>
            <w:tcW w:w="146" w:type="pct"/>
            <w:vAlign w:val="bottom"/>
          </w:tcPr>
          <w:p w14:paraId="58D02D79" w14:textId="506BB1F5" w:rsidR="001956D9" w:rsidRPr="00A30402" w:rsidRDefault="001956D9" w:rsidP="001956D9">
            <w:pPr>
              <w:spacing w:before="100" w:beforeAutospacing="1" w:after="100" w:afterAutospacing="1"/>
              <w:rPr>
                <w:sz w:val="18"/>
                <w:szCs w:val="18"/>
                <w:lang w:val="el-GR"/>
              </w:rPr>
            </w:pPr>
            <w:r w:rsidRPr="00A30402">
              <w:rPr>
                <w:sz w:val="18"/>
                <w:szCs w:val="18"/>
                <w:lang w:val="el-GR"/>
              </w:rPr>
              <w:t>6</w:t>
            </w:r>
          </w:p>
        </w:tc>
        <w:tc>
          <w:tcPr>
            <w:tcW w:w="762" w:type="pct"/>
            <w:gridSpan w:val="2"/>
            <w:vAlign w:val="bottom"/>
          </w:tcPr>
          <w:p w14:paraId="456D4DE7" w14:textId="1B765B61" w:rsidR="001956D9" w:rsidRPr="00A30402" w:rsidRDefault="001956D9" w:rsidP="001956D9">
            <w:pPr>
              <w:spacing w:before="100" w:beforeAutospacing="1" w:after="100" w:afterAutospacing="1"/>
              <w:rPr>
                <w:sz w:val="18"/>
                <w:szCs w:val="18"/>
                <w:lang w:val="el-GR"/>
              </w:rPr>
            </w:pPr>
            <w:r w:rsidRPr="00A30402">
              <w:rPr>
                <w:sz w:val="18"/>
                <w:szCs w:val="18"/>
                <w:lang w:val="el-GR"/>
              </w:rPr>
              <w:t>Video για ΥouTube για παιδιά 6-9</w:t>
            </w:r>
          </w:p>
        </w:tc>
        <w:tc>
          <w:tcPr>
            <w:tcW w:w="613" w:type="pct"/>
            <w:vAlign w:val="bottom"/>
          </w:tcPr>
          <w:p w14:paraId="0D5273AF" w14:textId="269C614C"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2F2CAF1B" w14:textId="06323686"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604670EE" w14:textId="7A40810C"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43A46E7A" w14:textId="596BEBEC"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0967374D" w14:textId="1F1E4B68" w:rsidR="001956D9" w:rsidRPr="00A30402" w:rsidRDefault="001956D9" w:rsidP="001956D9">
            <w:pPr>
              <w:spacing w:before="100" w:beforeAutospacing="1" w:after="100" w:afterAutospacing="1"/>
              <w:rPr>
                <w:sz w:val="18"/>
                <w:szCs w:val="18"/>
                <w:lang w:val="el-GR"/>
              </w:rPr>
            </w:pPr>
          </w:p>
        </w:tc>
        <w:tc>
          <w:tcPr>
            <w:tcW w:w="452" w:type="pct"/>
            <w:vAlign w:val="center"/>
          </w:tcPr>
          <w:p w14:paraId="57C13A78"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2AED01F6"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170F137"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44E2A352" w14:textId="77777777" w:rsidR="001956D9" w:rsidRPr="00A30402" w:rsidRDefault="001956D9" w:rsidP="001956D9">
            <w:pPr>
              <w:spacing w:before="100" w:beforeAutospacing="1" w:after="100" w:afterAutospacing="1"/>
              <w:rPr>
                <w:sz w:val="18"/>
                <w:szCs w:val="18"/>
                <w:lang w:val="el-GR"/>
              </w:rPr>
            </w:pPr>
          </w:p>
        </w:tc>
      </w:tr>
      <w:tr w:rsidR="00507D77" w:rsidRPr="00A30402" w14:paraId="4309A7AF" w14:textId="77777777" w:rsidTr="00F51071">
        <w:trPr>
          <w:trHeight w:val="340"/>
        </w:trPr>
        <w:tc>
          <w:tcPr>
            <w:tcW w:w="146" w:type="pct"/>
            <w:vAlign w:val="bottom"/>
          </w:tcPr>
          <w:p w14:paraId="34A4B9F2" w14:textId="0C8A3BFD" w:rsidR="001956D9" w:rsidRPr="00A30402" w:rsidRDefault="001956D9" w:rsidP="001956D9">
            <w:pPr>
              <w:spacing w:before="100" w:beforeAutospacing="1" w:after="100" w:afterAutospacing="1"/>
              <w:rPr>
                <w:sz w:val="18"/>
                <w:szCs w:val="18"/>
                <w:lang w:val="el-GR"/>
              </w:rPr>
            </w:pPr>
            <w:r w:rsidRPr="00A30402">
              <w:rPr>
                <w:sz w:val="18"/>
                <w:szCs w:val="18"/>
                <w:lang w:val="el-GR"/>
              </w:rPr>
              <w:t>7</w:t>
            </w:r>
          </w:p>
        </w:tc>
        <w:tc>
          <w:tcPr>
            <w:tcW w:w="762" w:type="pct"/>
            <w:gridSpan w:val="2"/>
            <w:vAlign w:val="bottom"/>
          </w:tcPr>
          <w:p w14:paraId="2E7E3FA6" w14:textId="6410E892" w:rsidR="001956D9" w:rsidRPr="00A30402" w:rsidRDefault="001956D9" w:rsidP="001956D9">
            <w:pPr>
              <w:spacing w:before="100" w:beforeAutospacing="1" w:after="100" w:afterAutospacing="1"/>
              <w:rPr>
                <w:sz w:val="18"/>
                <w:szCs w:val="18"/>
                <w:lang w:val="el-GR"/>
              </w:rPr>
            </w:pPr>
            <w:r w:rsidRPr="00A30402">
              <w:rPr>
                <w:sz w:val="18"/>
                <w:szCs w:val="18"/>
                <w:lang w:val="el-GR"/>
              </w:rPr>
              <w:t>Video για ΥouTube για παιδιά 10-14</w:t>
            </w:r>
          </w:p>
        </w:tc>
        <w:tc>
          <w:tcPr>
            <w:tcW w:w="613" w:type="pct"/>
            <w:vAlign w:val="bottom"/>
          </w:tcPr>
          <w:p w14:paraId="3C5C88C4" w14:textId="77B70A5E"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44F7894A" w14:textId="4F6268DA"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675ABDAA" w14:textId="17A39C74"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29D83662" w14:textId="1C46A423"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1F2AFE2C" w14:textId="683FA10E" w:rsidR="001956D9" w:rsidRPr="00A30402" w:rsidRDefault="001956D9" w:rsidP="001956D9">
            <w:pPr>
              <w:spacing w:before="100" w:beforeAutospacing="1" w:after="100" w:afterAutospacing="1"/>
              <w:rPr>
                <w:sz w:val="18"/>
                <w:szCs w:val="18"/>
                <w:lang w:val="el-GR"/>
              </w:rPr>
            </w:pPr>
          </w:p>
        </w:tc>
        <w:tc>
          <w:tcPr>
            <w:tcW w:w="452" w:type="pct"/>
            <w:vAlign w:val="center"/>
          </w:tcPr>
          <w:p w14:paraId="4F65A88A"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09FF85B6"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2AB946D9"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20DFC15C" w14:textId="77777777" w:rsidR="001956D9" w:rsidRPr="00A30402" w:rsidRDefault="001956D9" w:rsidP="001956D9">
            <w:pPr>
              <w:spacing w:before="100" w:beforeAutospacing="1" w:after="100" w:afterAutospacing="1"/>
              <w:rPr>
                <w:sz w:val="18"/>
                <w:szCs w:val="18"/>
                <w:lang w:val="el-GR"/>
              </w:rPr>
            </w:pPr>
          </w:p>
        </w:tc>
      </w:tr>
      <w:tr w:rsidR="00507D77" w:rsidRPr="00A30402" w14:paraId="31D835F9" w14:textId="77777777" w:rsidTr="00F51071">
        <w:trPr>
          <w:trHeight w:val="340"/>
        </w:trPr>
        <w:tc>
          <w:tcPr>
            <w:tcW w:w="146" w:type="pct"/>
            <w:vAlign w:val="bottom"/>
          </w:tcPr>
          <w:p w14:paraId="6472C66E" w14:textId="6CE96C5B" w:rsidR="001956D9" w:rsidRPr="00A30402" w:rsidRDefault="001956D9" w:rsidP="001956D9">
            <w:pPr>
              <w:spacing w:before="100" w:beforeAutospacing="1" w:after="100" w:afterAutospacing="1"/>
              <w:rPr>
                <w:sz w:val="18"/>
                <w:szCs w:val="18"/>
                <w:lang w:val="el-GR"/>
              </w:rPr>
            </w:pPr>
            <w:r w:rsidRPr="00A30402">
              <w:rPr>
                <w:sz w:val="18"/>
                <w:szCs w:val="18"/>
                <w:lang w:val="el-GR"/>
              </w:rPr>
              <w:t>8</w:t>
            </w:r>
          </w:p>
        </w:tc>
        <w:tc>
          <w:tcPr>
            <w:tcW w:w="762" w:type="pct"/>
            <w:gridSpan w:val="2"/>
            <w:vAlign w:val="bottom"/>
          </w:tcPr>
          <w:p w14:paraId="22334C58" w14:textId="5C482603" w:rsidR="001956D9" w:rsidRPr="00A30402" w:rsidRDefault="001956D9" w:rsidP="001956D9">
            <w:pPr>
              <w:spacing w:before="100" w:beforeAutospacing="1" w:after="100" w:afterAutospacing="1"/>
              <w:rPr>
                <w:sz w:val="18"/>
                <w:szCs w:val="18"/>
                <w:lang w:val="el-GR"/>
              </w:rPr>
            </w:pPr>
            <w:r w:rsidRPr="00A30402">
              <w:rPr>
                <w:sz w:val="18"/>
                <w:szCs w:val="18"/>
                <w:lang w:val="el-GR"/>
              </w:rPr>
              <w:t>Video για ΥouTube για παιδιά 15-18</w:t>
            </w:r>
          </w:p>
        </w:tc>
        <w:tc>
          <w:tcPr>
            <w:tcW w:w="613" w:type="pct"/>
            <w:vAlign w:val="bottom"/>
          </w:tcPr>
          <w:p w14:paraId="25049267" w14:textId="56E72412"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3B71495E" w14:textId="0D5D598D"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04186DB9" w14:textId="7AB5C19D"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4E825251" w14:textId="5D139FAA"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38360C21" w14:textId="6C1292D7" w:rsidR="001956D9" w:rsidRPr="00A30402" w:rsidRDefault="001956D9" w:rsidP="001956D9">
            <w:pPr>
              <w:spacing w:before="100" w:beforeAutospacing="1" w:after="100" w:afterAutospacing="1"/>
              <w:rPr>
                <w:sz w:val="18"/>
                <w:szCs w:val="18"/>
                <w:lang w:val="el-GR"/>
              </w:rPr>
            </w:pPr>
          </w:p>
        </w:tc>
        <w:tc>
          <w:tcPr>
            <w:tcW w:w="452" w:type="pct"/>
            <w:vAlign w:val="center"/>
          </w:tcPr>
          <w:p w14:paraId="0C7C1121"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0EA9C8E0"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228C0175"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7020B54D" w14:textId="77777777" w:rsidR="001956D9" w:rsidRPr="00A30402" w:rsidRDefault="001956D9" w:rsidP="001956D9">
            <w:pPr>
              <w:spacing w:before="100" w:beforeAutospacing="1" w:after="100" w:afterAutospacing="1"/>
              <w:rPr>
                <w:sz w:val="18"/>
                <w:szCs w:val="18"/>
                <w:lang w:val="el-GR"/>
              </w:rPr>
            </w:pPr>
          </w:p>
        </w:tc>
      </w:tr>
      <w:tr w:rsidR="00507D77" w:rsidRPr="00A30402" w14:paraId="48B71F19" w14:textId="77777777" w:rsidTr="00F51071">
        <w:trPr>
          <w:trHeight w:val="340"/>
        </w:trPr>
        <w:tc>
          <w:tcPr>
            <w:tcW w:w="146" w:type="pct"/>
            <w:vAlign w:val="bottom"/>
          </w:tcPr>
          <w:p w14:paraId="4E9B539E" w14:textId="51F8361B" w:rsidR="001956D9" w:rsidRPr="00A30402" w:rsidRDefault="001956D9" w:rsidP="001956D9">
            <w:pPr>
              <w:spacing w:before="100" w:beforeAutospacing="1" w:after="100" w:afterAutospacing="1"/>
              <w:rPr>
                <w:sz w:val="18"/>
                <w:szCs w:val="18"/>
                <w:lang w:val="el-GR"/>
              </w:rPr>
            </w:pPr>
            <w:r w:rsidRPr="00A30402">
              <w:rPr>
                <w:sz w:val="18"/>
                <w:szCs w:val="18"/>
                <w:lang w:val="el-GR"/>
              </w:rPr>
              <w:t>9</w:t>
            </w:r>
          </w:p>
        </w:tc>
        <w:tc>
          <w:tcPr>
            <w:tcW w:w="762" w:type="pct"/>
            <w:gridSpan w:val="2"/>
            <w:vAlign w:val="bottom"/>
          </w:tcPr>
          <w:p w14:paraId="37E3BD26" w14:textId="0242EB11" w:rsidR="001956D9" w:rsidRPr="000E575A" w:rsidRDefault="001956D9" w:rsidP="001956D9">
            <w:pPr>
              <w:spacing w:before="100" w:beforeAutospacing="1" w:after="100" w:afterAutospacing="1"/>
              <w:rPr>
                <w:sz w:val="18"/>
                <w:szCs w:val="18"/>
                <w:lang w:val="en-US"/>
              </w:rPr>
            </w:pPr>
            <w:r w:rsidRPr="000E575A">
              <w:rPr>
                <w:sz w:val="18"/>
                <w:szCs w:val="18"/>
                <w:lang w:val="en-US"/>
              </w:rPr>
              <w:t xml:space="preserve">Radio spot </w:t>
            </w:r>
            <w:r w:rsidRPr="00A30402">
              <w:rPr>
                <w:sz w:val="18"/>
                <w:szCs w:val="18"/>
                <w:lang w:val="el-GR"/>
              </w:rPr>
              <w:t>ή</w:t>
            </w:r>
            <w:r w:rsidRPr="000E575A">
              <w:rPr>
                <w:sz w:val="18"/>
                <w:szCs w:val="18"/>
                <w:lang w:val="en-US"/>
              </w:rPr>
              <w:t xml:space="preserve"> digital audio </w:t>
            </w:r>
            <w:r w:rsidRPr="00A30402">
              <w:rPr>
                <w:sz w:val="18"/>
                <w:szCs w:val="18"/>
                <w:lang w:val="el-GR"/>
              </w:rPr>
              <w:t>για</w:t>
            </w:r>
            <w:r w:rsidRPr="000E575A">
              <w:rPr>
                <w:sz w:val="18"/>
                <w:szCs w:val="18"/>
                <w:lang w:val="en-US"/>
              </w:rPr>
              <w:t xml:space="preserve"> </w:t>
            </w:r>
            <w:r w:rsidRPr="00A30402">
              <w:rPr>
                <w:sz w:val="18"/>
                <w:szCs w:val="18"/>
                <w:lang w:val="el-GR"/>
              </w:rPr>
              <w:t>παιδιά</w:t>
            </w:r>
            <w:r w:rsidRPr="000E575A">
              <w:rPr>
                <w:sz w:val="18"/>
                <w:szCs w:val="18"/>
                <w:lang w:val="en-US"/>
              </w:rPr>
              <w:t xml:space="preserve"> 6-9</w:t>
            </w:r>
          </w:p>
        </w:tc>
        <w:tc>
          <w:tcPr>
            <w:tcW w:w="613" w:type="pct"/>
            <w:vAlign w:val="bottom"/>
          </w:tcPr>
          <w:p w14:paraId="36DC3219" w14:textId="5C408FF7"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387AB403" w14:textId="51412E58"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5658A324" w14:textId="29D19C12" w:rsidR="001956D9" w:rsidRPr="00712763" w:rsidRDefault="001956D9" w:rsidP="001956D9">
            <w:pPr>
              <w:spacing w:before="100" w:beforeAutospacing="1" w:after="100" w:afterAutospacing="1"/>
              <w:rPr>
                <w:sz w:val="18"/>
                <w:szCs w:val="18"/>
                <w:lang w:val="el-GR"/>
              </w:rPr>
            </w:pPr>
            <w:r w:rsidRPr="00712763">
              <w:rPr>
                <w:color w:val="000000"/>
                <w:sz w:val="18"/>
                <w:szCs w:val="18"/>
              </w:rPr>
              <w:t>Π2.2</w:t>
            </w:r>
          </w:p>
        </w:tc>
        <w:tc>
          <w:tcPr>
            <w:tcW w:w="383" w:type="pct"/>
            <w:vAlign w:val="bottom"/>
          </w:tcPr>
          <w:p w14:paraId="34444E78" w14:textId="54E12B80"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217783EE" w14:textId="1F982C82" w:rsidR="001956D9" w:rsidRPr="00A30402" w:rsidRDefault="001956D9" w:rsidP="001956D9">
            <w:pPr>
              <w:spacing w:before="100" w:beforeAutospacing="1" w:after="100" w:afterAutospacing="1"/>
              <w:rPr>
                <w:sz w:val="18"/>
                <w:szCs w:val="18"/>
                <w:lang w:val="el-GR"/>
              </w:rPr>
            </w:pPr>
          </w:p>
        </w:tc>
        <w:tc>
          <w:tcPr>
            <w:tcW w:w="452" w:type="pct"/>
            <w:vAlign w:val="center"/>
          </w:tcPr>
          <w:p w14:paraId="010D11DD"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D72FAF0"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F11B71B"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15AA7E2C" w14:textId="77777777" w:rsidR="001956D9" w:rsidRPr="00A30402" w:rsidRDefault="001956D9" w:rsidP="001956D9">
            <w:pPr>
              <w:spacing w:before="100" w:beforeAutospacing="1" w:after="100" w:afterAutospacing="1"/>
              <w:rPr>
                <w:sz w:val="18"/>
                <w:szCs w:val="18"/>
                <w:lang w:val="el-GR"/>
              </w:rPr>
            </w:pPr>
          </w:p>
        </w:tc>
      </w:tr>
      <w:tr w:rsidR="00507D77" w:rsidRPr="00A30402" w14:paraId="5B56E284" w14:textId="77777777" w:rsidTr="00F51071">
        <w:trPr>
          <w:trHeight w:val="340"/>
        </w:trPr>
        <w:tc>
          <w:tcPr>
            <w:tcW w:w="146" w:type="pct"/>
            <w:vAlign w:val="bottom"/>
          </w:tcPr>
          <w:p w14:paraId="3430D601" w14:textId="59B395B5" w:rsidR="001956D9" w:rsidRPr="00A30402" w:rsidRDefault="001956D9" w:rsidP="001956D9">
            <w:pPr>
              <w:spacing w:before="100" w:beforeAutospacing="1" w:after="100" w:afterAutospacing="1"/>
              <w:rPr>
                <w:sz w:val="18"/>
                <w:szCs w:val="18"/>
                <w:lang w:val="el-GR"/>
              </w:rPr>
            </w:pPr>
            <w:r w:rsidRPr="00A30402">
              <w:rPr>
                <w:sz w:val="18"/>
                <w:szCs w:val="18"/>
                <w:lang w:val="el-GR"/>
              </w:rPr>
              <w:lastRenderedPageBreak/>
              <w:t>10</w:t>
            </w:r>
          </w:p>
        </w:tc>
        <w:tc>
          <w:tcPr>
            <w:tcW w:w="762" w:type="pct"/>
            <w:gridSpan w:val="2"/>
            <w:vAlign w:val="bottom"/>
          </w:tcPr>
          <w:p w14:paraId="508EA89F" w14:textId="340CDD6B" w:rsidR="001956D9" w:rsidRPr="000E575A" w:rsidRDefault="001956D9" w:rsidP="001956D9">
            <w:pPr>
              <w:spacing w:before="100" w:beforeAutospacing="1" w:after="100" w:afterAutospacing="1"/>
              <w:rPr>
                <w:sz w:val="18"/>
                <w:szCs w:val="18"/>
                <w:lang w:val="en-US"/>
              </w:rPr>
            </w:pPr>
            <w:r w:rsidRPr="000E575A">
              <w:rPr>
                <w:sz w:val="18"/>
                <w:szCs w:val="18"/>
                <w:lang w:val="en-US"/>
              </w:rPr>
              <w:t xml:space="preserve">Radio spot </w:t>
            </w:r>
            <w:r w:rsidRPr="00A30402">
              <w:rPr>
                <w:sz w:val="18"/>
                <w:szCs w:val="18"/>
                <w:lang w:val="el-GR"/>
              </w:rPr>
              <w:t>ή</w:t>
            </w:r>
            <w:r w:rsidRPr="000E575A">
              <w:rPr>
                <w:sz w:val="18"/>
                <w:szCs w:val="18"/>
                <w:lang w:val="en-US"/>
              </w:rPr>
              <w:t xml:space="preserve"> digital audio </w:t>
            </w:r>
            <w:r w:rsidRPr="00A30402">
              <w:rPr>
                <w:sz w:val="18"/>
                <w:szCs w:val="18"/>
                <w:lang w:val="el-GR"/>
              </w:rPr>
              <w:t>για</w:t>
            </w:r>
            <w:r w:rsidRPr="000E575A">
              <w:rPr>
                <w:sz w:val="18"/>
                <w:szCs w:val="18"/>
                <w:lang w:val="en-US"/>
              </w:rPr>
              <w:t xml:space="preserve"> </w:t>
            </w:r>
            <w:r w:rsidRPr="00A30402">
              <w:rPr>
                <w:sz w:val="18"/>
                <w:szCs w:val="18"/>
                <w:lang w:val="el-GR"/>
              </w:rPr>
              <w:t>παιδιά</w:t>
            </w:r>
            <w:r w:rsidRPr="000E575A">
              <w:rPr>
                <w:sz w:val="18"/>
                <w:szCs w:val="18"/>
                <w:lang w:val="en-US"/>
              </w:rPr>
              <w:t xml:space="preserve"> 10-14</w:t>
            </w:r>
          </w:p>
        </w:tc>
        <w:tc>
          <w:tcPr>
            <w:tcW w:w="613" w:type="pct"/>
            <w:vAlign w:val="bottom"/>
          </w:tcPr>
          <w:p w14:paraId="0BE7C7D0" w14:textId="6C971E25"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55E92731" w14:textId="4C9BC1AE"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6C915837" w14:textId="695D3814" w:rsidR="001956D9" w:rsidRPr="00712763" w:rsidRDefault="001956D9" w:rsidP="001956D9">
            <w:pPr>
              <w:spacing w:before="100" w:beforeAutospacing="1" w:after="100" w:afterAutospacing="1"/>
              <w:rPr>
                <w:sz w:val="18"/>
                <w:szCs w:val="18"/>
                <w:lang w:val="el-GR"/>
              </w:rPr>
            </w:pPr>
            <w:r w:rsidRPr="00712763">
              <w:rPr>
                <w:color w:val="000000"/>
                <w:sz w:val="18"/>
                <w:szCs w:val="18"/>
              </w:rPr>
              <w:t>Π2.2</w:t>
            </w:r>
          </w:p>
        </w:tc>
        <w:tc>
          <w:tcPr>
            <w:tcW w:w="383" w:type="pct"/>
            <w:vAlign w:val="bottom"/>
          </w:tcPr>
          <w:p w14:paraId="2E380043" w14:textId="5D4EB92C"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1EF238E2" w14:textId="2BF02802" w:rsidR="001956D9" w:rsidRPr="00A30402" w:rsidRDefault="001956D9" w:rsidP="001956D9">
            <w:pPr>
              <w:spacing w:before="100" w:beforeAutospacing="1" w:after="100" w:afterAutospacing="1"/>
              <w:rPr>
                <w:sz w:val="18"/>
                <w:szCs w:val="18"/>
                <w:lang w:val="el-GR"/>
              </w:rPr>
            </w:pPr>
          </w:p>
        </w:tc>
        <w:tc>
          <w:tcPr>
            <w:tcW w:w="452" w:type="pct"/>
            <w:vAlign w:val="center"/>
          </w:tcPr>
          <w:p w14:paraId="4D7CF62A"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4DFC8EB6"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CFBB3B5"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0F2A0D8F" w14:textId="77777777" w:rsidR="001956D9" w:rsidRPr="00A30402" w:rsidRDefault="001956D9" w:rsidP="001956D9">
            <w:pPr>
              <w:spacing w:before="100" w:beforeAutospacing="1" w:after="100" w:afterAutospacing="1"/>
              <w:rPr>
                <w:sz w:val="18"/>
                <w:szCs w:val="18"/>
                <w:lang w:val="el-GR"/>
              </w:rPr>
            </w:pPr>
          </w:p>
        </w:tc>
      </w:tr>
      <w:tr w:rsidR="00507D77" w:rsidRPr="00A30402" w14:paraId="0DC2EE16" w14:textId="77777777" w:rsidTr="00F51071">
        <w:trPr>
          <w:trHeight w:val="340"/>
        </w:trPr>
        <w:tc>
          <w:tcPr>
            <w:tcW w:w="146" w:type="pct"/>
            <w:vAlign w:val="bottom"/>
          </w:tcPr>
          <w:p w14:paraId="2F3CCB4E" w14:textId="15862C0F" w:rsidR="001956D9" w:rsidRPr="00A30402" w:rsidRDefault="001956D9" w:rsidP="001956D9">
            <w:pPr>
              <w:spacing w:before="100" w:beforeAutospacing="1" w:after="100" w:afterAutospacing="1"/>
              <w:rPr>
                <w:sz w:val="18"/>
                <w:szCs w:val="18"/>
                <w:lang w:val="el-GR"/>
              </w:rPr>
            </w:pPr>
            <w:r w:rsidRPr="00A30402">
              <w:rPr>
                <w:sz w:val="18"/>
                <w:szCs w:val="18"/>
                <w:lang w:val="el-GR"/>
              </w:rPr>
              <w:t>11</w:t>
            </w:r>
          </w:p>
        </w:tc>
        <w:tc>
          <w:tcPr>
            <w:tcW w:w="762" w:type="pct"/>
            <w:gridSpan w:val="2"/>
            <w:vAlign w:val="bottom"/>
          </w:tcPr>
          <w:p w14:paraId="4A5031A6" w14:textId="79D1BAC7" w:rsidR="001956D9" w:rsidRPr="00712763" w:rsidRDefault="001956D9" w:rsidP="001956D9">
            <w:pPr>
              <w:spacing w:before="100" w:beforeAutospacing="1" w:after="100" w:afterAutospacing="1"/>
              <w:rPr>
                <w:sz w:val="18"/>
                <w:szCs w:val="18"/>
                <w:lang w:val="en-US"/>
              </w:rPr>
            </w:pPr>
            <w:r w:rsidRPr="00712763">
              <w:rPr>
                <w:sz w:val="18"/>
                <w:szCs w:val="18"/>
                <w:lang w:val="en-US"/>
              </w:rPr>
              <w:t xml:space="preserve">Radio spot </w:t>
            </w:r>
            <w:r w:rsidRPr="00A30402">
              <w:rPr>
                <w:sz w:val="18"/>
                <w:szCs w:val="18"/>
                <w:lang w:val="el-GR"/>
              </w:rPr>
              <w:t>ή</w:t>
            </w:r>
            <w:r w:rsidRPr="00712763">
              <w:rPr>
                <w:sz w:val="18"/>
                <w:szCs w:val="18"/>
                <w:lang w:val="en-US"/>
              </w:rPr>
              <w:t xml:space="preserve"> digital audio </w:t>
            </w:r>
            <w:r w:rsidRPr="00A30402">
              <w:rPr>
                <w:sz w:val="18"/>
                <w:szCs w:val="18"/>
                <w:lang w:val="el-GR"/>
              </w:rPr>
              <w:t>για</w:t>
            </w:r>
            <w:r w:rsidRPr="00712763">
              <w:rPr>
                <w:sz w:val="18"/>
                <w:szCs w:val="18"/>
                <w:lang w:val="en-US"/>
              </w:rPr>
              <w:t xml:space="preserve"> </w:t>
            </w:r>
            <w:r w:rsidRPr="00A30402">
              <w:rPr>
                <w:sz w:val="18"/>
                <w:szCs w:val="18"/>
                <w:lang w:val="el-GR"/>
              </w:rPr>
              <w:t>παιδιά</w:t>
            </w:r>
            <w:r w:rsidR="00712763" w:rsidRPr="00712763">
              <w:rPr>
                <w:sz w:val="18"/>
                <w:szCs w:val="18"/>
                <w:lang w:val="en-US"/>
              </w:rPr>
              <w:t xml:space="preserve"> </w:t>
            </w:r>
            <w:r w:rsidRPr="00712763">
              <w:rPr>
                <w:sz w:val="18"/>
                <w:szCs w:val="18"/>
                <w:lang w:val="en-US"/>
              </w:rPr>
              <w:t>15-18</w:t>
            </w:r>
          </w:p>
        </w:tc>
        <w:tc>
          <w:tcPr>
            <w:tcW w:w="613" w:type="pct"/>
            <w:vAlign w:val="bottom"/>
          </w:tcPr>
          <w:p w14:paraId="018D7DA2" w14:textId="3AA63C42"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2C19588A" w14:textId="0E6216A4"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636671CF" w14:textId="383D336E" w:rsidR="001956D9" w:rsidRPr="00712763" w:rsidRDefault="001956D9" w:rsidP="001956D9">
            <w:pPr>
              <w:spacing w:before="100" w:beforeAutospacing="1" w:after="100" w:afterAutospacing="1"/>
              <w:rPr>
                <w:sz w:val="18"/>
                <w:szCs w:val="18"/>
                <w:lang w:val="el-GR"/>
              </w:rPr>
            </w:pPr>
            <w:r w:rsidRPr="00712763">
              <w:rPr>
                <w:color w:val="000000"/>
                <w:sz w:val="18"/>
                <w:szCs w:val="18"/>
              </w:rPr>
              <w:t>Π2.2</w:t>
            </w:r>
          </w:p>
        </w:tc>
        <w:tc>
          <w:tcPr>
            <w:tcW w:w="383" w:type="pct"/>
            <w:vAlign w:val="bottom"/>
          </w:tcPr>
          <w:p w14:paraId="77D325CC" w14:textId="3022A780"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6C290912" w14:textId="373B91B8" w:rsidR="001956D9" w:rsidRPr="00A30402" w:rsidRDefault="001956D9" w:rsidP="001956D9">
            <w:pPr>
              <w:spacing w:before="100" w:beforeAutospacing="1" w:after="100" w:afterAutospacing="1"/>
              <w:rPr>
                <w:sz w:val="18"/>
                <w:szCs w:val="18"/>
                <w:lang w:val="el-GR"/>
              </w:rPr>
            </w:pPr>
          </w:p>
        </w:tc>
        <w:tc>
          <w:tcPr>
            <w:tcW w:w="452" w:type="pct"/>
            <w:vAlign w:val="center"/>
          </w:tcPr>
          <w:p w14:paraId="7D4DEB3A"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3145FB4B"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4C64363"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25141052" w14:textId="77777777" w:rsidR="001956D9" w:rsidRPr="00A30402" w:rsidRDefault="001956D9" w:rsidP="001956D9">
            <w:pPr>
              <w:spacing w:before="100" w:beforeAutospacing="1" w:after="100" w:afterAutospacing="1"/>
              <w:rPr>
                <w:sz w:val="18"/>
                <w:szCs w:val="18"/>
                <w:lang w:val="el-GR"/>
              </w:rPr>
            </w:pPr>
          </w:p>
        </w:tc>
      </w:tr>
      <w:tr w:rsidR="00507D77" w:rsidRPr="00A30402" w14:paraId="7968EB24" w14:textId="77777777" w:rsidTr="00F51071">
        <w:trPr>
          <w:trHeight w:val="340"/>
        </w:trPr>
        <w:tc>
          <w:tcPr>
            <w:tcW w:w="146" w:type="pct"/>
            <w:vAlign w:val="bottom"/>
          </w:tcPr>
          <w:p w14:paraId="0A3482BC" w14:textId="701CAEBE" w:rsidR="001956D9" w:rsidRPr="00CA636C" w:rsidRDefault="001956D9" w:rsidP="001956D9">
            <w:pPr>
              <w:spacing w:before="100" w:beforeAutospacing="1" w:after="100" w:afterAutospacing="1"/>
              <w:rPr>
                <w:sz w:val="18"/>
                <w:szCs w:val="18"/>
                <w:lang w:val="el-GR"/>
              </w:rPr>
            </w:pPr>
            <w:r w:rsidRPr="00A30402">
              <w:rPr>
                <w:sz w:val="18"/>
                <w:szCs w:val="18"/>
                <w:lang w:val="el-GR"/>
              </w:rPr>
              <w:t>12</w:t>
            </w:r>
          </w:p>
        </w:tc>
        <w:tc>
          <w:tcPr>
            <w:tcW w:w="762" w:type="pct"/>
            <w:gridSpan w:val="2"/>
            <w:vAlign w:val="bottom"/>
          </w:tcPr>
          <w:p w14:paraId="1B881761" w14:textId="26C5C488" w:rsidR="001956D9" w:rsidRPr="003C6549" w:rsidRDefault="001956D9" w:rsidP="001956D9">
            <w:pPr>
              <w:spacing w:before="100" w:beforeAutospacing="1" w:after="100" w:afterAutospacing="1"/>
              <w:rPr>
                <w:sz w:val="18"/>
                <w:szCs w:val="18"/>
                <w:lang w:val="el-GR"/>
              </w:rPr>
            </w:pPr>
            <w:r w:rsidRPr="00A30402">
              <w:rPr>
                <w:sz w:val="18"/>
                <w:szCs w:val="18"/>
                <w:lang w:val="el-GR"/>
              </w:rPr>
              <w:t xml:space="preserve">Video για ΤikTok για παιδιά 10-14 </w:t>
            </w:r>
          </w:p>
        </w:tc>
        <w:tc>
          <w:tcPr>
            <w:tcW w:w="613" w:type="pct"/>
            <w:vAlign w:val="bottom"/>
          </w:tcPr>
          <w:p w14:paraId="4EF596BD" w14:textId="0C115B8B" w:rsidR="001956D9" w:rsidRPr="00340B77"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3EA4BAD5" w14:textId="640B50AA" w:rsidR="001956D9" w:rsidRPr="00340B77"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50A065FA" w14:textId="1EEAC679"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02533597" w14:textId="3C809D29"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3475178A" w14:textId="03521424" w:rsidR="001956D9" w:rsidRDefault="001956D9" w:rsidP="001956D9">
            <w:pPr>
              <w:spacing w:before="100" w:beforeAutospacing="1" w:after="100" w:afterAutospacing="1"/>
              <w:rPr>
                <w:sz w:val="18"/>
                <w:szCs w:val="18"/>
                <w:lang w:val="el-GR"/>
              </w:rPr>
            </w:pPr>
          </w:p>
        </w:tc>
        <w:tc>
          <w:tcPr>
            <w:tcW w:w="452" w:type="pct"/>
            <w:vAlign w:val="center"/>
          </w:tcPr>
          <w:p w14:paraId="0B14DC4F" w14:textId="77777777" w:rsidR="001956D9" w:rsidRPr="00340B77" w:rsidRDefault="001956D9" w:rsidP="001956D9">
            <w:pPr>
              <w:spacing w:before="100" w:beforeAutospacing="1" w:after="100" w:afterAutospacing="1"/>
              <w:rPr>
                <w:sz w:val="18"/>
                <w:szCs w:val="18"/>
                <w:lang w:val="el-GR"/>
              </w:rPr>
            </w:pPr>
          </w:p>
        </w:tc>
        <w:tc>
          <w:tcPr>
            <w:tcW w:w="450" w:type="pct"/>
            <w:gridSpan w:val="2"/>
            <w:vAlign w:val="center"/>
          </w:tcPr>
          <w:p w14:paraId="3A5467A4" w14:textId="77777777" w:rsidR="001956D9" w:rsidRPr="00340B77" w:rsidRDefault="001956D9" w:rsidP="001956D9">
            <w:pPr>
              <w:spacing w:before="100" w:beforeAutospacing="1" w:after="100" w:afterAutospacing="1"/>
              <w:rPr>
                <w:sz w:val="18"/>
                <w:szCs w:val="18"/>
                <w:lang w:val="el-GR"/>
              </w:rPr>
            </w:pPr>
          </w:p>
        </w:tc>
        <w:tc>
          <w:tcPr>
            <w:tcW w:w="450" w:type="pct"/>
            <w:gridSpan w:val="2"/>
            <w:vAlign w:val="center"/>
          </w:tcPr>
          <w:p w14:paraId="5318C71C" w14:textId="77777777" w:rsidR="001956D9" w:rsidRPr="00340B77" w:rsidRDefault="001956D9" w:rsidP="001956D9">
            <w:pPr>
              <w:spacing w:before="100" w:beforeAutospacing="1" w:after="100" w:afterAutospacing="1"/>
              <w:rPr>
                <w:sz w:val="18"/>
                <w:szCs w:val="18"/>
                <w:lang w:val="el-GR"/>
              </w:rPr>
            </w:pPr>
          </w:p>
        </w:tc>
        <w:tc>
          <w:tcPr>
            <w:tcW w:w="452" w:type="pct"/>
            <w:gridSpan w:val="2"/>
            <w:vAlign w:val="center"/>
          </w:tcPr>
          <w:p w14:paraId="789B506A" w14:textId="77777777" w:rsidR="001956D9" w:rsidRPr="00340B77" w:rsidRDefault="001956D9" w:rsidP="001956D9">
            <w:pPr>
              <w:spacing w:before="100" w:beforeAutospacing="1" w:after="100" w:afterAutospacing="1"/>
              <w:rPr>
                <w:sz w:val="18"/>
                <w:szCs w:val="18"/>
                <w:lang w:val="el-GR"/>
              </w:rPr>
            </w:pPr>
          </w:p>
        </w:tc>
      </w:tr>
      <w:tr w:rsidR="00507D77" w:rsidRPr="00A30402" w14:paraId="627AD381" w14:textId="77777777" w:rsidTr="00F51071">
        <w:trPr>
          <w:trHeight w:val="340"/>
        </w:trPr>
        <w:tc>
          <w:tcPr>
            <w:tcW w:w="146" w:type="pct"/>
            <w:vAlign w:val="bottom"/>
          </w:tcPr>
          <w:p w14:paraId="4911AF00" w14:textId="22FAD9B8" w:rsidR="001956D9" w:rsidRPr="00A30402" w:rsidRDefault="001956D9" w:rsidP="001956D9">
            <w:pPr>
              <w:spacing w:before="100" w:beforeAutospacing="1" w:after="100" w:afterAutospacing="1"/>
              <w:rPr>
                <w:sz w:val="18"/>
                <w:szCs w:val="18"/>
                <w:lang w:val="el-GR"/>
              </w:rPr>
            </w:pPr>
            <w:r w:rsidRPr="00A30402">
              <w:rPr>
                <w:sz w:val="18"/>
                <w:szCs w:val="18"/>
                <w:lang w:val="el-GR"/>
              </w:rPr>
              <w:t>13</w:t>
            </w:r>
          </w:p>
        </w:tc>
        <w:tc>
          <w:tcPr>
            <w:tcW w:w="762" w:type="pct"/>
            <w:gridSpan w:val="2"/>
            <w:vAlign w:val="bottom"/>
          </w:tcPr>
          <w:p w14:paraId="467374A2" w14:textId="72F43A80" w:rsidR="001956D9" w:rsidRPr="00A30402" w:rsidRDefault="001956D9" w:rsidP="001956D9">
            <w:pPr>
              <w:spacing w:before="100" w:beforeAutospacing="1" w:after="100" w:afterAutospacing="1"/>
              <w:rPr>
                <w:sz w:val="18"/>
                <w:szCs w:val="18"/>
                <w:lang w:val="el-GR"/>
              </w:rPr>
            </w:pPr>
            <w:r w:rsidRPr="00A30402">
              <w:rPr>
                <w:sz w:val="18"/>
                <w:szCs w:val="18"/>
                <w:lang w:val="el-GR"/>
              </w:rPr>
              <w:t>Video για ΤikTok για παιδιά 15-18</w:t>
            </w:r>
          </w:p>
        </w:tc>
        <w:tc>
          <w:tcPr>
            <w:tcW w:w="613" w:type="pct"/>
            <w:vAlign w:val="bottom"/>
          </w:tcPr>
          <w:p w14:paraId="564E3854" w14:textId="1E753817"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11D3C151" w14:textId="212287B7"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03ABE8E4" w14:textId="2FCCDCAF"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0374DD31" w14:textId="2D1A088F"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75122999" w14:textId="7EDB69D0" w:rsidR="001956D9" w:rsidRPr="00A30402" w:rsidRDefault="001956D9" w:rsidP="001956D9">
            <w:pPr>
              <w:spacing w:before="100" w:beforeAutospacing="1" w:after="100" w:afterAutospacing="1"/>
              <w:rPr>
                <w:sz w:val="18"/>
                <w:szCs w:val="18"/>
                <w:lang w:val="el-GR"/>
              </w:rPr>
            </w:pPr>
          </w:p>
        </w:tc>
        <w:tc>
          <w:tcPr>
            <w:tcW w:w="452" w:type="pct"/>
            <w:vAlign w:val="center"/>
          </w:tcPr>
          <w:p w14:paraId="54D2CA51"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35A86975"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18E273CA"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4280CE65" w14:textId="77777777" w:rsidR="001956D9" w:rsidRPr="00A30402" w:rsidRDefault="001956D9" w:rsidP="001956D9">
            <w:pPr>
              <w:spacing w:before="100" w:beforeAutospacing="1" w:after="100" w:afterAutospacing="1"/>
              <w:rPr>
                <w:sz w:val="18"/>
                <w:szCs w:val="18"/>
                <w:lang w:val="el-GR"/>
              </w:rPr>
            </w:pPr>
          </w:p>
        </w:tc>
      </w:tr>
      <w:tr w:rsidR="00507D77" w:rsidRPr="00A30402" w14:paraId="75833A21" w14:textId="77777777" w:rsidTr="00F51071">
        <w:trPr>
          <w:trHeight w:val="340"/>
        </w:trPr>
        <w:tc>
          <w:tcPr>
            <w:tcW w:w="146" w:type="pct"/>
            <w:vAlign w:val="bottom"/>
          </w:tcPr>
          <w:p w14:paraId="1D10DB66" w14:textId="03E6035A" w:rsidR="001956D9" w:rsidRPr="00A30402" w:rsidRDefault="001956D9" w:rsidP="001956D9">
            <w:pPr>
              <w:spacing w:before="100" w:beforeAutospacing="1" w:after="100" w:afterAutospacing="1"/>
              <w:rPr>
                <w:sz w:val="18"/>
                <w:szCs w:val="18"/>
                <w:lang w:val="el-GR"/>
              </w:rPr>
            </w:pPr>
            <w:r w:rsidRPr="00A30402">
              <w:rPr>
                <w:sz w:val="18"/>
                <w:szCs w:val="18"/>
                <w:lang w:val="el-GR"/>
              </w:rPr>
              <w:t>14</w:t>
            </w:r>
          </w:p>
        </w:tc>
        <w:tc>
          <w:tcPr>
            <w:tcW w:w="762" w:type="pct"/>
            <w:gridSpan w:val="2"/>
            <w:vAlign w:val="bottom"/>
          </w:tcPr>
          <w:p w14:paraId="2ABDA23C" w14:textId="75490E2B" w:rsidR="001956D9" w:rsidRPr="00A30402" w:rsidRDefault="001956D9" w:rsidP="001956D9">
            <w:pPr>
              <w:spacing w:before="100" w:beforeAutospacing="1" w:after="100" w:afterAutospacing="1"/>
              <w:rPr>
                <w:sz w:val="18"/>
                <w:szCs w:val="18"/>
                <w:lang w:val="el-GR"/>
              </w:rPr>
            </w:pPr>
            <w:r w:rsidRPr="00A30402">
              <w:rPr>
                <w:sz w:val="18"/>
                <w:szCs w:val="18"/>
                <w:lang w:val="el-GR"/>
              </w:rPr>
              <w:t xml:space="preserve">Video για Instagram για παιδιά 10-14 </w:t>
            </w:r>
          </w:p>
        </w:tc>
        <w:tc>
          <w:tcPr>
            <w:tcW w:w="613" w:type="pct"/>
            <w:vAlign w:val="bottom"/>
          </w:tcPr>
          <w:p w14:paraId="4805AAE4" w14:textId="0155CE38"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1C79D787" w14:textId="44BD37EB"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094E22B3" w14:textId="613AFF69"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4DD78359" w14:textId="5AC7278B"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1595D98A" w14:textId="42774E5F" w:rsidR="001956D9" w:rsidRPr="00A30402" w:rsidRDefault="001956D9" w:rsidP="001956D9">
            <w:pPr>
              <w:spacing w:before="100" w:beforeAutospacing="1" w:after="100" w:afterAutospacing="1"/>
              <w:rPr>
                <w:sz w:val="18"/>
                <w:szCs w:val="18"/>
                <w:lang w:val="el-GR"/>
              </w:rPr>
            </w:pPr>
          </w:p>
        </w:tc>
        <w:tc>
          <w:tcPr>
            <w:tcW w:w="452" w:type="pct"/>
            <w:vAlign w:val="center"/>
          </w:tcPr>
          <w:p w14:paraId="30C73290"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4EB9753"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3D194343"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0D3641B3" w14:textId="77777777" w:rsidR="001956D9" w:rsidRPr="00A30402" w:rsidRDefault="001956D9" w:rsidP="001956D9">
            <w:pPr>
              <w:spacing w:before="100" w:beforeAutospacing="1" w:after="100" w:afterAutospacing="1"/>
              <w:rPr>
                <w:sz w:val="18"/>
                <w:szCs w:val="18"/>
                <w:lang w:val="el-GR"/>
              </w:rPr>
            </w:pPr>
          </w:p>
        </w:tc>
      </w:tr>
      <w:tr w:rsidR="00507D77" w:rsidRPr="00A30402" w14:paraId="16334FB4" w14:textId="77777777" w:rsidTr="00F51071">
        <w:trPr>
          <w:trHeight w:val="340"/>
        </w:trPr>
        <w:tc>
          <w:tcPr>
            <w:tcW w:w="146" w:type="pct"/>
            <w:vAlign w:val="bottom"/>
          </w:tcPr>
          <w:p w14:paraId="4659F67B" w14:textId="73FC0F5A" w:rsidR="001956D9" w:rsidRPr="00A30402" w:rsidRDefault="001956D9" w:rsidP="001956D9">
            <w:pPr>
              <w:spacing w:before="100" w:beforeAutospacing="1" w:after="100" w:afterAutospacing="1"/>
              <w:rPr>
                <w:sz w:val="18"/>
                <w:szCs w:val="18"/>
                <w:lang w:val="el-GR"/>
              </w:rPr>
            </w:pPr>
            <w:r w:rsidRPr="00A30402">
              <w:rPr>
                <w:sz w:val="18"/>
                <w:szCs w:val="18"/>
                <w:lang w:val="el-GR"/>
              </w:rPr>
              <w:t>15</w:t>
            </w:r>
          </w:p>
        </w:tc>
        <w:tc>
          <w:tcPr>
            <w:tcW w:w="762" w:type="pct"/>
            <w:gridSpan w:val="2"/>
            <w:vAlign w:val="bottom"/>
          </w:tcPr>
          <w:p w14:paraId="04519525" w14:textId="7E7B657A" w:rsidR="001956D9" w:rsidRPr="00A30402" w:rsidRDefault="001956D9" w:rsidP="001956D9">
            <w:pPr>
              <w:spacing w:before="100" w:beforeAutospacing="1" w:after="100" w:afterAutospacing="1"/>
              <w:rPr>
                <w:sz w:val="18"/>
                <w:szCs w:val="18"/>
                <w:lang w:val="el-GR"/>
              </w:rPr>
            </w:pPr>
            <w:r w:rsidRPr="00A30402">
              <w:rPr>
                <w:sz w:val="18"/>
                <w:szCs w:val="18"/>
                <w:lang w:val="el-GR"/>
              </w:rPr>
              <w:t>Video για Instagram για παιδιά 15-18</w:t>
            </w:r>
          </w:p>
        </w:tc>
        <w:tc>
          <w:tcPr>
            <w:tcW w:w="613" w:type="pct"/>
            <w:vAlign w:val="bottom"/>
          </w:tcPr>
          <w:p w14:paraId="48D3525B" w14:textId="5EF0E717"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6E0B4373" w14:textId="2A17144E"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41277D2D" w14:textId="2F65572E" w:rsidR="001956D9" w:rsidRPr="00712763" w:rsidRDefault="001956D9" w:rsidP="001956D9">
            <w:pPr>
              <w:spacing w:before="100" w:beforeAutospacing="1" w:after="100" w:afterAutospacing="1"/>
              <w:rPr>
                <w:sz w:val="18"/>
                <w:szCs w:val="18"/>
                <w:lang w:val="el-GR"/>
              </w:rPr>
            </w:pPr>
            <w:r w:rsidRPr="00712763">
              <w:rPr>
                <w:color w:val="000000"/>
                <w:sz w:val="18"/>
                <w:szCs w:val="18"/>
              </w:rPr>
              <w:t>Π2.1</w:t>
            </w:r>
          </w:p>
        </w:tc>
        <w:tc>
          <w:tcPr>
            <w:tcW w:w="383" w:type="pct"/>
            <w:vAlign w:val="bottom"/>
          </w:tcPr>
          <w:p w14:paraId="5132EBA9" w14:textId="2544F848"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22F9FE7E" w14:textId="76065C03" w:rsidR="001956D9" w:rsidRPr="00A30402" w:rsidRDefault="001956D9" w:rsidP="001956D9">
            <w:pPr>
              <w:spacing w:before="100" w:beforeAutospacing="1" w:after="100" w:afterAutospacing="1"/>
              <w:rPr>
                <w:sz w:val="18"/>
                <w:szCs w:val="18"/>
                <w:lang w:val="el-GR"/>
              </w:rPr>
            </w:pPr>
          </w:p>
        </w:tc>
        <w:tc>
          <w:tcPr>
            <w:tcW w:w="452" w:type="pct"/>
            <w:vAlign w:val="center"/>
          </w:tcPr>
          <w:p w14:paraId="6BA4E4C3"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2FE90780"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19D17A51"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144E2D7A" w14:textId="77777777" w:rsidR="001956D9" w:rsidRPr="00A30402" w:rsidRDefault="001956D9" w:rsidP="001956D9">
            <w:pPr>
              <w:spacing w:before="100" w:beforeAutospacing="1" w:after="100" w:afterAutospacing="1"/>
              <w:rPr>
                <w:sz w:val="18"/>
                <w:szCs w:val="18"/>
                <w:lang w:val="el-GR"/>
              </w:rPr>
            </w:pPr>
          </w:p>
        </w:tc>
      </w:tr>
      <w:tr w:rsidR="00507D77" w:rsidRPr="00A30402" w14:paraId="2E70F103" w14:textId="77777777" w:rsidTr="00F51071">
        <w:trPr>
          <w:trHeight w:val="340"/>
        </w:trPr>
        <w:tc>
          <w:tcPr>
            <w:tcW w:w="146" w:type="pct"/>
            <w:vAlign w:val="bottom"/>
          </w:tcPr>
          <w:p w14:paraId="716E1771" w14:textId="38CCD7EC" w:rsidR="001956D9" w:rsidRPr="00A30402" w:rsidRDefault="001956D9" w:rsidP="001956D9">
            <w:pPr>
              <w:spacing w:before="100" w:beforeAutospacing="1" w:after="100" w:afterAutospacing="1"/>
              <w:rPr>
                <w:sz w:val="18"/>
                <w:szCs w:val="18"/>
                <w:lang w:val="el-GR"/>
              </w:rPr>
            </w:pPr>
            <w:r w:rsidRPr="00A30402">
              <w:rPr>
                <w:sz w:val="18"/>
                <w:szCs w:val="18"/>
                <w:lang w:val="el-GR"/>
              </w:rPr>
              <w:t>16</w:t>
            </w:r>
          </w:p>
        </w:tc>
        <w:tc>
          <w:tcPr>
            <w:tcW w:w="762" w:type="pct"/>
            <w:gridSpan w:val="2"/>
            <w:vAlign w:val="bottom"/>
          </w:tcPr>
          <w:p w14:paraId="27863919" w14:textId="6530E50D" w:rsidR="001956D9" w:rsidRPr="00A30402" w:rsidRDefault="001956D9" w:rsidP="001956D9">
            <w:pPr>
              <w:spacing w:before="100" w:beforeAutospacing="1" w:after="100" w:afterAutospacing="1"/>
              <w:rPr>
                <w:sz w:val="18"/>
                <w:szCs w:val="18"/>
                <w:lang w:val="el-GR"/>
              </w:rPr>
            </w:pPr>
            <w:r w:rsidRPr="00A30402">
              <w:rPr>
                <w:sz w:val="18"/>
                <w:szCs w:val="18"/>
                <w:lang w:val="el-GR"/>
              </w:rPr>
              <w:t>Σχεδιασμός 4σέλιδου Ενημερωτικού έντυπου για παιδιά 6-9 ετών</w:t>
            </w:r>
          </w:p>
        </w:tc>
        <w:tc>
          <w:tcPr>
            <w:tcW w:w="613" w:type="pct"/>
            <w:vAlign w:val="bottom"/>
          </w:tcPr>
          <w:p w14:paraId="63492F0C" w14:textId="3FF24A87"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099EDDB1" w14:textId="5272B752"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2EAB8C38" w14:textId="5DCE5919" w:rsidR="001956D9" w:rsidRPr="00712763" w:rsidRDefault="001956D9" w:rsidP="001956D9">
            <w:pPr>
              <w:spacing w:before="100" w:beforeAutospacing="1" w:after="100" w:afterAutospacing="1"/>
              <w:rPr>
                <w:sz w:val="18"/>
                <w:szCs w:val="18"/>
                <w:lang w:val="el-GR"/>
              </w:rPr>
            </w:pPr>
            <w:r w:rsidRPr="00712763">
              <w:rPr>
                <w:color w:val="000000"/>
                <w:sz w:val="18"/>
                <w:szCs w:val="18"/>
              </w:rPr>
              <w:t>Π.2.3</w:t>
            </w:r>
          </w:p>
        </w:tc>
        <w:tc>
          <w:tcPr>
            <w:tcW w:w="383" w:type="pct"/>
            <w:vAlign w:val="bottom"/>
          </w:tcPr>
          <w:p w14:paraId="4FBCCFBC" w14:textId="61F5B480"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062F0DAC" w14:textId="0278AACC" w:rsidR="001956D9" w:rsidRPr="00A30402" w:rsidRDefault="001956D9" w:rsidP="001956D9">
            <w:pPr>
              <w:spacing w:before="100" w:beforeAutospacing="1" w:after="100" w:afterAutospacing="1"/>
              <w:rPr>
                <w:sz w:val="18"/>
                <w:szCs w:val="18"/>
                <w:lang w:val="el-GR"/>
              </w:rPr>
            </w:pPr>
          </w:p>
        </w:tc>
        <w:tc>
          <w:tcPr>
            <w:tcW w:w="452" w:type="pct"/>
            <w:vAlign w:val="center"/>
          </w:tcPr>
          <w:p w14:paraId="562C4458"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7B46BB08"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38224A7"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12C51986" w14:textId="77777777" w:rsidR="001956D9" w:rsidRPr="00A30402" w:rsidRDefault="001956D9" w:rsidP="001956D9">
            <w:pPr>
              <w:spacing w:before="100" w:beforeAutospacing="1" w:after="100" w:afterAutospacing="1"/>
              <w:rPr>
                <w:sz w:val="18"/>
                <w:szCs w:val="18"/>
                <w:lang w:val="el-GR"/>
              </w:rPr>
            </w:pPr>
          </w:p>
        </w:tc>
      </w:tr>
      <w:tr w:rsidR="00507D77" w:rsidRPr="00A30402" w14:paraId="5F8DAF35" w14:textId="77777777" w:rsidTr="00F51071">
        <w:trPr>
          <w:trHeight w:val="340"/>
        </w:trPr>
        <w:tc>
          <w:tcPr>
            <w:tcW w:w="146" w:type="pct"/>
            <w:vAlign w:val="bottom"/>
          </w:tcPr>
          <w:p w14:paraId="3DDAD6EF" w14:textId="61B6B3AF" w:rsidR="001956D9" w:rsidRPr="00A30402" w:rsidRDefault="001956D9" w:rsidP="001956D9">
            <w:pPr>
              <w:spacing w:before="100" w:beforeAutospacing="1" w:after="100" w:afterAutospacing="1"/>
              <w:rPr>
                <w:sz w:val="18"/>
                <w:szCs w:val="18"/>
                <w:lang w:val="el-GR"/>
              </w:rPr>
            </w:pPr>
            <w:r w:rsidRPr="00A30402">
              <w:rPr>
                <w:sz w:val="18"/>
                <w:szCs w:val="18"/>
                <w:lang w:val="el-GR"/>
              </w:rPr>
              <w:t>17</w:t>
            </w:r>
          </w:p>
        </w:tc>
        <w:tc>
          <w:tcPr>
            <w:tcW w:w="762" w:type="pct"/>
            <w:gridSpan w:val="2"/>
            <w:vAlign w:val="bottom"/>
          </w:tcPr>
          <w:p w14:paraId="0F74564F" w14:textId="71A6A7D2" w:rsidR="001956D9" w:rsidRPr="00A30402" w:rsidRDefault="001956D9" w:rsidP="001956D9">
            <w:pPr>
              <w:spacing w:before="100" w:beforeAutospacing="1" w:after="100" w:afterAutospacing="1"/>
              <w:rPr>
                <w:sz w:val="18"/>
                <w:szCs w:val="18"/>
                <w:lang w:val="el-GR"/>
              </w:rPr>
            </w:pPr>
            <w:r w:rsidRPr="00A30402">
              <w:rPr>
                <w:sz w:val="18"/>
                <w:szCs w:val="18"/>
                <w:lang w:val="el-GR"/>
              </w:rPr>
              <w:t>Σχεδιασμός 4σέλιδου Ενημερωτικού έντυπου για παιδιά 10-14 ετών</w:t>
            </w:r>
          </w:p>
        </w:tc>
        <w:tc>
          <w:tcPr>
            <w:tcW w:w="613" w:type="pct"/>
            <w:vAlign w:val="bottom"/>
          </w:tcPr>
          <w:p w14:paraId="7D1FD31C" w14:textId="51819C5B"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vAlign w:val="bottom"/>
          </w:tcPr>
          <w:p w14:paraId="48F2E523" w14:textId="15EFAD77"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vAlign w:val="bottom"/>
          </w:tcPr>
          <w:p w14:paraId="294D553F" w14:textId="503D08AB" w:rsidR="001956D9" w:rsidRPr="00712763" w:rsidRDefault="001956D9" w:rsidP="001956D9">
            <w:pPr>
              <w:spacing w:before="100" w:beforeAutospacing="1" w:after="100" w:afterAutospacing="1"/>
              <w:rPr>
                <w:sz w:val="18"/>
                <w:szCs w:val="18"/>
                <w:lang w:val="el-GR"/>
              </w:rPr>
            </w:pPr>
            <w:r w:rsidRPr="00712763">
              <w:rPr>
                <w:color w:val="000000"/>
                <w:sz w:val="18"/>
                <w:szCs w:val="18"/>
              </w:rPr>
              <w:t>Π.2.3</w:t>
            </w:r>
          </w:p>
        </w:tc>
        <w:tc>
          <w:tcPr>
            <w:tcW w:w="383" w:type="pct"/>
            <w:vAlign w:val="bottom"/>
          </w:tcPr>
          <w:p w14:paraId="03FF8216" w14:textId="2A1A843E" w:rsidR="001956D9" w:rsidRPr="00712763" w:rsidRDefault="001956D9" w:rsidP="001956D9">
            <w:pPr>
              <w:spacing w:before="100" w:beforeAutospacing="1" w:after="100" w:afterAutospacing="1"/>
              <w:rPr>
                <w:sz w:val="18"/>
                <w:szCs w:val="18"/>
                <w:lang w:val="el-GR"/>
              </w:rPr>
            </w:pPr>
            <w:r w:rsidRPr="00712763">
              <w:rPr>
                <w:color w:val="000000"/>
                <w:sz w:val="18"/>
                <w:szCs w:val="18"/>
              </w:rPr>
              <w:t>22462000-6</w:t>
            </w:r>
          </w:p>
        </w:tc>
        <w:tc>
          <w:tcPr>
            <w:tcW w:w="493" w:type="pct"/>
            <w:vAlign w:val="bottom"/>
          </w:tcPr>
          <w:p w14:paraId="16CC0A16" w14:textId="6A3D075C" w:rsidR="001956D9" w:rsidRPr="00A30402" w:rsidRDefault="001956D9" w:rsidP="001956D9">
            <w:pPr>
              <w:spacing w:before="100" w:beforeAutospacing="1" w:after="100" w:afterAutospacing="1"/>
              <w:rPr>
                <w:sz w:val="18"/>
                <w:szCs w:val="18"/>
                <w:lang w:val="el-GR"/>
              </w:rPr>
            </w:pPr>
          </w:p>
        </w:tc>
        <w:tc>
          <w:tcPr>
            <w:tcW w:w="452" w:type="pct"/>
            <w:vAlign w:val="center"/>
          </w:tcPr>
          <w:p w14:paraId="2CABAA50"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50B17B01"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43C8BB31"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06C21AE0" w14:textId="77777777" w:rsidR="001956D9" w:rsidRPr="00A30402" w:rsidRDefault="001956D9" w:rsidP="001956D9">
            <w:pPr>
              <w:spacing w:before="100" w:beforeAutospacing="1" w:after="100" w:afterAutospacing="1"/>
              <w:rPr>
                <w:sz w:val="18"/>
                <w:szCs w:val="18"/>
                <w:lang w:val="el-GR"/>
              </w:rPr>
            </w:pPr>
          </w:p>
        </w:tc>
      </w:tr>
      <w:tr w:rsidR="000A33CD" w:rsidRPr="0010587E" w14:paraId="6B8B5BE1" w14:textId="77777777" w:rsidTr="006E03B3">
        <w:trPr>
          <w:trHeight w:val="340"/>
        </w:trPr>
        <w:tc>
          <w:tcPr>
            <w:tcW w:w="5000" w:type="pct"/>
            <w:gridSpan w:val="15"/>
            <w:shd w:val="clear" w:color="auto" w:fill="F2F2F2" w:themeFill="background1" w:themeFillShade="F2"/>
          </w:tcPr>
          <w:p w14:paraId="1ABD4EF9" w14:textId="6B2E6CDC" w:rsidR="000A33CD" w:rsidRPr="00FB7573" w:rsidRDefault="000A33CD" w:rsidP="00CA636C">
            <w:pPr>
              <w:spacing w:before="100" w:beforeAutospacing="1" w:after="100" w:afterAutospacing="1"/>
              <w:rPr>
                <w:b/>
                <w:bCs/>
                <w:sz w:val="18"/>
                <w:szCs w:val="18"/>
                <w:lang w:val="el-GR"/>
              </w:rPr>
            </w:pPr>
            <w:r w:rsidRPr="003C6549">
              <w:rPr>
                <w:b/>
                <w:bCs/>
                <w:sz w:val="18"/>
                <w:szCs w:val="18"/>
                <w:lang w:val="el-GR"/>
              </w:rPr>
              <w:t>Δημιουργικός Σχεδιασμός &amp; Παραγωγή Περιεχομένου - ΚΑΜΠΑΝΙΑ ΕΚΠΑΙΔΕΥΣΗΣ για υιοθέτηση νέων συμπεριφορών</w:t>
            </w:r>
          </w:p>
        </w:tc>
      </w:tr>
      <w:tr w:rsidR="00507D77" w:rsidRPr="00A30402" w14:paraId="25BC5109" w14:textId="77777777" w:rsidTr="00F51071">
        <w:trPr>
          <w:trHeight w:val="340"/>
        </w:trPr>
        <w:tc>
          <w:tcPr>
            <w:tcW w:w="146" w:type="pct"/>
            <w:vAlign w:val="bottom"/>
          </w:tcPr>
          <w:p w14:paraId="5C50B422" w14:textId="0E977C77" w:rsidR="001956D9" w:rsidRPr="00A30402" w:rsidRDefault="001956D9" w:rsidP="001956D9">
            <w:pPr>
              <w:spacing w:before="100" w:beforeAutospacing="1" w:after="100" w:afterAutospacing="1"/>
              <w:rPr>
                <w:sz w:val="18"/>
                <w:szCs w:val="18"/>
                <w:lang w:val="el-GR"/>
              </w:rPr>
            </w:pPr>
            <w:r w:rsidRPr="00A30402">
              <w:rPr>
                <w:sz w:val="18"/>
                <w:szCs w:val="18"/>
                <w:lang w:val="el-GR"/>
              </w:rPr>
              <w:t>18</w:t>
            </w:r>
          </w:p>
        </w:tc>
        <w:tc>
          <w:tcPr>
            <w:tcW w:w="762" w:type="pct"/>
            <w:gridSpan w:val="2"/>
            <w:vAlign w:val="bottom"/>
          </w:tcPr>
          <w:p w14:paraId="1F1B5DB0" w14:textId="77587365" w:rsidR="001956D9" w:rsidRPr="00A30402" w:rsidRDefault="001956D9" w:rsidP="001956D9">
            <w:pPr>
              <w:spacing w:before="100" w:beforeAutospacing="1" w:after="100" w:afterAutospacing="1"/>
              <w:rPr>
                <w:sz w:val="18"/>
                <w:szCs w:val="18"/>
                <w:lang w:val="el-GR"/>
              </w:rPr>
            </w:pPr>
            <w:r w:rsidRPr="00A30402">
              <w:rPr>
                <w:sz w:val="18"/>
                <w:szCs w:val="18"/>
                <w:lang w:val="el-GR"/>
              </w:rPr>
              <w:t>ΤVC για παιδιά 6-9</w:t>
            </w:r>
          </w:p>
        </w:tc>
        <w:tc>
          <w:tcPr>
            <w:tcW w:w="613" w:type="pct"/>
            <w:vAlign w:val="bottom"/>
          </w:tcPr>
          <w:p w14:paraId="77E5DA89" w14:textId="174FED0B"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47FDC36A" w14:textId="114016EE"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6D3E86E8" w14:textId="61B37B5D" w:rsidR="001956D9" w:rsidRPr="001956D9" w:rsidRDefault="001956D9" w:rsidP="001956D9">
            <w:pPr>
              <w:spacing w:before="100" w:beforeAutospacing="1" w:after="100" w:afterAutospacing="1"/>
              <w:rPr>
                <w:sz w:val="18"/>
                <w:szCs w:val="18"/>
                <w:lang w:val="el-GR"/>
              </w:rPr>
            </w:pPr>
            <w:r w:rsidRPr="001956D9">
              <w:rPr>
                <w:sz w:val="18"/>
                <w:szCs w:val="18"/>
              </w:rPr>
              <w:t>Π2.1</w:t>
            </w:r>
          </w:p>
        </w:tc>
        <w:tc>
          <w:tcPr>
            <w:tcW w:w="383" w:type="pct"/>
            <w:vAlign w:val="bottom"/>
          </w:tcPr>
          <w:p w14:paraId="5F117C50" w14:textId="690F52CA"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12CA647A" w14:textId="6D04E68F" w:rsidR="001956D9" w:rsidRPr="00A30402" w:rsidRDefault="001956D9" w:rsidP="001956D9">
            <w:pPr>
              <w:spacing w:before="100" w:beforeAutospacing="1" w:after="100" w:afterAutospacing="1"/>
              <w:rPr>
                <w:sz w:val="18"/>
                <w:szCs w:val="18"/>
                <w:lang w:val="el-GR"/>
              </w:rPr>
            </w:pPr>
          </w:p>
        </w:tc>
        <w:tc>
          <w:tcPr>
            <w:tcW w:w="452" w:type="pct"/>
            <w:vAlign w:val="center"/>
          </w:tcPr>
          <w:p w14:paraId="797D48E6"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5662A2AE"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2107C242"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41B417AC" w14:textId="77777777" w:rsidR="001956D9" w:rsidRPr="00A30402" w:rsidRDefault="001956D9" w:rsidP="001956D9">
            <w:pPr>
              <w:spacing w:before="100" w:beforeAutospacing="1" w:after="100" w:afterAutospacing="1"/>
              <w:rPr>
                <w:sz w:val="18"/>
                <w:szCs w:val="18"/>
                <w:lang w:val="el-GR"/>
              </w:rPr>
            </w:pPr>
          </w:p>
        </w:tc>
      </w:tr>
      <w:tr w:rsidR="00507D77" w:rsidRPr="00A30402" w14:paraId="56C9F2EB" w14:textId="77777777" w:rsidTr="00F51071">
        <w:trPr>
          <w:trHeight w:val="340"/>
        </w:trPr>
        <w:tc>
          <w:tcPr>
            <w:tcW w:w="146" w:type="pct"/>
            <w:vAlign w:val="bottom"/>
          </w:tcPr>
          <w:p w14:paraId="677939E0" w14:textId="4EB1E0FE" w:rsidR="001956D9" w:rsidRPr="00A30402" w:rsidRDefault="001956D9" w:rsidP="001956D9">
            <w:pPr>
              <w:spacing w:before="100" w:beforeAutospacing="1" w:after="100" w:afterAutospacing="1"/>
              <w:rPr>
                <w:sz w:val="18"/>
                <w:szCs w:val="18"/>
                <w:lang w:val="el-GR"/>
              </w:rPr>
            </w:pPr>
            <w:r w:rsidRPr="00A30402">
              <w:rPr>
                <w:sz w:val="18"/>
                <w:szCs w:val="18"/>
                <w:lang w:val="el-GR"/>
              </w:rPr>
              <w:t>19</w:t>
            </w:r>
          </w:p>
        </w:tc>
        <w:tc>
          <w:tcPr>
            <w:tcW w:w="762" w:type="pct"/>
            <w:gridSpan w:val="2"/>
          </w:tcPr>
          <w:p w14:paraId="30AE33B2" w14:textId="35AC81F4" w:rsidR="001956D9" w:rsidRPr="00A30402" w:rsidRDefault="001956D9" w:rsidP="001956D9">
            <w:pPr>
              <w:spacing w:before="100" w:beforeAutospacing="1" w:after="100" w:afterAutospacing="1"/>
              <w:rPr>
                <w:sz w:val="18"/>
                <w:szCs w:val="18"/>
                <w:lang w:val="el-GR"/>
              </w:rPr>
            </w:pPr>
            <w:r w:rsidRPr="00A30402">
              <w:rPr>
                <w:sz w:val="18"/>
                <w:szCs w:val="18"/>
                <w:lang w:val="el-GR"/>
              </w:rPr>
              <w:t>ΤVC για παιδιά 10-14</w:t>
            </w:r>
          </w:p>
        </w:tc>
        <w:tc>
          <w:tcPr>
            <w:tcW w:w="613" w:type="pct"/>
            <w:vAlign w:val="bottom"/>
          </w:tcPr>
          <w:p w14:paraId="26020E08" w14:textId="3602477B"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37E0FEA1" w14:textId="62BC6EBE"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4D954965" w14:textId="3D908EA7" w:rsidR="001956D9" w:rsidRPr="001956D9" w:rsidRDefault="001956D9" w:rsidP="001956D9">
            <w:pPr>
              <w:spacing w:before="100" w:beforeAutospacing="1" w:after="100" w:afterAutospacing="1"/>
              <w:rPr>
                <w:sz w:val="18"/>
                <w:szCs w:val="18"/>
                <w:lang w:val="el-GR"/>
              </w:rPr>
            </w:pPr>
            <w:r w:rsidRPr="001956D9">
              <w:rPr>
                <w:sz w:val="18"/>
                <w:szCs w:val="18"/>
              </w:rPr>
              <w:t>Π2.1</w:t>
            </w:r>
          </w:p>
        </w:tc>
        <w:tc>
          <w:tcPr>
            <w:tcW w:w="383" w:type="pct"/>
            <w:vAlign w:val="bottom"/>
          </w:tcPr>
          <w:p w14:paraId="350020ED" w14:textId="0BE7FE5B"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732D7889" w14:textId="700DE55F" w:rsidR="001956D9" w:rsidRPr="00A30402" w:rsidRDefault="001956D9" w:rsidP="001956D9">
            <w:pPr>
              <w:spacing w:before="100" w:beforeAutospacing="1" w:after="100" w:afterAutospacing="1"/>
              <w:rPr>
                <w:sz w:val="18"/>
                <w:szCs w:val="18"/>
                <w:lang w:val="el-GR"/>
              </w:rPr>
            </w:pPr>
          </w:p>
        </w:tc>
        <w:tc>
          <w:tcPr>
            <w:tcW w:w="452" w:type="pct"/>
            <w:vAlign w:val="center"/>
          </w:tcPr>
          <w:p w14:paraId="32761F99"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78A705EC"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3A9B2AAB"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6DC0A661" w14:textId="77777777" w:rsidR="001956D9" w:rsidRPr="00A30402" w:rsidRDefault="001956D9" w:rsidP="001956D9">
            <w:pPr>
              <w:spacing w:before="100" w:beforeAutospacing="1" w:after="100" w:afterAutospacing="1"/>
              <w:rPr>
                <w:sz w:val="18"/>
                <w:szCs w:val="18"/>
                <w:lang w:val="el-GR"/>
              </w:rPr>
            </w:pPr>
          </w:p>
        </w:tc>
      </w:tr>
      <w:tr w:rsidR="00507D77" w:rsidRPr="00A30402" w14:paraId="7AD6D4A8" w14:textId="77777777" w:rsidTr="00F51071">
        <w:trPr>
          <w:trHeight w:val="340"/>
        </w:trPr>
        <w:tc>
          <w:tcPr>
            <w:tcW w:w="146" w:type="pct"/>
            <w:vAlign w:val="bottom"/>
          </w:tcPr>
          <w:p w14:paraId="483F9EA9" w14:textId="476C0B2C" w:rsidR="001956D9" w:rsidRPr="00A30402" w:rsidRDefault="001956D9" w:rsidP="001956D9">
            <w:pPr>
              <w:spacing w:before="100" w:beforeAutospacing="1" w:after="100" w:afterAutospacing="1"/>
              <w:rPr>
                <w:sz w:val="18"/>
                <w:szCs w:val="18"/>
                <w:lang w:val="el-GR"/>
              </w:rPr>
            </w:pPr>
            <w:r w:rsidRPr="00A30402">
              <w:rPr>
                <w:sz w:val="18"/>
                <w:szCs w:val="18"/>
                <w:lang w:val="el-GR"/>
              </w:rPr>
              <w:t>20</w:t>
            </w:r>
          </w:p>
        </w:tc>
        <w:tc>
          <w:tcPr>
            <w:tcW w:w="762" w:type="pct"/>
            <w:gridSpan w:val="2"/>
            <w:vAlign w:val="bottom"/>
          </w:tcPr>
          <w:p w14:paraId="4BB69CC0" w14:textId="28297B73" w:rsidR="001956D9" w:rsidRPr="00A30402" w:rsidRDefault="001956D9" w:rsidP="001956D9">
            <w:pPr>
              <w:spacing w:before="100" w:beforeAutospacing="1" w:after="100" w:afterAutospacing="1"/>
              <w:rPr>
                <w:sz w:val="18"/>
                <w:szCs w:val="18"/>
                <w:lang w:val="el-GR"/>
              </w:rPr>
            </w:pPr>
            <w:r w:rsidRPr="00A30402">
              <w:rPr>
                <w:sz w:val="18"/>
                <w:szCs w:val="18"/>
                <w:lang w:val="el-GR"/>
              </w:rPr>
              <w:t>ΤVC για παιδιά 15-18</w:t>
            </w:r>
          </w:p>
        </w:tc>
        <w:tc>
          <w:tcPr>
            <w:tcW w:w="613" w:type="pct"/>
            <w:vAlign w:val="bottom"/>
          </w:tcPr>
          <w:p w14:paraId="37A8460C" w14:textId="5A71B900"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4D93FB19" w14:textId="71F15765"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4114C586" w14:textId="6DBD7DC6" w:rsidR="001956D9" w:rsidRPr="001956D9" w:rsidRDefault="001956D9" w:rsidP="001956D9">
            <w:pPr>
              <w:spacing w:before="100" w:beforeAutospacing="1" w:after="100" w:afterAutospacing="1"/>
              <w:rPr>
                <w:sz w:val="18"/>
                <w:szCs w:val="18"/>
                <w:lang w:val="el-GR"/>
              </w:rPr>
            </w:pPr>
            <w:r w:rsidRPr="001956D9">
              <w:rPr>
                <w:sz w:val="18"/>
                <w:szCs w:val="18"/>
              </w:rPr>
              <w:t>Π2.1</w:t>
            </w:r>
          </w:p>
        </w:tc>
        <w:tc>
          <w:tcPr>
            <w:tcW w:w="383" w:type="pct"/>
            <w:vAlign w:val="bottom"/>
          </w:tcPr>
          <w:p w14:paraId="3D161FB3" w14:textId="5E159CE8"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54EA7E8B" w14:textId="60255D3A" w:rsidR="001956D9" w:rsidRPr="00A30402" w:rsidRDefault="001956D9" w:rsidP="001956D9">
            <w:pPr>
              <w:spacing w:before="100" w:beforeAutospacing="1" w:after="100" w:afterAutospacing="1"/>
              <w:rPr>
                <w:sz w:val="18"/>
                <w:szCs w:val="18"/>
                <w:lang w:val="el-GR"/>
              </w:rPr>
            </w:pPr>
          </w:p>
        </w:tc>
        <w:tc>
          <w:tcPr>
            <w:tcW w:w="452" w:type="pct"/>
            <w:vAlign w:val="center"/>
          </w:tcPr>
          <w:p w14:paraId="430584AB"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45BF7CB9"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5E208E8F"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2209FD7C" w14:textId="77777777" w:rsidR="001956D9" w:rsidRPr="00A30402" w:rsidRDefault="001956D9" w:rsidP="001956D9">
            <w:pPr>
              <w:spacing w:before="100" w:beforeAutospacing="1" w:after="100" w:afterAutospacing="1"/>
              <w:rPr>
                <w:sz w:val="18"/>
                <w:szCs w:val="18"/>
                <w:lang w:val="el-GR"/>
              </w:rPr>
            </w:pPr>
          </w:p>
        </w:tc>
      </w:tr>
      <w:tr w:rsidR="00507D77" w:rsidRPr="00A30402" w14:paraId="3FB3D194" w14:textId="77777777" w:rsidTr="00F51071">
        <w:trPr>
          <w:trHeight w:val="340"/>
        </w:trPr>
        <w:tc>
          <w:tcPr>
            <w:tcW w:w="146" w:type="pct"/>
            <w:vAlign w:val="bottom"/>
          </w:tcPr>
          <w:p w14:paraId="7A60CA39" w14:textId="61B3D7C9" w:rsidR="001956D9" w:rsidRPr="00A30402" w:rsidRDefault="001956D9" w:rsidP="001956D9">
            <w:pPr>
              <w:spacing w:before="100" w:beforeAutospacing="1" w:after="100" w:afterAutospacing="1"/>
              <w:rPr>
                <w:sz w:val="18"/>
                <w:szCs w:val="18"/>
                <w:lang w:val="el-GR"/>
              </w:rPr>
            </w:pPr>
            <w:r w:rsidRPr="00A30402">
              <w:rPr>
                <w:sz w:val="18"/>
                <w:szCs w:val="18"/>
                <w:lang w:val="el-GR"/>
              </w:rPr>
              <w:t>21</w:t>
            </w:r>
          </w:p>
        </w:tc>
        <w:tc>
          <w:tcPr>
            <w:tcW w:w="762" w:type="pct"/>
            <w:gridSpan w:val="2"/>
            <w:vAlign w:val="bottom"/>
          </w:tcPr>
          <w:p w14:paraId="6E3AE650" w14:textId="5A9075E0" w:rsidR="001956D9" w:rsidRPr="00A30402" w:rsidRDefault="001956D9" w:rsidP="001956D9">
            <w:pPr>
              <w:spacing w:before="100" w:beforeAutospacing="1" w:after="100" w:afterAutospacing="1"/>
              <w:rPr>
                <w:sz w:val="18"/>
                <w:szCs w:val="18"/>
                <w:lang w:val="el-GR"/>
              </w:rPr>
            </w:pPr>
            <w:r w:rsidRPr="00A30402">
              <w:rPr>
                <w:sz w:val="18"/>
                <w:szCs w:val="18"/>
                <w:lang w:val="el-GR"/>
              </w:rPr>
              <w:t>Video για ΥouTube για παιδιά 6-9</w:t>
            </w:r>
          </w:p>
        </w:tc>
        <w:tc>
          <w:tcPr>
            <w:tcW w:w="613" w:type="pct"/>
            <w:vAlign w:val="bottom"/>
          </w:tcPr>
          <w:p w14:paraId="64A283C5" w14:textId="7306F341"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49A60E62" w14:textId="52B2BEDE"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02829C13" w14:textId="198EFE5B" w:rsidR="001956D9" w:rsidRPr="001956D9" w:rsidRDefault="001956D9" w:rsidP="001956D9">
            <w:pPr>
              <w:spacing w:before="100" w:beforeAutospacing="1" w:after="100" w:afterAutospacing="1"/>
              <w:rPr>
                <w:sz w:val="18"/>
                <w:szCs w:val="18"/>
                <w:lang w:val="el-GR"/>
              </w:rPr>
            </w:pPr>
            <w:r w:rsidRPr="001956D9">
              <w:rPr>
                <w:sz w:val="18"/>
                <w:szCs w:val="18"/>
              </w:rPr>
              <w:t>Π2.1</w:t>
            </w:r>
          </w:p>
        </w:tc>
        <w:tc>
          <w:tcPr>
            <w:tcW w:w="383" w:type="pct"/>
            <w:vAlign w:val="bottom"/>
          </w:tcPr>
          <w:p w14:paraId="45672B97" w14:textId="7E3164CB"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67AA298A" w14:textId="147673AF" w:rsidR="001956D9" w:rsidRPr="00A30402" w:rsidRDefault="001956D9" w:rsidP="001956D9">
            <w:pPr>
              <w:spacing w:before="100" w:beforeAutospacing="1" w:after="100" w:afterAutospacing="1"/>
              <w:rPr>
                <w:sz w:val="18"/>
                <w:szCs w:val="18"/>
                <w:lang w:val="el-GR"/>
              </w:rPr>
            </w:pPr>
          </w:p>
        </w:tc>
        <w:tc>
          <w:tcPr>
            <w:tcW w:w="452" w:type="pct"/>
            <w:vAlign w:val="center"/>
          </w:tcPr>
          <w:p w14:paraId="06088C86"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11039EB0"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52EB8DA5"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31A5C643" w14:textId="77777777" w:rsidR="001956D9" w:rsidRPr="00A30402" w:rsidRDefault="001956D9" w:rsidP="001956D9">
            <w:pPr>
              <w:spacing w:before="100" w:beforeAutospacing="1" w:after="100" w:afterAutospacing="1"/>
              <w:rPr>
                <w:sz w:val="18"/>
                <w:szCs w:val="18"/>
                <w:lang w:val="el-GR"/>
              </w:rPr>
            </w:pPr>
          </w:p>
        </w:tc>
      </w:tr>
      <w:tr w:rsidR="00507D77" w:rsidRPr="00A30402" w14:paraId="3959774F" w14:textId="77777777" w:rsidTr="00F51071">
        <w:trPr>
          <w:trHeight w:val="340"/>
        </w:trPr>
        <w:tc>
          <w:tcPr>
            <w:tcW w:w="146" w:type="pct"/>
            <w:vAlign w:val="bottom"/>
          </w:tcPr>
          <w:p w14:paraId="707C016A" w14:textId="44B2F51B" w:rsidR="001956D9" w:rsidRPr="00A30402" w:rsidRDefault="001956D9" w:rsidP="001956D9">
            <w:pPr>
              <w:spacing w:before="100" w:beforeAutospacing="1" w:after="100" w:afterAutospacing="1"/>
              <w:rPr>
                <w:sz w:val="18"/>
                <w:szCs w:val="18"/>
                <w:lang w:val="el-GR"/>
              </w:rPr>
            </w:pPr>
            <w:r w:rsidRPr="00A30402">
              <w:rPr>
                <w:sz w:val="18"/>
                <w:szCs w:val="18"/>
                <w:lang w:val="el-GR"/>
              </w:rPr>
              <w:t>22</w:t>
            </w:r>
          </w:p>
        </w:tc>
        <w:tc>
          <w:tcPr>
            <w:tcW w:w="762" w:type="pct"/>
            <w:gridSpan w:val="2"/>
            <w:vAlign w:val="bottom"/>
          </w:tcPr>
          <w:p w14:paraId="604F39DD" w14:textId="108C80C8" w:rsidR="001956D9" w:rsidRPr="00A30402" w:rsidRDefault="001956D9" w:rsidP="001956D9">
            <w:pPr>
              <w:spacing w:before="100" w:beforeAutospacing="1" w:after="100" w:afterAutospacing="1"/>
              <w:rPr>
                <w:sz w:val="18"/>
                <w:szCs w:val="18"/>
                <w:lang w:val="el-GR"/>
              </w:rPr>
            </w:pPr>
            <w:r w:rsidRPr="00A30402">
              <w:rPr>
                <w:sz w:val="18"/>
                <w:szCs w:val="18"/>
                <w:lang w:val="el-GR"/>
              </w:rPr>
              <w:t>Video για ΥouTube για παιδιά 10-14</w:t>
            </w:r>
          </w:p>
        </w:tc>
        <w:tc>
          <w:tcPr>
            <w:tcW w:w="613" w:type="pct"/>
            <w:vAlign w:val="bottom"/>
          </w:tcPr>
          <w:p w14:paraId="5A6BC4F3" w14:textId="793543CE"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736F8D2B" w14:textId="2E512A2F"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1987A43B" w14:textId="1DC0B26A" w:rsidR="001956D9" w:rsidRPr="001956D9" w:rsidRDefault="001956D9" w:rsidP="001956D9">
            <w:pPr>
              <w:spacing w:before="100" w:beforeAutospacing="1" w:after="100" w:afterAutospacing="1"/>
              <w:rPr>
                <w:sz w:val="18"/>
                <w:szCs w:val="18"/>
                <w:lang w:val="el-GR"/>
              </w:rPr>
            </w:pPr>
            <w:r w:rsidRPr="001956D9">
              <w:rPr>
                <w:sz w:val="18"/>
                <w:szCs w:val="18"/>
              </w:rPr>
              <w:t>Π2.1</w:t>
            </w:r>
          </w:p>
        </w:tc>
        <w:tc>
          <w:tcPr>
            <w:tcW w:w="383" w:type="pct"/>
            <w:vAlign w:val="bottom"/>
          </w:tcPr>
          <w:p w14:paraId="7B845533" w14:textId="47F4AAE5"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03B43DC9" w14:textId="1F40AC7C" w:rsidR="001956D9" w:rsidRPr="00A30402" w:rsidRDefault="001956D9" w:rsidP="001956D9">
            <w:pPr>
              <w:spacing w:before="100" w:beforeAutospacing="1" w:after="100" w:afterAutospacing="1"/>
              <w:rPr>
                <w:sz w:val="18"/>
                <w:szCs w:val="18"/>
                <w:lang w:val="el-GR"/>
              </w:rPr>
            </w:pPr>
          </w:p>
        </w:tc>
        <w:tc>
          <w:tcPr>
            <w:tcW w:w="452" w:type="pct"/>
            <w:vAlign w:val="center"/>
          </w:tcPr>
          <w:p w14:paraId="34B2ED09"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4F3C41C5"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55B3F1B1"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734BE5F2" w14:textId="77777777" w:rsidR="001956D9" w:rsidRPr="00A30402" w:rsidRDefault="001956D9" w:rsidP="001956D9">
            <w:pPr>
              <w:spacing w:before="100" w:beforeAutospacing="1" w:after="100" w:afterAutospacing="1"/>
              <w:rPr>
                <w:sz w:val="18"/>
                <w:szCs w:val="18"/>
                <w:lang w:val="el-GR"/>
              </w:rPr>
            </w:pPr>
          </w:p>
        </w:tc>
      </w:tr>
      <w:tr w:rsidR="00507D77" w:rsidRPr="00A30402" w14:paraId="034E9E1D" w14:textId="77777777" w:rsidTr="00F51071">
        <w:trPr>
          <w:trHeight w:val="340"/>
        </w:trPr>
        <w:tc>
          <w:tcPr>
            <w:tcW w:w="146" w:type="pct"/>
            <w:vAlign w:val="bottom"/>
          </w:tcPr>
          <w:p w14:paraId="31F99CC9" w14:textId="4A379C2B" w:rsidR="001956D9" w:rsidRPr="00A30402" w:rsidRDefault="001956D9" w:rsidP="001956D9">
            <w:pPr>
              <w:spacing w:before="100" w:beforeAutospacing="1" w:after="100" w:afterAutospacing="1"/>
              <w:rPr>
                <w:sz w:val="18"/>
                <w:szCs w:val="18"/>
                <w:lang w:val="el-GR"/>
              </w:rPr>
            </w:pPr>
            <w:r w:rsidRPr="00A30402">
              <w:rPr>
                <w:sz w:val="18"/>
                <w:szCs w:val="18"/>
                <w:lang w:val="el-GR"/>
              </w:rPr>
              <w:t>23</w:t>
            </w:r>
          </w:p>
        </w:tc>
        <w:tc>
          <w:tcPr>
            <w:tcW w:w="762" w:type="pct"/>
            <w:gridSpan w:val="2"/>
            <w:vAlign w:val="bottom"/>
          </w:tcPr>
          <w:p w14:paraId="5000A994" w14:textId="7872032A" w:rsidR="001956D9" w:rsidRPr="00A30402" w:rsidRDefault="001956D9" w:rsidP="001956D9">
            <w:pPr>
              <w:spacing w:before="100" w:beforeAutospacing="1" w:after="100" w:afterAutospacing="1"/>
              <w:rPr>
                <w:sz w:val="18"/>
                <w:szCs w:val="18"/>
                <w:lang w:val="el-GR"/>
              </w:rPr>
            </w:pPr>
            <w:r w:rsidRPr="00A30402">
              <w:rPr>
                <w:sz w:val="18"/>
                <w:szCs w:val="18"/>
                <w:lang w:val="el-GR"/>
              </w:rPr>
              <w:t>Video για ΥouTube για παιδιά 15-18</w:t>
            </w:r>
          </w:p>
        </w:tc>
        <w:tc>
          <w:tcPr>
            <w:tcW w:w="613" w:type="pct"/>
            <w:vAlign w:val="bottom"/>
          </w:tcPr>
          <w:p w14:paraId="44767572" w14:textId="48F06814"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0F8478B9" w14:textId="7ACC1740"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681810AB" w14:textId="04895FAF" w:rsidR="001956D9" w:rsidRPr="001956D9" w:rsidRDefault="001956D9" w:rsidP="001956D9">
            <w:pPr>
              <w:spacing w:before="100" w:beforeAutospacing="1" w:after="100" w:afterAutospacing="1"/>
              <w:rPr>
                <w:sz w:val="18"/>
                <w:szCs w:val="18"/>
                <w:lang w:val="el-GR"/>
              </w:rPr>
            </w:pPr>
            <w:r w:rsidRPr="001956D9">
              <w:rPr>
                <w:sz w:val="18"/>
                <w:szCs w:val="18"/>
              </w:rPr>
              <w:t>Π2.1</w:t>
            </w:r>
          </w:p>
        </w:tc>
        <w:tc>
          <w:tcPr>
            <w:tcW w:w="383" w:type="pct"/>
            <w:vAlign w:val="bottom"/>
          </w:tcPr>
          <w:p w14:paraId="1A6BCB79" w14:textId="104CE371"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7E446A8D" w14:textId="0F25D576" w:rsidR="001956D9" w:rsidRPr="00A30402" w:rsidRDefault="001956D9" w:rsidP="001956D9">
            <w:pPr>
              <w:spacing w:before="100" w:beforeAutospacing="1" w:after="100" w:afterAutospacing="1"/>
              <w:rPr>
                <w:sz w:val="18"/>
                <w:szCs w:val="18"/>
                <w:lang w:val="el-GR"/>
              </w:rPr>
            </w:pPr>
          </w:p>
        </w:tc>
        <w:tc>
          <w:tcPr>
            <w:tcW w:w="452" w:type="pct"/>
            <w:vAlign w:val="center"/>
          </w:tcPr>
          <w:p w14:paraId="21B89BC9"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423D2B89"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3FBC057B"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2B2B09F0" w14:textId="77777777" w:rsidR="001956D9" w:rsidRPr="00A30402" w:rsidRDefault="001956D9" w:rsidP="001956D9">
            <w:pPr>
              <w:spacing w:before="100" w:beforeAutospacing="1" w:after="100" w:afterAutospacing="1"/>
              <w:rPr>
                <w:sz w:val="18"/>
                <w:szCs w:val="18"/>
                <w:lang w:val="el-GR"/>
              </w:rPr>
            </w:pPr>
          </w:p>
        </w:tc>
      </w:tr>
      <w:tr w:rsidR="00507D77" w:rsidRPr="00A30402" w14:paraId="6F22BC71" w14:textId="77777777" w:rsidTr="00F51071">
        <w:trPr>
          <w:trHeight w:val="340"/>
        </w:trPr>
        <w:tc>
          <w:tcPr>
            <w:tcW w:w="146" w:type="pct"/>
            <w:vAlign w:val="bottom"/>
          </w:tcPr>
          <w:p w14:paraId="1C477BD4" w14:textId="086E20A5" w:rsidR="001956D9" w:rsidRPr="00A30402" w:rsidRDefault="001956D9" w:rsidP="001956D9">
            <w:pPr>
              <w:spacing w:before="100" w:beforeAutospacing="1" w:after="100" w:afterAutospacing="1"/>
              <w:rPr>
                <w:sz w:val="18"/>
                <w:szCs w:val="18"/>
                <w:lang w:val="el-GR"/>
              </w:rPr>
            </w:pPr>
            <w:r w:rsidRPr="00A30402">
              <w:rPr>
                <w:sz w:val="18"/>
                <w:szCs w:val="18"/>
                <w:lang w:val="el-GR"/>
              </w:rPr>
              <w:t>24</w:t>
            </w:r>
          </w:p>
        </w:tc>
        <w:tc>
          <w:tcPr>
            <w:tcW w:w="762" w:type="pct"/>
            <w:gridSpan w:val="2"/>
            <w:vAlign w:val="bottom"/>
          </w:tcPr>
          <w:p w14:paraId="7D66410A" w14:textId="25F3BF11" w:rsidR="001956D9" w:rsidRPr="000E575A" w:rsidRDefault="001956D9" w:rsidP="001956D9">
            <w:pPr>
              <w:spacing w:before="100" w:beforeAutospacing="1" w:after="100" w:afterAutospacing="1"/>
              <w:rPr>
                <w:sz w:val="18"/>
                <w:szCs w:val="18"/>
                <w:lang w:val="en-US"/>
              </w:rPr>
            </w:pPr>
            <w:r w:rsidRPr="000E575A">
              <w:rPr>
                <w:sz w:val="18"/>
                <w:szCs w:val="18"/>
                <w:lang w:val="en-US"/>
              </w:rPr>
              <w:t xml:space="preserve">Radio spot </w:t>
            </w:r>
            <w:r w:rsidRPr="00A30402">
              <w:rPr>
                <w:sz w:val="18"/>
                <w:szCs w:val="18"/>
                <w:lang w:val="el-GR"/>
              </w:rPr>
              <w:t>ή</w:t>
            </w:r>
            <w:r w:rsidRPr="000E575A">
              <w:rPr>
                <w:sz w:val="18"/>
                <w:szCs w:val="18"/>
                <w:lang w:val="en-US"/>
              </w:rPr>
              <w:t xml:space="preserve"> digital audio </w:t>
            </w:r>
            <w:r w:rsidRPr="00A30402">
              <w:rPr>
                <w:sz w:val="18"/>
                <w:szCs w:val="18"/>
                <w:lang w:val="el-GR"/>
              </w:rPr>
              <w:t>για</w:t>
            </w:r>
            <w:r w:rsidRPr="000E575A">
              <w:rPr>
                <w:sz w:val="18"/>
                <w:szCs w:val="18"/>
                <w:lang w:val="en-US"/>
              </w:rPr>
              <w:t xml:space="preserve"> </w:t>
            </w:r>
            <w:r w:rsidRPr="00A30402">
              <w:rPr>
                <w:sz w:val="18"/>
                <w:szCs w:val="18"/>
                <w:lang w:val="el-GR"/>
              </w:rPr>
              <w:t>παιδιά</w:t>
            </w:r>
            <w:r w:rsidRPr="000E575A">
              <w:rPr>
                <w:sz w:val="18"/>
                <w:szCs w:val="18"/>
                <w:lang w:val="en-US"/>
              </w:rPr>
              <w:t xml:space="preserve"> 6-9</w:t>
            </w:r>
          </w:p>
        </w:tc>
        <w:tc>
          <w:tcPr>
            <w:tcW w:w="613" w:type="pct"/>
            <w:vAlign w:val="bottom"/>
          </w:tcPr>
          <w:p w14:paraId="56DA1258" w14:textId="12F5AAE6"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06FEA199" w14:textId="02A4EBB6"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718A2613" w14:textId="25286184" w:rsidR="001956D9" w:rsidRPr="001956D9" w:rsidRDefault="001956D9" w:rsidP="001956D9">
            <w:pPr>
              <w:spacing w:before="100" w:beforeAutospacing="1" w:after="100" w:afterAutospacing="1"/>
              <w:rPr>
                <w:sz w:val="18"/>
                <w:szCs w:val="18"/>
                <w:lang w:val="el-GR"/>
              </w:rPr>
            </w:pPr>
            <w:r w:rsidRPr="001956D9">
              <w:rPr>
                <w:sz w:val="18"/>
                <w:szCs w:val="18"/>
              </w:rPr>
              <w:t>Π2.2</w:t>
            </w:r>
          </w:p>
        </w:tc>
        <w:tc>
          <w:tcPr>
            <w:tcW w:w="383" w:type="pct"/>
            <w:vAlign w:val="bottom"/>
          </w:tcPr>
          <w:p w14:paraId="54EE2FC6" w14:textId="70BE2E21"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5BE38948" w14:textId="397ABD20" w:rsidR="001956D9" w:rsidRPr="00A30402" w:rsidRDefault="001956D9" w:rsidP="001956D9">
            <w:pPr>
              <w:spacing w:before="100" w:beforeAutospacing="1" w:after="100" w:afterAutospacing="1"/>
              <w:rPr>
                <w:sz w:val="18"/>
                <w:szCs w:val="18"/>
                <w:lang w:val="el-GR"/>
              </w:rPr>
            </w:pPr>
          </w:p>
        </w:tc>
        <w:tc>
          <w:tcPr>
            <w:tcW w:w="452" w:type="pct"/>
            <w:vAlign w:val="center"/>
          </w:tcPr>
          <w:p w14:paraId="43167C07"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50A0EF76"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490F5051"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6B891415" w14:textId="77777777" w:rsidR="001956D9" w:rsidRPr="00A30402" w:rsidRDefault="001956D9" w:rsidP="001956D9">
            <w:pPr>
              <w:spacing w:before="100" w:beforeAutospacing="1" w:after="100" w:afterAutospacing="1"/>
              <w:rPr>
                <w:sz w:val="18"/>
                <w:szCs w:val="18"/>
                <w:lang w:val="el-GR"/>
              </w:rPr>
            </w:pPr>
          </w:p>
        </w:tc>
      </w:tr>
      <w:tr w:rsidR="00507D77" w:rsidRPr="00A30402" w14:paraId="22AAC91D" w14:textId="77777777" w:rsidTr="00F51071">
        <w:trPr>
          <w:trHeight w:val="340"/>
        </w:trPr>
        <w:tc>
          <w:tcPr>
            <w:tcW w:w="146" w:type="pct"/>
            <w:vAlign w:val="bottom"/>
          </w:tcPr>
          <w:p w14:paraId="5FFECF63" w14:textId="4FEF6B14" w:rsidR="001956D9" w:rsidRPr="00A30402" w:rsidRDefault="001956D9" w:rsidP="001956D9">
            <w:pPr>
              <w:spacing w:before="100" w:beforeAutospacing="1" w:after="100" w:afterAutospacing="1"/>
              <w:rPr>
                <w:sz w:val="18"/>
                <w:szCs w:val="18"/>
                <w:lang w:val="el-GR"/>
              </w:rPr>
            </w:pPr>
            <w:r w:rsidRPr="00A30402">
              <w:rPr>
                <w:sz w:val="18"/>
                <w:szCs w:val="18"/>
                <w:lang w:val="el-GR"/>
              </w:rPr>
              <w:t>25</w:t>
            </w:r>
          </w:p>
        </w:tc>
        <w:tc>
          <w:tcPr>
            <w:tcW w:w="762" w:type="pct"/>
            <w:gridSpan w:val="2"/>
            <w:vAlign w:val="bottom"/>
          </w:tcPr>
          <w:p w14:paraId="4D670040" w14:textId="11A10CF9" w:rsidR="001956D9" w:rsidRPr="000E575A" w:rsidRDefault="001956D9" w:rsidP="001956D9">
            <w:pPr>
              <w:spacing w:before="100" w:beforeAutospacing="1" w:after="100" w:afterAutospacing="1"/>
              <w:rPr>
                <w:sz w:val="18"/>
                <w:szCs w:val="18"/>
                <w:lang w:val="en-US"/>
              </w:rPr>
            </w:pPr>
            <w:r w:rsidRPr="000E575A">
              <w:rPr>
                <w:sz w:val="18"/>
                <w:szCs w:val="18"/>
                <w:lang w:val="en-US"/>
              </w:rPr>
              <w:t xml:space="preserve">Radio spot </w:t>
            </w:r>
            <w:r w:rsidRPr="00A30402">
              <w:rPr>
                <w:sz w:val="18"/>
                <w:szCs w:val="18"/>
                <w:lang w:val="el-GR"/>
              </w:rPr>
              <w:t>ή</w:t>
            </w:r>
            <w:r w:rsidRPr="000E575A">
              <w:rPr>
                <w:sz w:val="18"/>
                <w:szCs w:val="18"/>
                <w:lang w:val="en-US"/>
              </w:rPr>
              <w:t xml:space="preserve"> digital audio </w:t>
            </w:r>
            <w:r w:rsidRPr="00A30402">
              <w:rPr>
                <w:sz w:val="18"/>
                <w:szCs w:val="18"/>
                <w:lang w:val="el-GR"/>
              </w:rPr>
              <w:t>για</w:t>
            </w:r>
            <w:r w:rsidRPr="000E575A">
              <w:rPr>
                <w:sz w:val="18"/>
                <w:szCs w:val="18"/>
                <w:lang w:val="en-US"/>
              </w:rPr>
              <w:t xml:space="preserve"> </w:t>
            </w:r>
            <w:r w:rsidRPr="00A30402">
              <w:rPr>
                <w:sz w:val="18"/>
                <w:szCs w:val="18"/>
                <w:lang w:val="el-GR"/>
              </w:rPr>
              <w:t>παιδιά</w:t>
            </w:r>
            <w:r w:rsidRPr="000E575A">
              <w:rPr>
                <w:sz w:val="18"/>
                <w:szCs w:val="18"/>
                <w:lang w:val="en-US"/>
              </w:rPr>
              <w:t xml:space="preserve"> 10-14</w:t>
            </w:r>
          </w:p>
        </w:tc>
        <w:tc>
          <w:tcPr>
            <w:tcW w:w="613" w:type="pct"/>
            <w:vAlign w:val="bottom"/>
          </w:tcPr>
          <w:p w14:paraId="038177B0" w14:textId="6A7B573D"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18D945A6" w14:textId="0BF36988"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6251B94F" w14:textId="1931CD7D" w:rsidR="001956D9" w:rsidRPr="001956D9" w:rsidRDefault="001956D9" w:rsidP="001956D9">
            <w:pPr>
              <w:spacing w:before="100" w:beforeAutospacing="1" w:after="100" w:afterAutospacing="1"/>
              <w:rPr>
                <w:sz w:val="18"/>
                <w:szCs w:val="18"/>
                <w:lang w:val="el-GR"/>
              </w:rPr>
            </w:pPr>
            <w:r w:rsidRPr="001956D9">
              <w:rPr>
                <w:sz w:val="18"/>
                <w:szCs w:val="18"/>
              </w:rPr>
              <w:t>Π2.2</w:t>
            </w:r>
          </w:p>
        </w:tc>
        <w:tc>
          <w:tcPr>
            <w:tcW w:w="383" w:type="pct"/>
            <w:vAlign w:val="bottom"/>
          </w:tcPr>
          <w:p w14:paraId="656648D4" w14:textId="4AFC9E26"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743EFAE4" w14:textId="34B64360" w:rsidR="001956D9" w:rsidRPr="00A30402" w:rsidRDefault="001956D9" w:rsidP="001956D9">
            <w:pPr>
              <w:spacing w:before="100" w:beforeAutospacing="1" w:after="100" w:afterAutospacing="1"/>
              <w:rPr>
                <w:sz w:val="18"/>
                <w:szCs w:val="18"/>
                <w:lang w:val="el-GR"/>
              </w:rPr>
            </w:pPr>
          </w:p>
        </w:tc>
        <w:tc>
          <w:tcPr>
            <w:tcW w:w="452" w:type="pct"/>
            <w:vAlign w:val="center"/>
          </w:tcPr>
          <w:p w14:paraId="2F2BEBF3"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43078B24"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1371B0F5"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0B9E686B" w14:textId="77777777" w:rsidR="001956D9" w:rsidRPr="00A30402" w:rsidRDefault="001956D9" w:rsidP="001956D9">
            <w:pPr>
              <w:spacing w:before="100" w:beforeAutospacing="1" w:after="100" w:afterAutospacing="1"/>
              <w:rPr>
                <w:sz w:val="18"/>
                <w:szCs w:val="18"/>
                <w:lang w:val="el-GR"/>
              </w:rPr>
            </w:pPr>
          </w:p>
        </w:tc>
      </w:tr>
      <w:tr w:rsidR="00507D77" w:rsidRPr="00A30402" w14:paraId="77F12C4E" w14:textId="77777777" w:rsidTr="00F51071">
        <w:trPr>
          <w:trHeight w:val="340"/>
        </w:trPr>
        <w:tc>
          <w:tcPr>
            <w:tcW w:w="146" w:type="pct"/>
            <w:vAlign w:val="bottom"/>
          </w:tcPr>
          <w:p w14:paraId="65E4561C" w14:textId="271C11CA" w:rsidR="001956D9" w:rsidRPr="00A30402" w:rsidRDefault="001956D9" w:rsidP="001956D9">
            <w:pPr>
              <w:spacing w:before="100" w:beforeAutospacing="1" w:after="100" w:afterAutospacing="1"/>
              <w:rPr>
                <w:sz w:val="18"/>
                <w:szCs w:val="18"/>
                <w:lang w:val="el-GR"/>
              </w:rPr>
            </w:pPr>
            <w:r w:rsidRPr="00A30402">
              <w:rPr>
                <w:sz w:val="18"/>
                <w:szCs w:val="18"/>
                <w:lang w:val="el-GR"/>
              </w:rPr>
              <w:lastRenderedPageBreak/>
              <w:t>26</w:t>
            </w:r>
          </w:p>
        </w:tc>
        <w:tc>
          <w:tcPr>
            <w:tcW w:w="762" w:type="pct"/>
            <w:gridSpan w:val="2"/>
            <w:vAlign w:val="bottom"/>
          </w:tcPr>
          <w:p w14:paraId="03C85DB9" w14:textId="4CEF5735" w:rsidR="001956D9" w:rsidRPr="000E575A" w:rsidRDefault="001956D9" w:rsidP="001956D9">
            <w:pPr>
              <w:spacing w:before="100" w:beforeAutospacing="1" w:after="100" w:afterAutospacing="1"/>
              <w:rPr>
                <w:sz w:val="18"/>
                <w:szCs w:val="18"/>
                <w:lang w:val="en-US"/>
              </w:rPr>
            </w:pPr>
            <w:r w:rsidRPr="000E575A">
              <w:rPr>
                <w:sz w:val="18"/>
                <w:szCs w:val="18"/>
                <w:lang w:val="en-US"/>
              </w:rPr>
              <w:t xml:space="preserve">Radio spot </w:t>
            </w:r>
            <w:r w:rsidRPr="00A30402">
              <w:rPr>
                <w:sz w:val="18"/>
                <w:szCs w:val="18"/>
                <w:lang w:val="el-GR"/>
              </w:rPr>
              <w:t>ή</w:t>
            </w:r>
            <w:r w:rsidRPr="000E575A">
              <w:rPr>
                <w:sz w:val="18"/>
                <w:szCs w:val="18"/>
                <w:lang w:val="en-US"/>
              </w:rPr>
              <w:t xml:space="preserve"> digital audio </w:t>
            </w:r>
            <w:r w:rsidRPr="00A30402">
              <w:rPr>
                <w:sz w:val="18"/>
                <w:szCs w:val="18"/>
                <w:lang w:val="el-GR"/>
              </w:rPr>
              <w:t>για</w:t>
            </w:r>
            <w:r w:rsidRPr="000E575A">
              <w:rPr>
                <w:sz w:val="18"/>
                <w:szCs w:val="18"/>
                <w:lang w:val="en-US"/>
              </w:rPr>
              <w:t xml:space="preserve"> </w:t>
            </w:r>
            <w:r w:rsidRPr="00A30402">
              <w:rPr>
                <w:sz w:val="18"/>
                <w:szCs w:val="18"/>
                <w:lang w:val="el-GR"/>
              </w:rPr>
              <w:t>παιδιά</w:t>
            </w:r>
            <w:r w:rsidRPr="000E575A">
              <w:rPr>
                <w:sz w:val="18"/>
                <w:szCs w:val="18"/>
                <w:lang w:val="en-US"/>
              </w:rPr>
              <w:t>1 5-18</w:t>
            </w:r>
          </w:p>
        </w:tc>
        <w:tc>
          <w:tcPr>
            <w:tcW w:w="613" w:type="pct"/>
            <w:vAlign w:val="bottom"/>
          </w:tcPr>
          <w:p w14:paraId="38C024C0" w14:textId="14F17BC0"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3E4EA979" w14:textId="142433AB"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6AC86AFC" w14:textId="26A4E14B" w:rsidR="001956D9" w:rsidRPr="001956D9" w:rsidRDefault="001956D9" w:rsidP="001956D9">
            <w:pPr>
              <w:spacing w:before="100" w:beforeAutospacing="1" w:after="100" w:afterAutospacing="1"/>
              <w:rPr>
                <w:sz w:val="18"/>
                <w:szCs w:val="18"/>
                <w:lang w:val="el-GR"/>
              </w:rPr>
            </w:pPr>
            <w:r w:rsidRPr="001956D9">
              <w:rPr>
                <w:sz w:val="18"/>
                <w:szCs w:val="18"/>
              </w:rPr>
              <w:t>Π2.2</w:t>
            </w:r>
          </w:p>
        </w:tc>
        <w:tc>
          <w:tcPr>
            <w:tcW w:w="383" w:type="pct"/>
            <w:vAlign w:val="bottom"/>
          </w:tcPr>
          <w:p w14:paraId="72C92BAB" w14:textId="584C02E0"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25BD3232" w14:textId="4F43900B" w:rsidR="001956D9" w:rsidRPr="00A30402" w:rsidRDefault="001956D9" w:rsidP="001956D9">
            <w:pPr>
              <w:spacing w:before="100" w:beforeAutospacing="1" w:after="100" w:afterAutospacing="1"/>
              <w:rPr>
                <w:sz w:val="18"/>
                <w:szCs w:val="18"/>
                <w:lang w:val="el-GR"/>
              </w:rPr>
            </w:pPr>
          </w:p>
        </w:tc>
        <w:tc>
          <w:tcPr>
            <w:tcW w:w="452" w:type="pct"/>
            <w:vAlign w:val="center"/>
          </w:tcPr>
          <w:p w14:paraId="663B6A53"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106ADAE8"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6E5CA735"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73878D8B" w14:textId="77777777" w:rsidR="001956D9" w:rsidRPr="00A30402" w:rsidRDefault="001956D9" w:rsidP="001956D9">
            <w:pPr>
              <w:spacing w:before="100" w:beforeAutospacing="1" w:after="100" w:afterAutospacing="1"/>
              <w:rPr>
                <w:sz w:val="18"/>
                <w:szCs w:val="18"/>
                <w:lang w:val="el-GR"/>
              </w:rPr>
            </w:pPr>
          </w:p>
        </w:tc>
      </w:tr>
      <w:tr w:rsidR="00507D77" w:rsidRPr="00A30402" w14:paraId="049902DD" w14:textId="77777777" w:rsidTr="00F51071">
        <w:trPr>
          <w:trHeight w:val="340"/>
        </w:trPr>
        <w:tc>
          <w:tcPr>
            <w:tcW w:w="146" w:type="pct"/>
            <w:vAlign w:val="bottom"/>
          </w:tcPr>
          <w:p w14:paraId="755F7591" w14:textId="79246416" w:rsidR="001956D9" w:rsidRPr="00A30402" w:rsidRDefault="001956D9" w:rsidP="001956D9">
            <w:pPr>
              <w:spacing w:before="100" w:beforeAutospacing="1" w:after="100" w:afterAutospacing="1"/>
              <w:rPr>
                <w:sz w:val="18"/>
                <w:szCs w:val="18"/>
                <w:lang w:val="el-GR"/>
              </w:rPr>
            </w:pPr>
            <w:r w:rsidRPr="00A30402">
              <w:rPr>
                <w:sz w:val="18"/>
                <w:szCs w:val="18"/>
                <w:lang w:val="el-GR"/>
              </w:rPr>
              <w:t>27</w:t>
            </w:r>
          </w:p>
        </w:tc>
        <w:tc>
          <w:tcPr>
            <w:tcW w:w="762" w:type="pct"/>
            <w:gridSpan w:val="2"/>
            <w:vAlign w:val="bottom"/>
          </w:tcPr>
          <w:p w14:paraId="6A2E3967" w14:textId="2122F81F" w:rsidR="001956D9" w:rsidRPr="00A30402" w:rsidRDefault="001956D9" w:rsidP="001956D9">
            <w:pPr>
              <w:spacing w:before="100" w:beforeAutospacing="1" w:after="100" w:afterAutospacing="1"/>
              <w:rPr>
                <w:sz w:val="18"/>
                <w:szCs w:val="18"/>
                <w:lang w:val="el-GR"/>
              </w:rPr>
            </w:pPr>
            <w:r w:rsidRPr="00A30402">
              <w:rPr>
                <w:sz w:val="18"/>
                <w:szCs w:val="18"/>
                <w:lang w:val="el-GR"/>
              </w:rPr>
              <w:t xml:space="preserve">Video για ΤikTok για παιδιά 10-14 </w:t>
            </w:r>
          </w:p>
        </w:tc>
        <w:tc>
          <w:tcPr>
            <w:tcW w:w="613" w:type="pct"/>
            <w:vAlign w:val="bottom"/>
          </w:tcPr>
          <w:p w14:paraId="0A5D1CD5" w14:textId="559584AB" w:rsidR="001956D9" w:rsidRPr="00A30402"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3127C6E2" w14:textId="4BDEE680" w:rsidR="001956D9" w:rsidRPr="00A30402"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5E05AC15" w14:textId="1E63CC85" w:rsidR="001956D9" w:rsidRPr="00507D77" w:rsidRDefault="001956D9" w:rsidP="001956D9">
            <w:pPr>
              <w:spacing w:before="100" w:beforeAutospacing="1" w:after="100" w:afterAutospacing="1"/>
              <w:rPr>
                <w:sz w:val="18"/>
                <w:szCs w:val="18"/>
                <w:lang w:val="el-GR"/>
              </w:rPr>
            </w:pPr>
            <w:r w:rsidRPr="00507D77">
              <w:rPr>
                <w:sz w:val="18"/>
                <w:szCs w:val="18"/>
              </w:rPr>
              <w:t>Π2.1</w:t>
            </w:r>
          </w:p>
        </w:tc>
        <w:tc>
          <w:tcPr>
            <w:tcW w:w="383" w:type="pct"/>
            <w:vAlign w:val="bottom"/>
          </w:tcPr>
          <w:p w14:paraId="69F2AE98" w14:textId="77173ADE"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1AA7959F" w14:textId="6DF9CB7D" w:rsidR="001956D9" w:rsidRPr="00A30402" w:rsidRDefault="001956D9" w:rsidP="001956D9">
            <w:pPr>
              <w:spacing w:before="100" w:beforeAutospacing="1" w:after="100" w:afterAutospacing="1"/>
              <w:rPr>
                <w:sz w:val="18"/>
                <w:szCs w:val="18"/>
                <w:lang w:val="el-GR"/>
              </w:rPr>
            </w:pPr>
          </w:p>
        </w:tc>
        <w:tc>
          <w:tcPr>
            <w:tcW w:w="452" w:type="pct"/>
            <w:vAlign w:val="center"/>
          </w:tcPr>
          <w:p w14:paraId="2A23AF22"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360271EF" w14:textId="77777777" w:rsidR="001956D9" w:rsidRPr="00A30402" w:rsidRDefault="001956D9" w:rsidP="001956D9">
            <w:pPr>
              <w:spacing w:before="100" w:beforeAutospacing="1" w:after="100" w:afterAutospacing="1"/>
              <w:rPr>
                <w:sz w:val="18"/>
                <w:szCs w:val="18"/>
                <w:lang w:val="el-GR"/>
              </w:rPr>
            </w:pPr>
          </w:p>
        </w:tc>
        <w:tc>
          <w:tcPr>
            <w:tcW w:w="450" w:type="pct"/>
            <w:gridSpan w:val="2"/>
            <w:vAlign w:val="center"/>
          </w:tcPr>
          <w:p w14:paraId="16D9BBB6" w14:textId="77777777" w:rsidR="001956D9" w:rsidRPr="00A30402" w:rsidRDefault="001956D9" w:rsidP="001956D9">
            <w:pPr>
              <w:spacing w:before="100" w:beforeAutospacing="1" w:after="100" w:afterAutospacing="1"/>
              <w:rPr>
                <w:sz w:val="18"/>
                <w:szCs w:val="18"/>
                <w:lang w:val="el-GR"/>
              </w:rPr>
            </w:pPr>
          </w:p>
        </w:tc>
        <w:tc>
          <w:tcPr>
            <w:tcW w:w="452" w:type="pct"/>
            <w:gridSpan w:val="2"/>
            <w:vAlign w:val="center"/>
          </w:tcPr>
          <w:p w14:paraId="3A02FF72" w14:textId="77777777" w:rsidR="001956D9" w:rsidRPr="00A30402" w:rsidRDefault="001956D9" w:rsidP="001956D9">
            <w:pPr>
              <w:spacing w:before="100" w:beforeAutospacing="1" w:after="100" w:afterAutospacing="1"/>
              <w:rPr>
                <w:sz w:val="18"/>
                <w:szCs w:val="18"/>
                <w:lang w:val="el-GR"/>
              </w:rPr>
            </w:pPr>
          </w:p>
        </w:tc>
      </w:tr>
      <w:tr w:rsidR="00507D77" w:rsidRPr="00A30402" w14:paraId="055F3C59" w14:textId="77777777" w:rsidTr="00F51071">
        <w:trPr>
          <w:trHeight w:val="340"/>
        </w:trPr>
        <w:tc>
          <w:tcPr>
            <w:tcW w:w="146" w:type="pct"/>
            <w:vAlign w:val="bottom"/>
          </w:tcPr>
          <w:p w14:paraId="6B218CDE" w14:textId="74635C40" w:rsidR="001956D9" w:rsidRPr="00CA636C" w:rsidRDefault="001956D9" w:rsidP="001956D9">
            <w:pPr>
              <w:spacing w:before="100" w:beforeAutospacing="1" w:after="100" w:afterAutospacing="1"/>
              <w:rPr>
                <w:sz w:val="18"/>
                <w:szCs w:val="18"/>
                <w:lang w:val="el-GR"/>
              </w:rPr>
            </w:pPr>
            <w:r w:rsidRPr="00A30402">
              <w:rPr>
                <w:sz w:val="18"/>
                <w:szCs w:val="18"/>
                <w:lang w:val="el-GR"/>
              </w:rPr>
              <w:t>28</w:t>
            </w:r>
          </w:p>
        </w:tc>
        <w:tc>
          <w:tcPr>
            <w:tcW w:w="762" w:type="pct"/>
            <w:gridSpan w:val="2"/>
            <w:vAlign w:val="bottom"/>
          </w:tcPr>
          <w:p w14:paraId="0126146B" w14:textId="3F92A12F" w:rsidR="001956D9" w:rsidRPr="003C6549" w:rsidRDefault="001956D9" w:rsidP="001956D9">
            <w:pPr>
              <w:spacing w:before="100" w:beforeAutospacing="1" w:after="100" w:afterAutospacing="1"/>
              <w:rPr>
                <w:sz w:val="18"/>
                <w:szCs w:val="18"/>
                <w:lang w:val="el-GR"/>
              </w:rPr>
            </w:pPr>
            <w:r w:rsidRPr="00A30402">
              <w:rPr>
                <w:sz w:val="18"/>
                <w:szCs w:val="18"/>
                <w:lang w:val="el-GR"/>
              </w:rPr>
              <w:t>Video για ΤikTok για παιδιά 15-18</w:t>
            </w:r>
          </w:p>
        </w:tc>
        <w:tc>
          <w:tcPr>
            <w:tcW w:w="613" w:type="pct"/>
            <w:vAlign w:val="bottom"/>
          </w:tcPr>
          <w:p w14:paraId="2CE9F269" w14:textId="773E6D39" w:rsidR="001956D9" w:rsidRPr="00340B77" w:rsidRDefault="001956D9" w:rsidP="001956D9">
            <w:pPr>
              <w:spacing w:before="100" w:beforeAutospacing="1" w:after="100" w:afterAutospacing="1"/>
              <w:rPr>
                <w:sz w:val="18"/>
                <w:szCs w:val="18"/>
                <w:lang w:val="el-GR"/>
              </w:rPr>
            </w:pPr>
            <w:r w:rsidRPr="00A30402">
              <w:rPr>
                <w:sz w:val="18"/>
                <w:szCs w:val="18"/>
                <w:lang w:val="el-GR"/>
              </w:rPr>
              <w:t>τεμ.</w:t>
            </w:r>
          </w:p>
        </w:tc>
        <w:tc>
          <w:tcPr>
            <w:tcW w:w="362" w:type="pct"/>
          </w:tcPr>
          <w:p w14:paraId="26058010" w14:textId="413DA0B8" w:rsidR="001956D9" w:rsidRPr="00340B77" w:rsidDel="005A5D66" w:rsidRDefault="001956D9" w:rsidP="001956D9">
            <w:pPr>
              <w:spacing w:before="100" w:beforeAutospacing="1" w:after="100" w:afterAutospacing="1"/>
              <w:rPr>
                <w:sz w:val="18"/>
                <w:szCs w:val="18"/>
                <w:lang w:val="el-GR"/>
              </w:rPr>
            </w:pPr>
            <w:r w:rsidRPr="00A30402">
              <w:rPr>
                <w:sz w:val="18"/>
                <w:szCs w:val="18"/>
                <w:lang w:val="el-GR"/>
              </w:rPr>
              <w:t>Φ2</w:t>
            </w:r>
          </w:p>
        </w:tc>
        <w:tc>
          <w:tcPr>
            <w:tcW w:w="437" w:type="pct"/>
          </w:tcPr>
          <w:p w14:paraId="3C0EA397" w14:textId="75A9CEB9" w:rsidR="001956D9" w:rsidRPr="00507D77" w:rsidRDefault="001956D9" w:rsidP="001956D9">
            <w:pPr>
              <w:spacing w:before="100" w:beforeAutospacing="1" w:after="100" w:afterAutospacing="1"/>
              <w:rPr>
                <w:sz w:val="18"/>
                <w:szCs w:val="18"/>
                <w:lang w:val="el-GR"/>
              </w:rPr>
            </w:pPr>
            <w:r w:rsidRPr="00507D77">
              <w:rPr>
                <w:sz w:val="18"/>
                <w:szCs w:val="18"/>
              </w:rPr>
              <w:t>Π2.1</w:t>
            </w:r>
          </w:p>
        </w:tc>
        <w:tc>
          <w:tcPr>
            <w:tcW w:w="383" w:type="pct"/>
            <w:vAlign w:val="bottom"/>
          </w:tcPr>
          <w:p w14:paraId="70D81EBA" w14:textId="513A3B47" w:rsidR="001956D9" w:rsidRPr="001956D9" w:rsidRDefault="001956D9" w:rsidP="001956D9">
            <w:pPr>
              <w:spacing w:before="100" w:beforeAutospacing="1" w:after="100" w:afterAutospacing="1"/>
              <w:rPr>
                <w:sz w:val="20"/>
                <w:szCs w:val="20"/>
                <w:lang w:val="el-GR"/>
              </w:rPr>
            </w:pPr>
            <w:r w:rsidRPr="001956D9">
              <w:rPr>
                <w:rFonts w:ascii="Calibri" w:hAnsi="Calibri" w:cs="Calibri"/>
                <w:color w:val="000000"/>
                <w:sz w:val="20"/>
                <w:szCs w:val="20"/>
              </w:rPr>
              <w:t>22462000-6</w:t>
            </w:r>
          </w:p>
        </w:tc>
        <w:tc>
          <w:tcPr>
            <w:tcW w:w="493" w:type="pct"/>
            <w:vAlign w:val="bottom"/>
          </w:tcPr>
          <w:p w14:paraId="18A6BBC6" w14:textId="23005DEB" w:rsidR="001956D9" w:rsidRDefault="001956D9" w:rsidP="001956D9">
            <w:pPr>
              <w:spacing w:before="100" w:beforeAutospacing="1" w:after="100" w:afterAutospacing="1"/>
              <w:rPr>
                <w:sz w:val="18"/>
                <w:szCs w:val="18"/>
                <w:lang w:val="el-GR"/>
              </w:rPr>
            </w:pPr>
          </w:p>
        </w:tc>
        <w:tc>
          <w:tcPr>
            <w:tcW w:w="452" w:type="pct"/>
            <w:vAlign w:val="center"/>
          </w:tcPr>
          <w:p w14:paraId="4F7E69E7" w14:textId="77777777" w:rsidR="001956D9" w:rsidRPr="00340B77" w:rsidRDefault="001956D9" w:rsidP="001956D9">
            <w:pPr>
              <w:spacing w:before="100" w:beforeAutospacing="1" w:after="100" w:afterAutospacing="1"/>
              <w:rPr>
                <w:sz w:val="18"/>
                <w:szCs w:val="18"/>
                <w:lang w:val="el-GR"/>
              </w:rPr>
            </w:pPr>
          </w:p>
        </w:tc>
        <w:tc>
          <w:tcPr>
            <w:tcW w:w="450" w:type="pct"/>
            <w:gridSpan w:val="2"/>
            <w:vAlign w:val="center"/>
          </w:tcPr>
          <w:p w14:paraId="3FB1ADFE" w14:textId="77777777" w:rsidR="001956D9" w:rsidRPr="00340B77" w:rsidRDefault="001956D9" w:rsidP="001956D9">
            <w:pPr>
              <w:spacing w:before="100" w:beforeAutospacing="1" w:after="100" w:afterAutospacing="1"/>
              <w:rPr>
                <w:sz w:val="18"/>
                <w:szCs w:val="18"/>
                <w:lang w:val="el-GR"/>
              </w:rPr>
            </w:pPr>
          </w:p>
        </w:tc>
        <w:tc>
          <w:tcPr>
            <w:tcW w:w="450" w:type="pct"/>
            <w:gridSpan w:val="2"/>
            <w:vAlign w:val="center"/>
          </w:tcPr>
          <w:p w14:paraId="1E6CB268" w14:textId="77777777" w:rsidR="001956D9" w:rsidRPr="00340B77" w:rsidRDefault="001956D9" w:rsidP="001956D9">
            <w:pPr>
              <w:spacing w:before="100" w:beforeAutospacing="1" w:after="100" w:afterAutospacing="1"/>
              <w:rPr>
                <w:sz w:val="18"/>
                <w:szCs w:val="18"/>
                <w:lang w:val="el-GR"/>
              </w:rPr>
            </w:pPr>
          </w:p>
        </w:tc>
        <w:tc>
          <w:tcPr>
            <w:tcW w:w="452" w:type="pct"/>
            <w:gridSpan w:val="2"/>
            <w:vAlign w:val="center"/>
          </w:tcPr>
          <w:p w14:paraId="4B04FE0C" w14:textId="77777777" w:rsidR="001956D9" w:rsidRPr="00340B77" w:rsidRDefault="001956D9" w:rsidP="001956D9">
            <w:pPr>
              <w:spacing w:before="100" w:beforeAutospacing="1" w:after="100" w:afterAutospacing="1"/>
              <w:rPr>
                <w:sz w:val="18"/>
                <w:szCs w:val="18"/>
                <w:lang w:val="el-GR"/>
              </w:rPr>
            </w:pPr>
          </w:p>
        </w:tc>
      </w:tr>
      <w:tr w:rsidR="00507D77" w:rsidRPr="00A30402" w14:paraId="5A23EB37" w14:textId="77777777" w:rsidTr="00F51071">
        <w:trPr>
          <w:trHeight w:val="340"/>
        </w:trPr>
        <w:tc>
          <w:tcPr>
            <w:tcW w:w="146" w:type="pct"/>
            <w:vAlign w:val="bottom"/>
          </w:tcPr>
          <w:p w14:paraId="3428D5F3" w14:textId="2CC37570" w:rsidR="001956D9" w:rsidRPr="00A30402" w:rsidRDefault="001956D9" w:rsidP="001956D9">
            <w:pPr>
              <w:spacing w:before="100" w:beforeAutospacing="1" w:after="100" w:afterAutospacing="1"/>
              <w:rPr>
                <w:color w:val="000000"/>
                <w:sz w:val="18"/>
                <w:szCs w:val="18"/>
              </w:rPr>
            </w:pPr>
            <w:r w:rsidRPr="00A30402">
              <w:rPr>
                <w:color w:val="000000"/>
                <w:sz w:val="18"/>
                <w:szCs w:val="18"/>
              </w:rPr>
              <w:t>29</w:t>
            </w:r>
          </w:p>
        </w:tc>
        <w:tc>
          <w:tcPr>
            <w:tcW w:w="762" w:type="pct"/>
            <w:gridSpan w:val="2"/>
            <w:vAlign w:val="bottom"/>
          </w:tcPr>
          <w:p w14:paraId="1DA4A917" w14:textId="613C7A63" w:rsidR="001956D9" w:rsidRPr="000E575A" w:rsidRDefault="001956D9" w:rsidP="001956D9">
            <w:pPr>
              <w:spacing w:before="100" w:beforeAutospacing="1" w:after="100" w:afterAutospacing="1"/>
              <w:rPr>
                <w:color w:val="000000"/>
                <w:sz w:val="18"/>
                <w:szCs w:val="18"/>
                <w:lang w:val="el-GR"/>
              </w:rPr>
            </w:pPr>
            <w:r w:rsidRPr="00A30402">
              <w:rPr>
                <w:color w:val="000000"/>
                <w:sz w:val="18"/>
                <w:szCs w:val="18"/>
              </w:rPr>
              <w:t>Video</w:t>
            </w:r>
            <w:r w:rsidRPr="000E575A">
              <w:rPr>
                <w:color w:val="000000"/>
                <w:sz w:val="18"/>
                <w:szCs w:val="18"/>
                <w:lang w:val="el-GR"/>
              </w:rPr>
              <w:t xml:space="preserve"> για </w:t>
            </w:r>
            <w:r w:rsidRPr="00A30402">
              <w:rPr>
                <w:color w:val="000000"/>
                <w:sz w:val="18"/>
                <w:szCs w:val="18"/>
              </w:rPr>
              <w:t>Instagram</w:t>
            </w:r>
            <w:r w:rsidRPr="000E575A">
              <w:rPr>
                <w:color w:val="000000"/>
                <w:sz w:val="18"/>
                <w:szCs w:val="18"/>
                <w:lang w:val="el-GR"/>
              </w:rPr>
              <w:t xml:space="preserve"> για παιδιά 10-14 </w:t>
            </w:r>
          </w:p>
        </w:tc>
        <w:tc>
          <w:tcPr>
            <w:tcW w:w="613" w:type="pct"/>
            <w:vAlign w:val="bottom"/>
          </w:tcPr>
          <w:p w14:paraId="50F79AB7" w14:textId="04C823AA" w:rsidR="001956D9" w:rsidRPr="00A30402" w:rsidRDefault="001956D9" w:rsidP="001956D9">
            <w:pPr>
              <w:spacing w:before="100" w:beforeAutospacing="1" w:after="100" w:afterAutospacing="1"/>
              <w:rPr>
                <w:color w:val="000000"/>
                <w:sz w:val="18"/>
                <w:szCs w:val="18"/>
              </w:rPr>
            </w:pPr>
            <w:r w:rsidRPr="00A30402">
              <w:rPr>
                <w:color w:val="000000"/>
                <w:sz w:val="18"/>
                <w:szCs w:val="18"/>
              </w:rPr>
              <w:t>τεμ.</w:t>
            </w:r>
          </w:p>
        </w:tc>
        <w:tc>
          <w:tcPr>
            <w:tcW w:w="362" w:type="pct"/>
          </w:tcPr>
          <w:p w14:paraId="45F743A2" w14:textId="744B7753" w:rsidR="001956D9" w:rsidRPr="00A30402" w:rsidDel="005A5D66" w:rsidRDefault="001956D9" w:rsidP="001956D9">
            <w:pPr>
              <w:spacing w:before="100" w:beforeAutospacing="1" w:after="100" w:afterAutospacing="1"/>
              <w:rPr>
                <w:color w:val="000000"/>
                <w:sz w:val="18"/>
                <w:szCs w:val="18"/>
              </w:rPr>
            </w:pPr>
            <w:r w:rsidRPr="00A30402">
              <w:rPr>
                <w:color w:val="000000"/>
                <w:sz w:val="18"/>
                <w:szCs w:val="18"/>
              </w:rPr>
              <w:t>Φ2</w:t>
            </w:r>
          </w:p>
        </w:tc>
        <w:tc>
          <w:tcPr>
            <w:tcW w:w="437" w:type="pct"/>
          </w:tcPr>
          <w:p w14:paraId="39EA7FEF" w14:textId="0E6C8932" w:rsidR="001956D9" w:rsidRPr="00507D77" w:rsidRDefault="001956D9" w:rsidP="001956D9">
            <w:pPr>
              <w:spacing w:before="100" w:beforeAutospacing="1" w:after="100" w:afterAutospacing="1"/>
              <w:rPr>
                <w:color w:val="000000"/>
                <w:sz w:val="18"/>
                <w:szCs w:val="18"/>
              </w:rPr>
            </w:pPr>
            <w:r w:rsidRPr="00507D77">
              <w:rPr>
                <w:sz w:val="18"/>
                <w:szCs w:val="18"/>
              </w:rPr>
              <w:t>Π2.1</w:t>
            </w:r>
          </w:p>
        </w:tc>
        <w:tc>
          <w:tcPr>
            <w:tcW w:w="383" w:type="pct"/>
            <w:vAlign w:val="bottom"/>
          </w:tcPr>
          <w:p w14:paraId="0FD41E11" w14:textId="4200EA89" w:rsidR="001956D9" w:rsidRPr="001956D9" w:rsidRDefault="001956D9" w:rsidP="001956D9">
            <w:pPr>
              <w:spacing w:before="100" w:beforeAutospacing="1" w:after="100" w:afterAutospacing="1"/>
              <w:rPr>
                <w:color w:val="000000"/>
                <w:sz w:val="20"/>
                <w:szCs w:val="20"/>
              </w:rPr>
            </w:pPr>
            <w:r w:rsidRPr="001956D9">
              <w:rPr>
                <w:rFonts w:ascii="Calibri" w:hAnsi="Calibri" w:cs="Calibri"/>
                <w:color w:val="000000"/>
                <w:sz w:val="20"/>
                <w:szCs w:val="20"/>
              </w:rPr>
              <w:t>22462000-6</w:t>
            </w:r>
          </w:p>
        </w:tc>
        <w:tc>
          <w:tcPr>
            <w:tcW w:w="493" w:type="pct"/>
            <w:vAlign w:val="bottom"/>
          </w:tcPr>
          <w:p w14:paraId="743AC4BE" w14:textId="601FBC3D" w:rsidR="001956D9" w:rsidRPr="00A30402" w:rsidRDefault="001956D9" w:rsidP="001956D9">
            <w:pPr>
              <w:spacing w:before="100" w:beforeAutospacing="1" w:after="100" w:afterAutospacing="1"/>
              <w:rPr>
                <w:color w:val="000000"/>
                <w:sz w:val="18"/>
                <w:szCs w:val="18"/>
              </w:rPr>
            </w:pPr>
          </w:p>
        </w:tc>
        <w:tc>
          <w:tcPr>
            <w:tcW w:w="452" w:type="pct"/>
            <w:vAlign w:val="center"/>
          </w:tcPr>
          <w:p w14:paraId="0D9AB3D3" w14:textId="77777777" w:rsidR="001956D9" w:rsidRPr="00A30402" w:rsidRDefault="001956D9" w:rsidP="001956D9">
            <w:pPr>
              <w:spacing w:before="100" w:beforeAutospacing="1" w:after="100" w:afterAutospacing="1"/>
              <w:rPr>
                <w:color w:val="000000"/>
                <w:sz w:val="18"/>
                <w:szCs w:val="18"/>
              </w:rPr>
            </w:pPr>
          </w:p>
        </w:tc>
        <w:tc>
          <w:tcPr>
            <w:tcW w:w="450" w:type="pct"/>
            <w:gridSpan w:val="2"/>
            <w:vAlign w:val="center"/>
          </w:tcPr>
          <w:p w14:paraId="02F15071" w14:textId="77777777" w:rsidR="001956D9" w:rsidRPr="00A30402" w:rsidRDefault="001956D9" w:rsidP="001956D9">
            <w:pPr>
              <w:spacing w:before="100" w:beforeAutospacing="1" w:after="100" w:afterAutospacing="1"/>
              <w:rPr>
                <w:color w:val="000000"/>
                <w:sz w:val="18"/>
                <w:szCs w:val="18"/>
              </w:rPr>
            </w:pPr>
          </w:p>
        </w:tc>
        <w:tc>
          <w:tcPr>
            <w:tcW w:w="450" w:type="pct"/>
            <w:gridSpan w:val="2"/>
            <w:vAlign w:val="center"/>
          </w:tcPr>
          <w:p w14:paraId="7EA7A7A9" w14:textId="77777777" w:rsidR="001956D9" w:rsidRPr="00A30402" w:rsidRDefault="001956D9" w:rsidP="001956D9">
            <w:pPr>
              <w:spacing w:before="100" w:beforeAutospacing="1" w:after="100" w:afterAutospacing="1"/>
              <w:rPr>
                <w:color w:val="000000"/>
                <w:sz w:val="18"/>
                <w:szCs w:val="18"/>
              </w:rPr>
            </w:pPr>
          </w:p>
        </w:tc>
        <w:tc>
          <w:tcPr>
            <w:tcW w:w="452" w:type="pct"/>
            <w:gridSpan w:val="2"/>
            <w:vAlign w:val="center"/>
          </w:tcPr>
          <w:p w14:paraId="00D7E979" w14:textId="77777777" w:rsidR="001956D9" w:rsidRPr="00A30402" w:rsidRDefault="001956D9" w:rsidP="001956D9">
            <w:pPr>
              <w:spacing w:before="100" w:beforeAutospacing="1" w:after="100" w:afterAutospacing="1"/>
              <w:rPr>
                <w:color w:val="000000"/>
                <w:sz w:val="18"/>
                <w:szCs w:val="18"/>
              </w:rPr>
            </w:pPr>
          </w:p>
        </w:tc>
      </w:tr>
      <w:tr w:rsidR="00507D77" w:rsidRPr="00A30402" w14:paraId="005F3446" w14:textId="77777777" w:rsidTr="00F51071">
        <w:trPr>
          <w:trHeight w:val="340"/>
        </w:trPr>
        <w:tc>
          <w:tcPr>
            <w:tcW w:w="146" w:type="pct"/>
            <w:vAlign w:val="bottom"/>
          </w:tcPr>
          <w:p w14:paraId="716B3B22" w14:textId="1916603A" w:rsidR="001956D9" w:rsidRPr="00A30402" w:rsidRDefault="001956D9" w:rsidP="001956D9">
            <w:pPr>
              <w:spacing w:before="100" w:beforeAutospacing="1" w:after="100" w:afterAutospacing="1"/>
              <w:rPr>
                <w:color w:val="000000"/>
                <w:sz w:val="18"/>
                <w:szCs w:val="18"/>
              </w:rPr>
            </w:pPr>
            <w:r w:rsidRPr="00A30402">
              <w:rPr>
                <w:color w:val="000000"/>
                <w:sz w:val="18"/>
                <w:szCs w:val="18"/>
              </w:rPr>
              <w:t>30</w:t>
            </w:r>
          </w:p>
        </w:tc>
        <w:tc>
          <w:tcPr>
            <w:tcW w:w="762" w:type="pct"/>
            <w:gridSpan w:val="2"/>
            <w:vAlign w:val="bottom"/>
          </w:tcPr>
          <w:p w14:paraId="39C86B62" w14:textId="40AE39B7" w:rsidR="001956D9" w:rsidRPr="000E575A" w:rsidRDefault="001956D9" w:rsidP="001956D9">
            <w:pPr>
              <w:spacing w:before="100" w:beforeAutospacing="1" w:after="100" w:afterAutospacing="1"/>
              <w:rPr>
                <w:color w:val="000000"/>
                <w:sz w:val="18"/>
                <w:szCs w:val="18"/>
                <w:lang w:val="el-GR"/>
              </w:rPr>
            </w:pPr>
            <w:r w:rsidRPr="00A30402">
              <w:rPr>
                <w:color w:val="000000"/>
                <w:sz w:val="18"/>
                <w:szCs w:val="18"/>
              </w:rPr>
              <w:t>Video</w:t>
            </w:r>
            <w:r w:rsidRPr="000E575A">
              <w:rPr>
                <w:color w:val="000000"/>
                <w:sz w:val="18"/>
                <w:szCs w:val="18"/>
                <w:lang w:val="el-GR"/>
              </w:rPr>
              <w:t xml:space="preserve"> για </w:t>
            </w:r>
            <w:r w:rsidRPr="00A30402">
              <w:rPr>
                <w:color w:val="000000"/>
                <w:sz w:val="18"/>
                <w:szCs w:val="18"/>
              </w:rPr>
              <w:t>Instagram</w:t>
            </w:r>
            <w:r w:rsidRPr="000E575A">
              <w:rPr>
                <w:color w:val="000000"/>
                <w:sz w:val="18"/>
                <w:szCs w:val="18"/>
                <w:lang w:val="el-GR"/>
              </w:rPr>
              <w:t xml:space="preserve"> για παιδιά 15-18</w:t>
            </w:r>
          </w:p>
        </w:tc>
        <w:tc>
          <w:tcPr>
            <w:tcW w:w="613" w:type="pct"/>
            <w:vAlign w:val="bottom"/>
          </w:tcPr>
          <w:p w14:paraId="58CC54F5" w14:textId="76E8E6C9" w:rsidR="001956D9" w:rsidRPr="00A30402" w:rsidRDefault="001956D9" w:rsidP="001956D9">
            <w:pPr>
              <w:spacing w:before="100" w:beforeAutospacing="1" w:after="100" w:afterAutospacing="1"/>
              <w:rPr>
                <w:color w:val="000000"/>
                <w:sz w:val="18"/>
                <w:szCs w:val="18"/>
              </w:rPr>
            </w:pPr>
            <w:r w:rsidRPr="00A30402">
              <w:rPr>
                <w:color w:val="000000"/>
                <w:sz w:val="18"/>
                <w:szCs w:val="18"/>
              </w:rPr>
              <w:t>τεμ.</w:t>
            </w:r>
          </w:p>
        </w:tc>
        <w:tc>
          <w:tcPr>
            <w:tcW w:w="362" w:type="pct"/>
          </w:tcPr>
          <w:p w14:paraId="31E42A59" w14:textId="0E2DAC1B" w:rsidR="001956D9" w:rsidRPr="00A30402" w:rsidDel="005A5D66" w:rsidRDefault="001956D9" w:rsidP="001956D9">
            <w:pPr>
              <w:spacing w:before="100" w:beforeAutospacing="1" w:after="100" w:afterAutospacing="1"/>
              <w:rPr>
                <w:color w:val="000000"/>
                <w:sz w:val="18"/>
                <w:szCs w:val="18"/>
              </w:rPr>
            </w:pPr>
            <w:r w:rsidRPr="00A30402">
              <w:rPr>
                <w:color w:val="000000"/>
                <w:sz w:val="18"/>
                <w:szCs w:val="18"/>
              </w:rPr>
              <w:t>Φ2</w:t>
            </w:r>
          </w:p>
        </w:tc>
        <w:tc>
          <w:tcPr>
            <w:tcW w:w="437" w:type="pct"/>
          </w:tcPr>
          <w:p w14:paraId="19396F07" w14:textId="74D7EB8C" w:rsidR="001956D9" w:rsidRPr="00507D77" w:rsidRDefault="001956D9" w:rsidP="001956D9">
            <w:pPr>
              <w:spacing w:before="100" w:beforeAutospacing="1" w:after="100" w:afterAutospacing="1"/>
              <w:rPr>
                <w:color w:val="000000"/>
                <w:sz w:val="18"/>
                <w:szCs w:val="18"/>
              </w:rPr>
            </w:pPr>
            <w:r w:rsidRPr="00507D77">
              <w:rPr>
                <w:sz w:val="18"/>
                <w:szCs w:val="18"/>
              </w:rPr>
              <w:t>Π2.1</w:t>
            </w:r>
          </w:p>
        </w:tc>
        <w:tc>
          <w:tcPr>
            <w:tcW w:w="383" w:type="pct"/>
            <w:vAlign w:val="bottom"/>
          </w:tcPr>
          <w:p w14:paraId="1F19CE0E" w14:textId="38325825" w:rsidR="001956D9" w:rsidRPr="001956D9" w:rsidRDefault="001956D9" w:rsidP="001956D9">
            <w:pPr>
              <w:spacing w:before="100" w:beforeAutospacing="1" w:after="100" w:afterAutospacing="1"/>
              <w:rPr>
                <w:color w:val="000000"/>
                <w:sz w:val="20"/>
                <w:szCs w:val="20"/>
              </w:rPr>
            </w:pPr>
            <w:r w:rsidRPr="001956D9">
              <w:rPr>
                <w:rFonts w:ascii="Calibri" w:hAnsi="Calibri" w:cs="Calibri"/>
                <w:color w:val="000000"/>
                <w:sz w:val="20"/>
                <w:szCs w:val="20"/>
              </w:rPr>
              <w:t>22462000-6</w:t>
            </w:r>
          </w:p>
        </w:tc>
        <w:tc>
          <w:tcPr>
            <w:tcW w:w="493" w:type="pct"/>
            <w:vAlign w:val="bottom"/>
          </w:tcPr>
          <w:p w14:paraId="4B651916" w14:textId="3C854F05" w:rsidR="001956D9" w:rsidRPr="00A30402" w:rsidRDefault="001956D9" w:rsidP="001956D9">
            <w:pPr>
              <w:spacing w:before="100" w:beforeAutospacing="1" w:after="100" w:afterAutospacing="1"/>
              <w:rPr>
                <w:color w:val="000000"/>
                <w:sz w:val="18"/>
                <w:szCs w:val="18"/>
              </w:rPr>
            </w:pPr>
          </w:p>
        </w:tc>
        <w:tc>
          <w:tcPr>
            <w:tcW w:w="452" w:type="pct"/>
            <w:vAlign w:val="center"/>
          </w:tcPr>
          <w:p w14:paraId="00804E04" w14:textId="77777777" w:rsidR="001956D9" w:rsidRPr="00A30402" w:rsidRDefault="001956D9" w:rsidP="001956D9">
            <w:pPr>
              <w:spacing w:before="100" w:beforeAutospacing="1" w:after="100" w:afterAutospacing="1"/>
              <w:rPr>
                <w:color w:val="000000"/>
                <w:sz w:val="18"/>
                <w:szCs w:val="18"/>
              </w:rPr>
            </w:pPr>
          </w:p>
        </w:tc>
        <w:tc>
          <w:tcPr>
            <w:tcW w:w="450" w:type="pct"/>
            <w:gridSpan w:val="2"/>
            <w:vAlign w:val="center"/>
          </w:tcPr>
          <w:p w14:paraId="553DADF1" w14:textId="77777777" w:rsidR="001956D9" w:rsidRPr="00A30402" w:rsidRDefault="001956D9" w:rsidP="001956D9">
            <w:pPr>
              <w:spacing w:before="100" w:beforeAutospacing="1" w:after="100" w:afterAutospacing="1"/>
              <w:rPr>
                <w:color w:val="000000"/>
                <w:sz w:val="18"/>
                <w:szCs w:val="18"/>
              </w:rPr>
            </w:pPr>
          </w:p>
        </w:tc>
        <w:tc>
          <w:tcPr>
            <w:tcW w:w="450" w:type="pct"/>
            <w:gridSpan w:val="2"/>
            <w:vAlign w:val="center"/>
          </w:tcPr>
          <w:p w14:paraId="3A46E320" w14:textId="77777777" w:rsidR="001956D9" w:rsidRPr="00A30402" w:rsidRDefault="001956D9" w:rsidP="001956D9">
            <w:pPr>
              <w:spacing w:before="100" w:beforeAutospacing="1" w:after="100" w:afterAutospacing="1"/>
              <w:rPr>
                <w:color w:val="000000"/>
                <w:sz w:val="18"/>
                <w:szCs w:val="18"/>
              </w:rPr>
            </w:pPr>
          </w:p>
        </w:tc>
        <w:tc>
          <w:tcPr>
            <w:tcW w:w="452" w:type="pct"/>
            <w:gridSpan w:val="2"/>
            <w:vAlign w:val="center"/>
          </w:tcPr>
          <w:p w14:paraId="4C840922" w14:textId="77777777" w:rsidR="001956D9" w:rsidRPr="00A30402" w:rsidRDefault="001956D9" w:rsidP="001956D9">
            <w:pPr>
              <w:spacing w:before="100" w:beforeAutospacing="1" w:after="100" w:afterAutospacing="1"/>
              <w:rPr>
                <w:color w:val="000000"/>
                <w:sz w:val="18"/>
                <w:szCs w:val="18"/>
              </w:rPr>
            </w:pPr>
          </w:p>
        </w:tc>
      </w:tr>
      <w:tr w:rsidR="000A33CD" w:rsidRPr="00FB7573" w14:paraId="6F19C98C" w14:textId="77777777" w:rsidTr="006E03B3">
        <w:trPr>
          <w:trHeight w:val="340"/>
        </w:trPr>
        <w:tc>
          <w:tcPr>
            <w:tcW w:w="5000" w:type="pct"/>
            <w:gridSpan w:val="15"/>
            <w:shd w:val="clear" w:color="auto" w:fill="F2F2F2" w:themeFill="background1" w:themeFillShade="F2"/>
          </w:tcPr>
          <w:p w14:paraId="62B25954" w14:textId="3C02AEED" w:rsidR="000A33CD" w:rsidRPr="00507D77" w:rsidRDefault="000A33CD" w:rsidP="00CA636C">
            <w:pPr>
              <w:spacing w:before="100" w:beforeAutospacing="1" w:after="100" w:afterAutospacing="1"/>
              <w:rPr>
                <w:b/>
                <w:bCs/>
                <w:sz w:val="18"/>
                <w:szCs w:val="18"/>
                <w:lang w:val="el-GR"/>
              </w:rPr>
            </w:pPr>
            <w:r w:rsidRPr="00507D77">
              <w:rPr>
                <w:b/>
                <w:bCs/>
                <w:sz w:val="18"/>
                <w:szCs w:val="18"/>
                <w:lang w:val="el-GR"/>
              </w:rPr>
              <w:t>Ψηφιακά Μέσα</w:t>
            </w:r>
          </w:p>
        </w:tc>
      </w:tr>
      <w:tr w:rsidR="00507D77" w:rsidRPr="001956D9" w14:paraId="44911097" w14:textId="77777777" w:rsidTr="00F51071">
        <w:trPr>
          <w:trHeight w:val="340"/>
        </w:trPr>
        <w:tc>
          <w:tcPr>
            <w:tcW w:w="146" w:type="pct"/>
            <w:vAlign w:val="bottom"/>
          </w:tcPr>
          <w:p w14:paraId="5F650984" w14:textId="0CBC773A" w:rsidR="001956D9" w:rsidRPr="001956D9" w:rsidRDefault="001956D9" w:rsidP="001956D9">
            <w:pPr>
              <w:spacing w:before="100" w:beforeAutospacing="1" w:after="100" w:afterAutospacing="1"/>
              <w:rPr>
                <w:sz w:val="18"/>
                <w:szCs w:val="18"/>
                <w:lang w:val="el-GR"/>
              </w:rPr>
            </w:pPr>
            <w:r w:rsidRPr="001956D9">
              <w:rPr>
                <w:sz w:val="18"/>
                <w:szCs w:val="18"/>
                <w:lang w:val="el-GR"/>
              </w:rPr>
              <w:t>31</w:t>
            </w:r>
          </w:p>
        </w:tc>
        <w:tc>
          <w:tcPr>
            <w:tcW w:w="762" w:type="pct"/>
            <w:gridSpan w:val="2"/>
            <w:vAlign w:val="bottom"/>
          </w:tcPr>
          <w:p w14:paraId="422AED9D" w14:textId="06BF7644" w:rsidR="001956D9" w:rsidRPr="001956D9" w:rsidRDefault="001956D9" w:rsidP="001956D9">
            <w:pPr>
              <w:spacing w:before="100" w:beforeAutospacing="1" w:after="100" w:afterAutospacing="1"/>
              <w:rPr>
                <w:sz w:val="18"/>
                <w:szCs w:val="18"/>
                <w:lang w:val="el-GR"/>
              </w:rPr>
            </w:pPr>
            <w:r w:rsidRPr="001956D9">
              <w:rPr>
                <w:sz w:val="18"/>
                <w:szCs w:val="18"/>
                <w:lang w:val="el-GR"/>
              </w:rPr>
              <w:t>Microsite (Σχεδιασμός και development)</w:t>
            </w:r>
          </w:p>
        </w:tc>
        <w:tc>
          <w:tcPr>
            <w:tcW w:w="613" w:type="pct"/>
            <w:vAlign w:val="bottom"/>
          </w:tcPr>
          <w:p w14:paraId="03EA6E0A" w14:textId="7A28CF4A" w:rsidR="001956D9" w:rsidRPr="001956D9" w:rsidRDefault="001956D9" w:rsidP="001956D9">
            <w:pPr>
              <w:spacing w:before="100" w:beforeAutospacing="1" w:after="100" w:afterAutospacing="1"/>
              <w:rPr>
                <w:sz w:val="18"/>
                <w:szCs w:val="18"/>
                <w:lang w:val="el-GR"/>
              </w:rPr>
            </w:pPr>
            <w:r w:rsidRPr="001956D9">
              <w:rPr>
                <w:sz w:val="18"/>
                <w:szCs w:val="18"/>
                <w:lang w:val="el-GR"/>
              </w:rPr>
              <w:t>ανθρωπομήνες</w:t>
            </w:r>
          </w:p>
        </w:tc>
        <w:tc>
          <w:tcPr>
            <w:tcW w:w="362" w:type="pct"/>
          </w:tcPr>
          <w:p w14:paraId="538C2C7B" w14:textId="68C5897D" w:rsidR="001956D9" w:rsidRPr="001956D9" w:rsidDel="005A5D66" w:rsidRDefault="001956D9" w:rsidP="001956D9">
            <w:pPr>
              <w:spacing w:before="100" w:beforeAutospacing="1" w:after="100" w:afterAutospacing="1"/>
              <w:rPr>
                <w:sz w:val="18"/>
                <w:szCs w:val="18"/>
                <w:lang w:val="el-GR"/>
              </w:rPr>
            </w:pPr>
            <w:r w:rsidRPr="001956D9">
              <w:rPr>
                <w:sz w:val="18"/>
                <w:szCs w:val="18"/>
                <w:lang w:val="el-GR"/>
              </w:rPr>
              <w:t>Φ2</w:t>
            </w:r>
          </w:p>
        </w:tc>
        <w:tc>
          <w:tcPr>
            <w:tcW w:w="437" w:type="pct"/>
            <w:vAlign w:val="bottom"/>
          </w:tcPr>
          <w:p w14:paraId="43934306" w14:textId="6543D418" w:rsidR="001956D9" w:rsidRPr="00507D77" w:rsidRDefault="001956D9" w:rsidP="001956D9">
            <w:pPr>
              <w:spacing w:before="100" w:beforeAutospacing="1" w:after="100" w:afterAutospacing="1"/>
              <w:rPr>
                <w:sz w:val="18"/>
                <w:szCs w:val="18"/>
                <w:lang w:val="el-GR"/>
              </w:rPr>
            </w:pPr>
            <w:r w:rsidRPr="00507D77">
              <w:rPr>
                <w:color w:val="000000"/>
                <w:sz w:val="18"/>
                <w:szCs w:val="18"/>
              </w:rPr>
              <w:t>Π2.3</w:t>
            </w:r>
          </w:p>
        </w:tc>
        <w:tc>
          <w:tcPr>
            <w:tcW w:w="383" w:type="pct"/>
            <w:vAlign w:val="bottom"/>
          </w:tcPr>
          <w:p w14:paraId="6E1A99DE" w14:textId="2AE8F0C4" w:rsidR="001956D9" w:rsidRPr="001956D9" w:rsidRDefault="00F51071" w:rsidP="001956D9">
            <w:pPr>
              <w:spacing w:before="100" w:beforeAutospacing="1" w:after="100" w:afterAutospacing="1"/>
              <w:rPr>
                <w:sz w:val="18"/>
                <w:szCs w:val="18"/>
                <w:lang w:val="el-GR"/>
              </w:rPr>
            </w:pPr>
            <w:r w:rsidRPr="00F51071">
              <w:rPr>
                <w:sz w:val="18"/>
                <w:szCs w:val="18"/>
              </w:rPr>
              <w:t>72000000-5</w:t>
            </w:r>
          </w:p>
        </w:tc>
        <w:tc>
          <w:tcPr>
            <w:tcW w:w="493" w:type="pct"/>
            <w:vAlign w:val="bottom"/>
          </w:tcPr>
          <w:p w14:paraId="037F1CF1" w14:textId="5A712BC9" w:rsidR="001956D9" w:rsidRPr="001956D9" w:rsidRDefault="001956D9" w:rsidP="001956D9">
            <w:pPr>
              <w:spacing w:before="100" w:beforeAutospacing="1" w:after="100" w:afterAutospacing="1"/>
              <w:rPr>
                <w:sz w:val="18"/>
                <w:szCs w:val="18"/>
                <w:lang w:val="el-GR"/>
              </w:rPr>
            </w:pPr>
          </w:p>
        </w:tc>
        <w:tc>
          <w:tcPr>
            <w:tcW w:w="452" w:type="pct"/>
            <w:vAlign w:val="center"/>
          </w:tcPr>
          <w:p w14:paraId="3E860246"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3611FE2A"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6B5056B7" w14:textId="77777777" w:rsidR="001956D9" w:rsidRPr="001956D9" w:rsidRDefault="001956D9" w:rsidP="001956D9">
            <w:pPr>
              <w:spacing w:before="100" w:beforeAutospacing="1" w:after="100" w:afterAutospacing="1"/>
              <w:rPr>
                <w:sz w:val="18"/>
                <w:szCs w:val="18"/>
                <w:lang w:val="el-GR"/>
              </w:rPr>
            </w:pPr>
          </w:p>
        </w:tc>
        <w:tc>
          <w:tcPr>
            <w:tcW w:w="452" w:type="pct"/>
            <w:gridSpan w:val="2"/>
            <w:vAlign w:val="center"/>
          </w:tcPr>
          <w:p w14:paraId="041B92EF" w14:textId="77777777" w:rsidR="001956D9" w:rsidRPr="001956D9" w:rsidRDefault="001956D9" w:rsidP="001956D9">
            <w:pPr>
              <w:spacing w:before="100" w:beforeAutospacing="1" w:after="100" w:afterAutospacing="1"/>
              <w:rPr>
                <w:sz w:val="18"/>
                <w:szCs w:val="18"/>
                <w:lang w:val="el-GR"/>
              </w:rPr>
            </w:pPr>
          </w:p>
        </w:tc>
      </w:tr>
      <w:tr w:rsidR="00507D77" w:rsidRPr="001956D9" w14:paraId="7E9D99D1" w14:textId="77777777" w:rsidTr="00F51071">
        <w:trPr>
          <w:trHeight w:val="340"/>
        </w:trPr>
        <w:tc>
          <w:tcPr>
            <w:tcW w:w="146" w:type="pct"/>
            <w:vAlign w:val="bottom"/>
          </w:tcPr>
          <w:p w14:paraId="32F663AE" w14:textId="0EBE2B11" w:rsidR="001956D9" w:rsidRPr="001956D9" w:rsidRDefault="001956D9" w:rsidP="001956D9">
            <w:pPr>
              <w:spacing w:before="100" w:beforeAutospacing="1" w:after="100" w:afterAutospacing="1"/>
              <w:rPr>
                <w:sz w:val="18"/>
                <w:szCs w:val="18"/>
                <w:lang w:val="el-GR"/>
              </w:rPr>
            </w:pPr>
            <w:r w:rsidRPr="001956D9">
              <w:rPr>
                <w:sz w:val="18"/>
                <w:szCs w:val="18"/>
                <w:lang w:val="el-GR"/>
              </w:rPr>
              <w:t>32</w:t>
            </w:r>
          </w:p>
        </w:tc>
        <w:tc>
          <w:tcPr>
            <w:tcW w:w="762" w:type="pct"/>
            <w:gridSpan w:val="2"/>
            <w:vAlign w:val="bottom"/>
          </w:tcPr>
          <w:p w14:paraId="315ACC86" w14:textId="5F511CC7" w:rsidR="001956D9" w:rsidRPr="001956D9" w:rsidRDefault="001956D9" w:rsidP="001956D9">
            <w:pPr>
              <w:spacing w:before="100" w:beforeAutospacing="1" w:after="100" w:afterAutospacing="1"/>
              <w:rPr>
                <w:sz w:val="18"/>
                <w:szCs w:val="18"/>
                <w:lang w:val="el-GR"/>
              </w:rPr>
            </w:pPr>
            <w:r w:rsidRPr="001956D9">
              <w:rPr>
                <w:sz w:val="18"/>
                <w:szCs w:val="18"/>
                <w:lang w:val="el-GR"/>
              </w:rPr>
              <w:t>Υλικά για Προώθηση επισκεπτών στο microsite  (static &amp; animated post) για δύο κοινά, 6-12 κ 13-18 ετών</w:t>
            </w:r>
          </w:p>
        </w:tc>
        <w:tc>
          <w:tcPr>
            <w:tcW w:w="613" w:type="pct"/>
            <w:vAlign w:val="bottom"/>
          </w:tcPr>
          <w:p w14:paraId="03650102" w14:textId="05C4A9DB" w:rsidR="001956D9" w:rsidRPr="001956D9" w:rsidRDefault="001956D9" w:rsidP="001956D9">
            <w:pPr>
              <w:spacing w:before="100" w:beforeAutospacing="1" w:after="100" w:afterAutospacing="1"/>
              <w:rPr>
                <w:sz w:val="18"/>
                <w:szCs w:val="18"/>
                <w:lang w:val="el-GR"/>
              </w:rPr>
            </w:pPr>
            <w:r w:rsidRPr="001956D9">
              <w:rPr>
                <w:sz w:val="18"/>
                <w:szCs w:val="18"/>
                <w:lang w:val="el-GR"/>
              </w:rPr>
              <w:t>ανθρωπομήνες</w:t>
            </w:r>
          </w:p>
        </w:tc>
        <w:tc>
          <w:tcPr>
            <w:tcW w:w="362" w:type="pct"/>
          </w:tcPr>
          <w:p w14:paraId="54E45269" w14:textId="7D385C58" w:rsidR="001956D9" w:rsidRPr="001956D9" w:rsidDel="005A5D66" w:rsidRDefault="001956D9" w:rsidP="001956D9">
            <w:pPr>
              <w:spacing w:before="100" w:beforeAutospacing="1" w:after="100" w:afterAutospacing="1"/>
              <w:rPr>
                <w:sz w:val="18"/>
                <w:szCs w:val="18"/>
                <w:lang w:val="el-GR"/>
              </w:rPr>
            </w:pPr>
            <w:r w:rsidRPr="001956D9">
              <w:rPr>
                <w:sz w:val="18"/>
                <w:szCs w:val="18"/>
                <w:lang w:val="el-GR"/>
              </w:rPr>
              <w:t>Φ2</w:t>
            </w:r>
          </w:p>
        </w:tc>
        <w:tc>
          <w:tcPr>
            <w:tcW w:w="437" w:type="pct"/>
            <w:vAlign w:val="bottom"/>
          </w:tcPr>
          <w:p w14:paraId="563A782F" w14:textId="762C8491" w:rsidR="001956D9" w:rsidRPr="00507D77" w:rsidRDefault="001956D9" w:rsidP="001956D9">
            <w:pPr>
              <w:spacing w:before="100" w:beforeAutospacing="1" w:after="100" w:afterAutospacing="1"/>
              <w:rPr>
                <w:sz w:val="18"/>
                <w:szCs w:val="18"/>
                <w:lang w:val="el-GR"/>
              </w:rPr>
            </w:pPr>
            <w:r w:rsidRPr="00507D77">
              <w:rPr>
                <w:color w:val="000000"/>
                <w:sz w:val="18"/>
                <w:szCs w:val="18"/>
              </w:rPr>
              <w:t>Π2.4</w:t>
            </w:r>
          </w:p>
        </w:tc>
        <w:tc>
          <w:tcPr>
            <w:tcW w:w="383" w:type="pct"/>
            <w:vAlign w:val="bottom"/>
          </w:tcPr>
          <w:p w14:paraId="12F753E2" w14:textId="456964D9" w:rsidR="001956D9" w:rsidRPr="001956D9" w:rsidRDefault="00F51071" w:rsidP="001956D9">
            <w:pPr>
              <w:spacing w:before="100" w:beforeAutospacing="1" w:after="100" w:afterAutospacing="1"/>
              <w:rPr>
                <w:sz w:val="18"/>
                <w:szCs w:val="18"/>
                <w:lang w:val="el-GR"/>
              </w:rPr>
            </w:pPr>
            <w:r w:rsidRPr="00F51071">
              <w:rPr>
                <w:sz w:val="18"/>
                <w:szCs w:val="18"/>
              </w:rPr>
              <w:t>72000000-5</w:t>
            </w:r>
          </w:p>
        </w:tc>
        <w:tc>
          <w:tcPr>
            <w:tcW w:w="493" w:type="pct"/>
            <w:vAlign w:val="bottom"/>
          </w:tcPr>
          <w:p w14:paraId="1C218E73" w14:textId="42A9A126" w:rsidR="001956D9" w:rsidRPr="001956D9" w:rsidRDefault="001956D9" w:rsidP="001956D9">
            <w:pPr>
              <w:spacing w:before="100" w:beforeAutospacing="1" w:after="100" w:afterAutospacing="1"/>
              <w:rPr>
                <w:sz w:val="18"/>
                <w:szCs w:val="18"/>
                <w:lang w:val="el-GR"/>
              </w:rPr>
            </w:pPr>
          </w:p>
        </w:tc>
        <w:tc>
          <w:tcPr>
            <w:tcW w:w="452" w:type="pct"/>
            <w:vAlign w:val="center"/>
          </w:tcPr>
          <w:p w14:paraId="4E62906B"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364B2D04"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7D0ACB9D" w14:textId="77777777" w:rsidR="001956D9" w:rsidRPr="001956D9" w:rsidRDefault="001956D9" w:rsidP="001956D9">
            <w:pPr>
              <w:spacing w:before="100" w:beforeAutospacing="1" w:after="100" w:afterAutospacing="1"/>
              <w:rPr>
                <w:sz w:val="18"/>
                <w:szCs w:val="18"/>
                <w:lang w:val="el-GR"/>
              </w:rPr>
            </w:pPr>
          </w:p>
        </w:tc>
        <w:tc>
          <w:tcPr>
            <w:tcW w:w="452" w:type="pct"/>
            <w:gridSpan w:val="2"/>
            <w:vAlign w:val="center"/>
          </w:tcPr>
          <w:p w14:paraId="22324C16" w14:textId="77777777" w:rsidR="001956D9" w:rsidRPr="001956D9" w:rsidRDefault="001956D9" w:rsidP="001956D9">
            <w:pPr>
              <w:spacing w:before="100" w:beforeAutospacing="1" w:after="100" w:afterAutospacing="1"/>
              <w:rPr>
                <w:sz w:val="18"/>
                <w:szCs w:val="18"/>
                <w:lang w:val="el-GR"/>
              </w:rPr>
            </w:pPr>
          </w:p>
        </w:tc>
      </w:tr>
      <w:tr w:rsidR="00507D77" w:rsidRPr="001956D9" w14:paraId="1CDB22B9" w14:textId="77777777" w:rsidTr="00F51071">
        <w:trPr>
          <w:trHeight w:val="340"/>
        </w:trPr>
        <w:tc>
          <w:tcPr>
            <w:tcW w:w="146" w:type="pct"/>
            <w:vAlign w:val="bottom"/>
          </w:tcPr>
          <w:p w14:paraId="7F22DF1B" w14:textId="3F581284" w:rsidR="001956D9" w:rsidRPr="001956D9" w:rsidRDefault="001956D9" w:rsidP="001956D9">
            <w:pPr>
              <w:spacing w:before="100" w:beforeAutospacing="1" w:after="100" w:afterAutospacing="1"/>
              <w:rPr>
                <w:sz w:val="18"/>
                <w:szCs w:val="18"/>
                <w:lang w:val="el-GR"/>
              </w:rPr>
            </w:pPr>
            <w:r w:rsidRPr="001956D9">
              <w:rPr>
                <w:sz w:val="18"/>
                <w:szCs w:val="18"/>
                <w:lang w:val="el-GR"/>
              </w:rPr>
              <w:t>33</w:t>
            </w:r>
          </w:p>
        </w:tc>
        <w:tc>
          <w:tcPr>
            <w:tcW w:w="762" w:type="pct"/>
            <w:gridSpan w:val="2"/>
            <w:vAlign w:val="bottom"/>
          </w:tcPr>
          <w:p w14:paraId="77D61C7F" w14:textId="0A2E3889" w:rsidR="001956D9" w:rsidRPr="001956D9" w:rsidRDefault="001956D9" w:rsidP="001956D9">
            <w:pPr>
              <w:spacing w:before="100" w:beforeAutospacing="1" w:after="100" w:afterAutospacing="1"/>
              <w:rPr>
                <w:sz w:val="18"/>
                <w:szCs w:val="18"/>
                <w:lang w:val="el-GR"/>
              </w:rPr>
            </w:pPr>
            <w:r w:rsidRPr="001956D9">
              <w:rPr>
                <w:sz w:val="18"/>
                <w:szCs w:val="18"/>
                <w:lang w:val="el-GR"/>
              </w:rPr>
              <w:t>ΥouTube video (ολοκληρωμένη παραγωγή)</w:t>
            </w:r>
          </w:p>
        </w:tc>
        <w:tc>
          <w:tcPr>
            <w:tcW w:w="613" w:type="pct"/>
            <w:vAlign w:val="bottom"/>
          </w:tcPr>
          <w:p w14:paraId="6C10208E" w14:textId="6B499122" w:rsidR="001956D9" w:rsidRPr="001956D9" w:rsidRDefault="001956D9" w:rsidP="001956D9">
            <w:pPr>
              <w:spacing w:before="100" w:beforeAutospacing="1" w:after="100" w:afterAutospacing="1"/>
              <w:rPr>
                <w:sz w:val="18"/>
                <w:szCs w:val="18"/>
                <w:lang w:val="el-GR"/>
              </w:rPr>
            </w:pPr>
            <w:r w:rsidRPr="001956D9">
              <w:rPr>
                <w:sz w:val="18"/>
                <w:szCs w:val="18"/>
                <w:lang w:val="el-GR"/>
              </w:rPr>
              <w:t>τεμ.</w:t>
            </w:r>
          </w:p>
        </w:tc>
        <w:tc>
          <w:tcPr>
            <w:tcW w:w="362" w:type="pct"/>
          </w:tcPr>
          <w:p w14:paraId="41BDE17F" w14:textId="763B974C" w:rsidR="001956D9" w:rsidRPr="001956D9" w:rsidDel="005A5D66" w:rsidRDefault="001956D9" w:rsidP="001956D9">
            <w:pPr>
              <w:spacing w:before="100" w:beforeAutospacing="1" w:after="100" w:afterAutospacing="1"/>
              <w:rPr>
                <w:sz w:val="18"/>
                <w:szCs w:val="18"/>
                <w:lang w:val="el-GR"/>
              </w:rPr>
            </w:pPr>
            <w:r w:rsidRPr="001956D9">
              <w:rPr>
                <w:sz w:val="18"/>
                <w:szCs w:val="18"/>
                <w:lang w:val="el-GR"/>
              </w:rPr>
              <w:t>Φ2</w:t>
            </w:r>
          </w:p>
        </w:tc>
        <w:tc>
          <w:tcPr>
            <w:tcW w:w="437" w:type="pct"/>
            <w:vAlign w:val="bottom"/>
          </w:tcPr>
          <w:p w14:paraId="2C808CFF" w14:textId="24E6A570" w:rsidR="001956D9" w:rsidRPr="00507D77" w:rsidRDefault="001956D9" w:rsidP="001956D9">
            <w:pPr>
              <w:spacing w:before="100" w:beforeAutospacing="1" w:after="100" w:afterAutospacing="1"/>
              <w:rPr>
                <w:sz w:val="18"/>
                <w:szCs w:val="18"/>
                <w:lang w:val="el-GR"/>
              </w:rPr>
            </w:pPr>
            <w:r w:rsidRPr="00507D77">
              <w:rPr>
                <w:color w:val="000000"/>
                <w:sz w:val="18"/>
                <w:szCs w:val="18"/>
              </w:rPr>
              <w:t>Π2.1</w:t>
            </w:r>
          </w:p>
        </w:tc>
        <w:tc>
          <w:tcPr>
            <w:tcW w:w="383" w:type="pct"/>
            <w:vAlign w:val="bottom"/>
          </w:tcPr>
          <w:p w14:paraId="4F6C6788" w14:textId="78D898CA" w:rsidR="001956D9" w:rsidRPr="001956D9" w:rsidRDefault="001956D9" w:rsidP="001956D9">
            <w:pPr>
              <w:spacing w:before="100" w:beforeAutospacing="1" w:after="100" w:afterAutospacing="1"/>
              <w:rPr>
                <w:sz w:val="18"/>
                <w:szCs w:val="18"/>
                <w:lang w:val="el-GR"/>
              </w:rPr>
            </w:pPr>
            <w:r w:rsidRPr="001956D9">
              <w:rPr>
                <w:sz w:val="18"/>
                <w:szCs w:val="18"/>
              </w:rPr>
              <w:t>22462000-6</w:t>
            </w:r>
          </w:p>
        </w:tc>
        <w:tc>
          <w:tcPr>
            <w:tcW w:w="493" w:type="pct"/>
            <w:vAlign w:val="bottom"/>
          </w:tcPr>
          <w:p w14:paraId="5AADCD87" w14:textId="61354B01" w:rsidR="001956D9" w:rsidRPr="001956D9" w:rsidRDefault="001956D9" w:rsidP="001956D9">
            <w:pPr>
              <w:spacing w:before="100" w:beforeAutospacing="1" w:after="100" w:afterAutospacing="1"/>
              <w:rPr>
                <w:sz w:val="18"/>
                <w:szCs w:val="18"/>
                <w:lang w:val="el-GR"/>
              </w:rPr>
            </w:pPr>
          </w:p>
        </w:tc>
        <w:tc>
          <w:tcPr>
            <w:tcW w:w="452" w:type="pct"/>
            <w:vAlign w:val="center"/>
          </w:tcPr>
          <w:p w14:paraId="58B2AB67"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596675D1"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4AC2C63D" w14:textId="77777777" w:rsidR="001956D9" w:rsidRPr="001956D9" w:rsidRDefault="001956D9" w:rsidP="001956D9">
            <w:pPr>
              <w:spacing w:before="100" w:beforeAutospacing="1" w:after="100" w:afterAutospacing="1"/>
              <w:rPr>
                <w:sz w:val="18"/>
                <w:szCs w:val="18"/>
                <w:lang w:val="el-GR"/>
              </w:rPr>
            </w:pPr>
          </w:p>
        </w:tc>
        <w:tc>
          <w:tcPr>
            <w:tcW w:w="452" w:type="pct"/>
            <w:gridSpan w:val="2"/>
            <w:vAlign w:val="center"/>
          </w:tcPr>
          <w:p w14:paraId="2D3C00E8" w14:textId="77777777" w:rsidR="001956D9" w:rsidRPr="001956D9" w:rsidRDefault="001956D9" w:rsidP="001956D9">
            <w:pPr>
              <w:spacing w:before="100" w:beforeAutospacing="1" w:after="100" w:afterAutospacing="1"/>
              <w:rPr>
                <w:sz w:val="18"/>
                <w:szCs w:val="18"/>
                <w:lang w:val="el-GR"/>
              </w:rPr>
            </w:pPr>
          </w:p>
        </w:tc>
      </w:tr>
      <w:tr w:rsidR="00507D77" w:rsidRPr="001956D9" w14:paraId="2FC297A1" w14:textId="77777777" w:rsidTr="00F51071">
        <w:trPr>
          <w:trHeight w:val="340"/>
        </w:trPr>
        <w:tc>
          <w:tcPr>
            <w:tcW w:w="146" w:type="pct"/>
            <w:vAlign w:val="bottom"/>
          </w:tcPr>
          <w:p w14:paraId="59DA405E" w14:textId="7BE62D3A" w:rsidR="001956D9" w:rsidRPr="001956D9" w:rsidRDefault="001956D9" w:rsidP="001956D9">
            <w:pPr>
              <w:spacing w:before="100" w:beforeAutospacing="1" w:after="100" w:afterAutospacing="1"/>
              <w:rPr>
                <w:sz w:val="18"/>
                <w:szCs w:val="18"/>
                <w:lang w:val="el-GR"/>
              </w:rPr>
            </w:pPr>
            <w:r w:rsidRPr="001956D9">
              <w:rPr>
                <w:sz w:val="18"/>
                <w:szCs w:val="18"/>
                <w:lang w:val="el-GR"/>
              </w:rPr>
              <w:t>34</w:t>
            </w:r>
          </w:p>
        </w:tc>
        <w:tc>
          <w:tcPr>
            <w:tcW w:w="762" w:type="pct"/>
            <w:gridSpan w:val="2"/>
            <w:vAlign w:val="bottom"/>
          </w:tcPr>
          <w:p w14:paraId="24E4402D" w14:textId="5C178A21" w:rsidR="001956D9" w:rsidRPr="001956D9" w:rsidRDefault="001956D9" w:rsidP="001956D9">
            <w:pPr>
              <w:spacing w:before="100" w:beforeAutospacing="1" w:after="100" w:afterAutospacing="1"/>
              <w:rPr>
                <w:sz w:val="18"/>
                <w:szCs w:val="18"/>
                <w:lang w:val="el-GR"/>
              </w:rPr>
            </w:pPr>
            <w:r w:rsidRPr="001956D9">
              <w:rPr>
                <w:sz w:val="18"/>
                <w:szCs w:val="18"/>
                <w:lang w:val="el-GR"/>
              </w:rPr>
              <w:t>Digital υλικά (web banners)</w:t>
            </w:r>
          </w:p>
        </w:tc>
        <w:tc>
          <w:tcPr>
            <w:tcW w:w="613" w:type="pct"/>
            <w:vAlign w:val="bottom"/>
          </w:tcPr>
          <w:p w14:paraId="637EB2A5" w14:textId="0E1AE943" w:rsidR="001956D9" w:rsidRPr="001956D9" w:rsidRDefault="001956D9" w:rsidP="001956D9">
            <w:pPr>
              <w:spacing w:before="100" w:beforeAutospacing="1" w:after="100" w:afterAutospacing="1"/>
              <w:rPr>
                <w:sz w:val="18"/>
                <w:szCs w:val="18"/>
                <w:lang w:val="el-GR"/>
              </w:rPr>
            </w:pPr>
            <w:r w:rsidRPr="001956D9">
              <w:rPr>
                <w:sz w:val="18"/>
                <w:szCs w:val="18"/>
                <w:lang w:val="el-GR"/>
              </w:rPr>
              <w:t>τεμ.</w:t>
            </w:r>
          </w:p>
        </w:tc>
        <w:tc>
          <w:tcPr>
            <w:tcW w:w="362" w:type="pct"/>
          </w:tcPr>
          <w:p w14:paraId="0E985BE8" w14:textId="67283E36" w:rsidR="001956D9" w:rsidRPr="001956D9" w:rsidDel="005A5D66" w:rsidRDefault="001956D9" w:rsidP="001956D9">
            <w:pPr>
              <w:spacing w:before="100" w:beforeAutospacing="1" w:after="100" w:afterAutospacing="1"/>
              <w:rPr>
                <w:sz w:val="18"/>
                <w:szCs w:val="18"/>
                <w:lang w:val="el-GR"/>
              </w:rPr>
            </w:pPr>
            <w:r w:rsidRPr="001956D9">
              <w:rPr>
                <w:sz w:val="18"/>
                <w:szCs w:val="18"/>
                <w:lang w:val="el-GR"/>
              </w:rPr>
              <w:t>Φ2</w:t>
            </w:r>
          </w:p>
        </w:tc>
        <w:tc>
          <w:tcPr>
            <w:tcW w:w="437" w:type="pct"/>
            <w:vAlign w:val="bottom"/>
          </w:tcPr>
          <w:p w14:paraId="060A7F58" w14:textId="3F658FC8" w:rsidR="001956D9" w:rsidRPr="00507D77" w:rsidRDefault="001956D9" w:rsidP="001956D9">
            <w:pPr>
              <w:spacing w:before="100" w:beforeAutospacing="1" w:after="100" w:afterAutospacing="1"/>
              <w:rPr>
                <w:sz w:val="18"/>
                <w:szCs w:val="18"/>
                <w:lang w:val="el-GR"/>
              </w:rPr>
            </w:pPr>
            <w:r w:rsidRPr="00507D77">
              <w:rPr>
                <w:color w:val="000000"/>
                <w:sz w:val="18"/>
                <w:szCs w:val="18"/>
              </w:rPr>
              <w:t>Π2.1</w:t>
            </w:r>
          </w:p>
        </w:tc>
        <w:tc>
          <w:tcPr>
            <w:tcW w:w="383" w:type="pct"/>
            <w:vAlign w:val="bottom"/>
          </w:tcPr>
          <w:p w14:paraId="20C7FF6F" w14:textId="286A6DED" w:rsidR="001956D9" w:rsidRPr="001956D9" w:rsidRDefault="001956D9" w:rsidP="001956D9">
            <w:pPr>
              <w:spacing w:before="100" w:beforeAutospacing="1" w:after="100" w:afterAutospacing="1"/>
              <w:rPr>
                <w:sz w:val="18"/>
                <w:szCs w:val="18"/>
                <w:lang w:val="el-GR"/>
              </w:rPr>
            </w:pPr>
            <w:r w:rsidRPr="001956D9">
              <w:rPr>
                <w:sz w:val="18"/>
                <w:szCs w:val="18"/>
              </w:rPr>
              <w:t>22462000-6</w:t>
            </w:r>
          </w:p>
        </w:tc>
        <w:tc>
          <w:tcPr>
            <w:tcW w:w="493" w:type="pct"/>
            <w:vAlign w:val="bottom"/>
          </w:tcPr>
          <w:p w14:paraId="5BC3FEF3" w14:textId="548B5D8C" w:rsidR="001956D9" w:rsidRPr="001956D9" w:rsidRDefault="001956D9" w:rsidP="001956D9">
            <w:pPr>
              <w:spacing w:before="100" w:beforeAutospacing="1" w:after="100" w:afterAutospacing="1"/>
              <w:rPr>
                <w:sz w:val="18"/>
                <w:szCs w:val="18"/>
                <w:lang w:val="el-GR"/>
              </w:rPr>
            </w:pPr>
          </w:p>
        </w:tc>
        <w:tc>
          <w:tcPr>
            <w:tcW w:w="452" w:type="pct"/>
            <w:vAlign w:val="center"/>
          </w:tcPr>
          <w:p w14:paraId="0918A206"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110C6952"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2431178D" w14:textId="77777777" w:rsidR="001956D9" w:rsidRPr="001956D9" w:rsidRDefault="001956D9" w:rsidP="001956D9">
            <w:pPr>
              <w:spacing w:before="100" w:beforeAutospacing="1" w:after="100" w:afterAutospacing="1"/>
              <w:rPr>
                <w:sz w:val="18"/>
                <w:szCs w:val="18"/>
                <w:lang w:val="el-GR"/>
              </w:rPr>
            </w:pPr>
          </w:p>
        </w:tc>
        <w:tc>
          <w:tcPr>
            <w:tcW w:w="452" w:type="pct"/>
            <w:gridSpan w:val="2"/>
            <w:vAlign w:val="center"/>
          </w:tcPr>
          <w:p w14:paraId="0A614EDF" w14:textId="77777777" w:rsidR="001956D9" w:rsidRPr="001956D9" w:rsidRDefault="001956D9" w:rsidP="001956D9">
            <w:pPr>
              <w:spacing w:before="100" w:beforeAutospacing="1" w:after="100" w:afterAutospacing="1"/>
              <w:rPr>
                <w:sz w:val="18"/>
                <w:szCs w:val="18"/>
                <w:lang w:val="el-GR"/>
              </w:rPr>
            </w:pPr>
          </w:p>
        </w:tc>
      </w:tr>
      <w:tr w:rsidR="00F51071" w:rsidRPr="001956D9" w14:paraId="2BCDC2D1" w14:textId="77777777" w:rsidTr="00A20192">
        <w:trPr>
          <w:trHeight w:val="340"/>
        </w:trPr>
        <w:tc>
          <w:tcPr>
            <w:tcW w:w="146" w:type="pct"/>
            <w:vAlign w:val="bottom"/>
          </w:tcPr>
          <w:p w14:paraId="045339F0" w14:textId="73EBF447" w:rsidR="00F51071" w:rsidRPr="001956D9" w:rsidRDefault="00F51071" w:rsidP="00F51071">
            <w:pPr>
              <w:spacing w:before="100" w:beforeAutospacing="1" w:after="100" w:afterAutospacing="1"/>
              <w:rPr>
                <w:sz w:val="18"/>
                <w:szCs w:val="18"/>
                <w:lang w:val="el-GR"/>
              </w:rPr>
            </w:pPr>
            <w:r w:rsidRPr="001956D9">
              <w:rPr>
                <w:sz w:val="18"/>
                <w:szCs w:val="18"/>
                <w:lang w:val="el-GR"/>
              </w:rPr>
              <w:t>35</w:t>
            </w:r>
          </w:p>
        </w:tc>
        <w:tc>
          <w:tcPr>
            <w:tcW w:w="762" w:type="pct"/>
            <w:gridSpan w:val="2"/>
            <w:vAlign w:val="bottom"/>
          </w:tcPr>
          <w:p w14:paraId="07E25673" w14:textId="1B1B782B" w:rsidR="00F51071" w:rsidRPr="001956D9" w:rsidRDefault="00F51071" w:rsidP="00F51071">
            <w:pPr>
              <w:spacing w:before="100" w:beforeAutospacing="1" w:after="100" w:afterAutospacing="1"/>
              <w:rPr>
                <w:sz w:val="18"/>
                <w:szCs w:val="18"/>
                <w:lang w:val="el-GR"/>
              </w:rPr>
            </w:pPr>
            <w:r w:rsidRPr="001956D9">
              <w:rPr>
                <w:sz w:val="18"/>
                <w:szCs w:val="18"/>
                <w:lang w:val="el-GR"/>
              </w:rPr>
              <w:t>Application (παιδιά 6-12 ετών) (Σχεδιασμός και development)</w:t>
            </w:r>
          </w:p>
        </w:tc>
        <w:tc>
          <w:tcPr>
            <w:tcW w:w="613" w:type="pct"/>
            <w:vAlign w:val="bottom"/>
          </w:tcPr>
          <w:p w14:paraId="111B3E57" w14:textId="07DDCF62" w:rsidR="00F51071" w:rsidRPr="001956D9" w:rsidRDefault="00F51071" w:rsidP="00F51071">
            <w:pPr>
              <w:spacing w:before="100" w:beforeAutospacing="1" w:after="100" w:afterAutospacing="1"/>
              <w:rPr>
                <w:sz w:val="18"/>
                <w:szCs w:val="18"/>
                <w:lang w:val="el-GR"/>
              </w:rPr>
            </w:pPr>
            <w:r w:rsidRPr="001956D9">
              <w:rPr>
                <w:sz w:val="18"/>
                <w:szCs w:val="18"/>
                <w:lang w:val="el-GR"/>
              </w:rPr>
              <w:t>ανθρωπομήνες</w:t>
            </w:r>
          </w:p>
        </w:tc>
        <w:tc>
          <w:tcPr>
            <w:tcW w:w="362" w:type="pct"/>
          </w:tcPr>
          <w:p w14:paraId="5D334ACC" w14:textId="0DE78459" w:rsidR="00F51071" w:rsidRPr="001956D9" w:rsidDel="005A5D66" w:rsidRDefault="00F51071" w:rsidP="00F51071">
            <w:pPr>
              <w:spacing w:before="100" w:beforeAutospacing="1" w:after="100" w:afterAutospacing="1"/>
              <w:rPr>
                <w:sz w:val="18"/>
                <w:szCs w:val="18"/>
                <w:lang w:val="el-GR"/>
              </w:rPr>
            </w:pPr>
            <w:r w:rsidRPr="001956D9">
              <w:rPr>
                <w:sz w:val="18"/>
                <w:szCs w:val="18"/>
                <w:lang w:val="el-GR"/>
              </w:rPr>
              <w:t>Φ2</w:t>
            </w:r>
          </w:p>
        </w:tc>
        <w:tc>
          <w:tcPr>
            <w:tcW w:w="437" w:type="pct"/>
            <w:vAlign w:val="bottom"/>
          </w:tcPr>
          <w:p w14:paraId="13C960FC" w14:textId="3649BA2F" w:rsidR="00F51071" w:rsidRPr="00507D77" w:rsidRDefault="00F51071" w:rsidP="00F51071">
            <w:pPr>
              <w:spacing w:before="100" w:beforeAutospacing="1" w:after="100" w:afterAutospacing="1"/>
              <w:rPr>
                <w:sz w:val="18"/>
                <w:szCs w:val="18"/>
                <w:lang w:val="el-GR"/>
              </w:rPr>
            </w:pPr>
            <w:r w:rsidRPr="00507D77">
              <w:rPr>
                <w:color w:val="000000"/>
                <w:sz w:val="18"/>
                <w:szCs w:val="18"/>
              </w:rPr>
              <w:t>Π2.3</w:t>
            </w:r>
          </w:p>
        </w:tc>
        <w:tc>
          <w:tcPr>
            <w:tcW w:w="383" w:type="pct"/>
            <w:vAlign w:val="bottom"/>
          </w:tcPr>
          <w:p w14:paraId="76B2AB82" w14:textId="774EA3E8" w:rsidR="00F51071" w:rsidRPr="001956D9" w:rsidRDefault="00F51071" w:rsidP="00A20192">
            <w:pPr>
              <w:spacing w:before="100" w:beforeAutospacing="1" w:after="100" w:afterAutospacing="1"/>
              <w:jc w:val="center"/>
              <w:rPr>
                <w:sz w:val="18"/>
                <w:szCs w:val="18"/>
                <w:lang w:val="el-GR"/>
              </w:rPr>
            </w:pPr>
            <w:r w:rsidRPr="001D2993">
              <w:rPr>
                <w:sz w:val="18"/>
                <w:szCs w:val="18"/>
              </w:rPr>
              <w:t>72000000-5</w:t>
            </w:r>
          </w:p>
        </w:tc>
        <w:tc>
          <w:tcPr>
            <w:tcW w:w="493" w:type="pct"/>
            <w:vAlign w:val="bottom"/>
          </w:tcPr>
          <w:p w14:paraId="2F9A541A" w14:textId="0190AB31" w:rsidR="00F51071" w:rsidRPr="001956D9" w:rsidRDefault="00F51071" w:rsidP="00F51071">
            <w:pPr>
              <w:spacing w:before="100" w:beforeAutospacing="1" w:after="100" w:afterAutospacing="1"/>
              <w:rPr>
                <w:sz w:val="18"/>
                <w:szCs w:val="18"/>
                <w:lang w:val="el-GR"/>
              </w:rPr>
            </w:pPr>
          </w:p>
        </w:tc>
        <w:tc>
          <w:tcPr>
            <w:tcW w:w="452" w:type="pct"/>
            <w:vAlign w:val="center"/>
          </w:tcPr>
          <w:p w14:paraId="4E9937E5" w14:textId="77777777" w:rsidR="00F51071" w:rsidRPr="001956D9" w:rsidRDefault="00F51071" w:rsidP="00F51071">
            <w:pPr>
              <w:spacing w:before="100" w:beforeAutospacing="1" w:after="100" w:afterAutospacing="1"/>
              <w:rPr>
                <w:sz w:val="18"/>
                <w:szCs w:val="18"/>
                <w:lang w:val="el-GR"/>
              </w:rPr>
            </w:pPr>
          </w:p>
        </w:tc>
        <w:tc>
          <w:tcPr>
            <w:tcW w:w="450" w:type="pct"/>
            <w:gridSpan w:val="2"/>
            <w:vAlign w:val="center"/>
          </w:tcPr>
          <w:p w14:paraId="67022CD9" w14:textId="77777777" w:rsidR="00F51071" w:rsidRPr="001956D9" w:rsidRDefault="00F51071" w:rsidP="00F51071">
            <w:pPr>
              <w:spacing w:before="100" w:beforeAutospacing="1" w:after="100" w:afterAutospacing="1"/>
              <w:rPr>
                <w:sz w:val="18"/>
                <w:szCs w:val="18"/>
                <w:lang w:val="el-GR"/>
              </w:rPr>
            </w:pPr>
          </w:p>
        </w:tc>
        <w:tc>
          <w:tcPr>
            <w:tcW w:w="450" w:type="pct"/>
            <w:gridSpan w:val="2"/>
            <w:vAlign w:val="center"/>
          </w:tcPr>
          <w:p w14:paraId="597F66CF" w14:textId="77777777" w:rsidR="00F51071" w:rsidRPr="001956D9" w:rsidRDefault="00F51071" w:rsidP="00F51071">
            <w:pPr>
              <w:spacing w:before="100" w:beforeAutospacing="1" w:after="100" w:afterAutospacing="1"/>
              <w:rPr>
                <w:sz w:val="18"/>
                <w:szCs w:val="18"/>
                <w:lang w:val="el-GR"/>
              </w:rPr>
            </w:pPr>
          </w:p>
        </w:tc>
        <w:tc>
          <w:tcPr>
            <w:tcW w:w="452" w:type="pct"/>
            <w:gridSpan w:val="2"/>
            <w:vAlign w:val="center"/>
          </w:tcPr>
          <w:p w14:paraId="0797F536" w14:textId="77777777" w:rsidR="00F51071" w:rsidRPr="001956D9" w:rsidRDefault="00F51071" w:rsidP="00F51071">
            <w:pPr>
              <w:spacing w:before="100" w:beforeAutospacing="1" w:after="100" w:afterAutospacing="1"/>
              <w:rPr>
                <w:sz w:val="18"/>
                <w:szCs w:val="18"/>
                <w:lang w:val="el-GR"/>
              </w:rPr>
            </w:pPr>
          </w:p>
        </w:tc>
      </w:tr>
      <w:tr w:rsidR="00F51071" w:rsidRPr="001956D9" w14:paraId="2D98D91F" w14:textId="77777777" w:rsidTr="00A20192">
        <w:trPr>
          <w:trHeight w:val="340"/>
        </w:trPr>
        <w:tc>
          <w:tcPr>
            <w:tcW w:w="146" w:type="pct"/>
            <w:vAlign w:val="bottom"/>
          </w:tcPr>
          <w:p w14:paraId="768F21CE" w14:textId="36EF0424" w:rsidR="00F51071" w:rsidRPr="001956D9" w:rsidRDefault="00F51071" w:rsidP="00F51071">
            <w:pPr>
              <w:spacing w:before="100" w:beforeAutospacing="1" w:after="100" w:afterAutospacing="1"/>
              <w:rPr>
                <w:sz w:val="18"/>
                <w:szCs w:val="18"/>
                <w:lang w:val="el-GR"/>
              </w:rPr>
            </w:pPr>
            <w:r w:rsidRPr="001956D9">
              <w:rPr>
                <w:sz w:val="18"/>
                <w:szCs w:val="18"/>
                <w:lang w:val="el-GR"/>
              </w:rPr>
              <w:t>36</w:t>
            </w:r>
          </w:p>
        </w:tc>
        <w:tc>
          <w:tcPr>
            <w:tcW w:w="762" w:type="pct"/>
            <w:gridSpan w:val="2"/>
            <w:vAlign w:val="bottom"/>
          </w:tcPr>
          <w:p w14:paraId="6C10D30B" w14:textId="53125454" w:rsidR="00F51071" w:rsidRPr="000E575A" w:rsidRDefault="00F51071" w:rsidP="00F51071">
            <w:pPr>
              <w:spacing w:before="100" w:beforeAutospacing="1" w:after="100" w:afterAutospacing="1"/>
              <w:rPr>
                <w:sz w:val="18"/>
                <w:szCs w:val="18"/>
                <w:lang w:val="en-US"/>
              </w:rPr>
            </w:pPr>
            <w:r w:rsidRPr="001956D9">
              <w:rPr>
                <w:sz w:val="18"/>
                <w:szCs w:val="18"/>
                <w:lang w:val="el-GR"/>
              </w:rPr>
              <w:t>Υλικό</w:t>
            </w:r>
            <w:r w:rsidRPr="000E575A">
              <w:rPr>
                <w:sz w:val="18"/>
                <w:szCs w:val="18"/>
                <w:lang w:val="en-US"/>
              </w:rPr>
              <w:t xml:space="preserve"> </w:t>
            </w:r>
            <w:r w:rsidRPr="001956D9">
              <w:rPr>
                <w:sz w:val="18"/>
                <w:szCs w:val="18"/>
                <w:lang w:val="el-GR"/>
              </w:rPr>
              <w:t>για</w:t>
            </w:r>
            <w:r w:rsidRPr="000E575A">
              <w:rPr>
                <w:sz w:val="18"/>
                <w:szCs w:val="18"/>
                <w:lang w:val="en-US"/>
              </w:rPr>
              <w:t xml:space="preserve"> app downloading 6-12 </w:t>
            </w:r>
            <w:r w:rsidRPr="001956D9">
              <w:rPr>
                <w:sz w:val="18"/>
                <w:szCs w:val="18"/>
                <w:lang w:val="el-GR"/>
              </w:rPr>
              <w:t>ετών</w:t>
            </w:r>
            <w:r w:rsidRPr="000E575A">
              <w:rPr>
                <w:sz w:val="18"/>
                <w:szCs w:val="18"/>
                <w:lang w:val="en-US"/>
              </w:rPr>
              <w:t xml:space="preserve"> (static &amp; animated post)</w:t>
            </w:r>
          </w:p>
        </w:tc>
        <w:tc>
          <w:tcPr>
            <w:tcW w:w="613" w:type="pct"/>
            <w:vAlign w:val="bottom"/>
          </w:tcPr>
          <w:p w14:paraId="5C7D4CE6" w14:textId="6594E690" w:rsidR="00F51071" w:rsidRPr="001956D9" w:rsidRDefault="00F51071" w:rsidP="00F51071">
            <w:pPr>
              <w:spacing w:before="100" w:beforeAutospacing="1" w:after="100" w:afterAutospacing="1"/>
              <w:rPr>
                <w:sz w:val="18"/>
                <w:szCs w:val="18"/>
                <w:lang w:val="el-GR"/>
              </w:rPr>
            </w:pPr>
            <w:r w:rsidRPr="001956D9">
              <w:rPr>
                <w:sz w:val="18"/>
                <w:szCs w:val="18"/>
                <w:lang w:val="el-GR"/>
              </w:rPr>
              <w:t>ανθρωπομήνες</w:t>
            </w:r>
          </w:p>
        </w:tc>
        <w:tc>
          <w:tcPr>
            <w:tcW w:w="362" w:type="pct"/>
          </w:tcPr>
          <w:p w14:paraId="4DFBEFCA" w14:textId="05CCFEF0" w:rsidR="00F51071" w:rsidRPr="001956D9" w:rsidDel="005A5D66" w:rsidRDefault="00F51071" w:rsidP="00F51071">
            <w:pPr>
              <w:spacing w:before="100" w:beforeAutospacing="1" w:after="100" w:afterAutospacing="1"/>
              <w:rPr>
                <w:sz w:val="18"/>
                <w:szCs w:val="18"/>
                <w:lang w:val="el-GR"/>
              </w:rPr>
            </w:pPr>
            <w:r w:rsidRPr="001956D9">
              <w:rPr>
                <w:sz w:val="18"/>
                <w:szCs w:val="18"/>
                <w:lang w:val="el-GR"/>
              </w:rPr>
              <w:t>Φ2</w:t>
            </w:r>
          </w:p>
        </w:tc>
        <w:tc>
          <w:tcPr>
            <w:tcW w:w="437" w:type="pct"/>
            <w:vAlign w:val="bottom"/>
          </w:tcPr>
          <w:p w14:paraId="552B0939" w14:textId="45785E56" w:rsidR="00F51071" w:rsidRPr="00507D77" w:rsidRDefault="00F51071" w:rsidP="00F51071">
            <w:pPr>
              <w:spacing w:before="100" w:beforeAutospacing="1" w:after="100" w:afterAutospacing="1"/>
              <w:rPr>
                <w:sz w:val="18"/>
                <w:szCs w:val="18"/>
                <w:lang w:val="el-GR"/>
              </w:rPr>
            </w:pPr>
            <w:r w:rsidRPr="00507D77">
              <w:rPr>
                <w:color w:val="000000"/>
                <w:sz w:val="18"/>
                <w:szCs w:val="18"/>
              </w:rPr>
              <w:t>Π2.4</w:t>
            </w:r>
          </w:p>
        </w:tc>
        <w:tc>
          <w:tcPr>
            <w:tcW w:w="383" w:type="pct"/>
            <w:vAlign w:val="bottom"/>
          </w:tcPr>
          <w:p w14:paraId="78CA1316" w14:textId="1EF2FBA3" w:rsidR="00F51071" w:rsidRPr="001956D9" w:rsidRDefault="00F51071" w:rsidP="00A20192">
            <w:pPr>
              <w:spacing w:before="100" w:beforeAutospacing="1" w:after="100" w:afterAutospacing="1"/>
              <w:jc w:val="center"/>
              <w:rPr>
                <w:sz w:val="18"/>
                <w:szCs w:val="18"/>
                <w:lang w:val="el-GR"/>
              </w:rPr>
            </w:pPr>
            <w:r w:rsidRPr="001D2993">
              <w:rPr>
                <w:sz w:val="18"/>
                <w:szCs w:val="18"/>
              </w:rPr>
              <w:t>72000000-5</w:t>
            </w:r>
          </w:p>
        </w:tc>
        <w:tc>
          <w:tcPr>
            <w:tcW w:w="493" w:type="pct"/>
            <w:vAlign w:val="bottom"/>
          </w:tcPr>
          <w:p w14:paraId="6F0DBEAC" w14:textId="2604166C" w:rsidR="00F51071" w:rsidRPr="001956D9" w:rsidRDefault="00F51071" w:rsidP="00F51071">
            <w:pPr>
              <w:spacing w:before="100" w:beforeAutospacing="1" w:after="100" w:afterAutospacing="1"/>
              <w:rPr>
                <w:sz w:val="18"/>
                <w:szCs w:val="18"/>
                <w:lang w:val="el-GR"/>
              </w:rPr>
            </w:pPr>
          </w:p>
        </w:tc>
        <w:tc>
          <w:tcPr>
            <w:tcW w:w="452" w:type="pct"/>
            <w:vAlign w:val="center"/>
          </w:tcPr>
          <w:p w14:paraId="7D58CD0F" w14:textId="77777777" w:rsidR="00F51071" w:rsidRPr="001956D9" w:rsidRDefault="00F51071" w:rsidP="00F51071">
            <w:pPr>
              <w:spacing w:before="100" w:beforeAutospacing="1" w:after="100" w:afterAutospacing="1"/>
              <w:rPr>
                <w:sz w:val="18"/>
                <w:szCs w:val="18"/>
                <w:lang w:val="el-GR"/>
              </w:rPr>
            </w:pPr>
          </w:p>
        </w:tc>
        <w:tc>
          <w:tcPr>
            <w:tcW w:w="450" w:type="pct"/>
            <w:gridSpan w:val="2"/>
            <w:vAlign w:val="center"/>
          </w:tcPr>
          <w:p w14:paraId="52BFACF6" w14:textId="77777777" w:rsidR="00F51071" w:rsidRPr="001956D9" w:rsidRDefault="00F51071" w:rsidP="00F51071">
            <w:pPr>
              <w:spacing w:before="100" w:beforeAutospacing="1" w:after="100" w:afterAutospacing="1"/>
              <w:rPr>
                <w:sz w:val="18"/>
                <w:szCs w:val="18"/>
                <w:lang w:val="el-GR"/>
              </w:rPr>
            </w:pPr>
          </w:p>
        </w:tc>
        <w:tc>
          <w:tcPr>
            <w:tcW w:w="450" w:type="pct"/>
            <w:gridSpan w:val="2"/>
            <w:vAlign w:val="center"/>
          </w:tcPr>
          <w:p w14:paraId="1E5B4498" w14:textId="77777777" w:rsidR="00F51071" w:rsidRPr="001956D9" w:rsidRDefault="00F51071" w:rsidP="00F51071">
            <w:pPr>
              <w:spacing w:before="100" w:beforeAutospacing="1" w:after="100" w:afterAutospacing="1"/>
              <w:rPr>
                <w:sz w:val="18"/>
                <w:szCs w:val="18"/>
                <w:lang w:val="el-GR"/>
              </w:rPr>
            </w:pPr>
          </w:p>
        </w:tc>
        <w:tc>
          <w:tcPr>
            <w:tcW w:w="452" w:type="pct"/>
            <w:gridSpan w:val="2"/>
            <w:vAlign w:val="center"/>
          </w:tcPr>
          <w:p w14:paraId="2E632BEC" w14:textId="77777777" w:rsidR="00F51071" w:rsidRPr="001956D9" w:rsidRDefault="00F51071" w:rsidP="00F51071">
            <w:pPr>
              <w:spacing w:before="100" w:beforeAutospacing="1" w:after="100" w:afterAutospacing="1"/>
              <w:rPr>
                <w:sz w:val="18"/>
                <w:szCs w:val="18"/>
                <w:lang w:val="el-GR"/>
              </w:rPr>
            </w:pPr>
          </w:p>
        </w:tc>
      </w:tr>
      <w:tr w:rsidR="00507D77" w:rsidRPr="001956D9" w14:paraId="7AB8DC61" w14:textId="77777777" w:rsidTr="00F51071">
        <w:trPr>
          <w:trHeight w:val="340"/>
        </w:trPr>
        <w:tc>
          <w:tcPr>
            <w:tcW w:w="146" w:type="pct"/>
            <w:vAlign w:val="bottom"/>
          </w:tcPr>
          <w:p w14:paraId="5BCE52AD" w14:textId="3AD64535" w:rsidR="001956D9" w:rsidRPr="001956D9" w:rsidRDefault="001956D9" w:rsidP="001956D9">
            <w:pPr>
              <w:spacing w:before="100" w:beforeAutospacing="1" w:after="100" w:afterAutospacing="1"/>
              <w:rPr>
                <w:sz w:val="18"/>
                <w:szCs w:val="18"/>
                <w:lang w:val="el-GR"/>
              </w:rPr>
            </w:pPr>
            <w:r w:rsidRPr="001956D9">
              <w:rPr>
                <w:sz w:val="18"/>
                <w:szCs w:val="18"/>
                <w:lang w:val="el-GR"/>
              </w:rPr>
              <w:t>37</w:t>
            </w:r>
          </w:p>
        </w:tc>
        <w:tc>
          <w:tcPr>
            <w:tcW w:w="762" w:type="pct"/>
            <w:gridSpan w:val="2"/>
            <w:vAlign w:val="bottom"/>
          </w:tcPr>
          <w:p w14:paraId="15469D94" w14:textId="3676CAD8" w:rsidR="001956D9" w:rsidRPr="000E575A" w:rsidRDefault="001956D9" w:rsidP="001956D9">
            <w:pPr>
              <w:spacing w:before="100" w:beforeAutospacing="1" w:after="100" w:afterAutospacing="1"/>
              <w:rPr>
                <w:sz w:val="18"/>
                <w:szCs w:val="18"/>
                <w:lang w:val="en-US"/>
              </w:rPr>
            </w:pPr>
            <w:r w:rsidRPr="001956D9">
              <w:rPr>
                <w:sz w:val="18"/>
                <w:szCs w:val="18"/>
                <w:lang w:val="el-GR"/>
              </w:rPr>
              <w:t>Υ</w:t>
            </w:r>
            <w:r w:rsidRPr="000E575A">
              <w:rPr>
                <w:sz w:val="18"/>
                <w:szCs w:val="18"/>
                <w:lang w:val="en-US"/>
              </w:rPr>
              <w:t>ouTube video (</w:t>
            </w:r>
            <w:r w:rsidRPr="001956D9">
              <w:rPr>
                <w:sz w:val="18"/>
                <w:szCs w:val="18"/>
                <w:lang w:val="el-GR"/>
              </w:rPr>
              <w:t>για</w:t>
            </w:r>
            <w:r w:rsidRPr="000E575A">
              <w:rPr>
                <w:sz w:val="18"/>
                <w:szCs w:val="18"/>
                <w:lang w:val="en-US"/>
              </w:rPr>
              <w:t xml:space="preserve"> </w:t>
            </w:r>
            <w:r w:rsidRPr="001956D9">
              <w:rPr>
                <w:sz w:val="18"/>
                <w:szCs w:val="18"/>
                <w:lang w:val="el-GR"/>
              </w:rPr>
              <w:t>χρήση</w:t>
            </w:r>
            <w:r w:rsidRPr="000E575A">
              <w:rPr>
                <w:sz w:val="18"/>
                <w:szCs w:val="18"/>
                <w:lang w:val="en-US"/>
              </w:rPr>
              <w:t xml:space="preserve"> </w:t>
            </w:r>
            <w:r w:rsidRPr="001956D9">
              <w:rPr>
                <w:sz w:val="18"/>
                <w:szCs w:val="18"/>
                <w:lang w:val="el-GR"/>
              </w:rPr>
              <w:t>σε</w:t>
            </w:r>
            <w:r w:rsidRPr="000E575A">
              <w:rPr>
                <w:sz w:val="18"/>
                <w:szCs w:val="18"/>
                <w:lang w:val="en-US"/>
              </w:rPr>
              <w:t xml:space="preserve"> app, graphics based)</w:t>
            </w:r>
          </w:p>
        </w:tc>
        <w:tc>
          <w:tcPr>
            <w:tcW w:w="613" w:type="pct"/>
            <w:vAlign w:val="bottom"/>
          </w:tcPr>
          <w:p w14:paraId="5117EB5D" w14:textId="13E2F561" w:rsidR="001956D9" w:rsidRPr="001956D9" w:rsidRDefault="001956D9" w:rsidP="001956D9">
            <w:pPr>
              <w:spacing w:before="100" w:beforeAutospacing="1" w:after="100" w:afterAutospacing="1"/>
              <w:rPr>
                <w:sz w:val="18"/>
                <w:szCs w:val="18"/>
                <w:lang w:val="el-GR"/>
              </w:rPr>
            </w:pPr>
            <w:r w:rsidRPr="001956D9">
              <w:rPr>
                <w:sz w:val="18"/>
                <w:szCs w:val="18"/>
                <w:lang w:val="el-GR"/>
              </w:rPr>
              <w:t>τεμ.</w:t>
            </w:r>
          </w:p>
        </w:tc>
        <w:tc>
          <w:tcPr>
            <w:tcW w:w="362" w:type="pct"/>
          </w:tcPr>
          <w:p w14:paraId="1DAD3C42" w14:textId="245CDDEF" w:rsidR="001956D9" w:rsidRPr="001956D9" w:rsidDel="005A5D66" w:rsidRDefault="001956D9" w:rsidP="001956D9">
            <w:pPr>
              <w:spacing w:before="100" w:beforeAutospacing="1" w:after="100" w:afterAutospacing="1"/>
              <w:rPr>
                <w:sz w:val="18"/>
                <w:szCs w:val="18"/>
                <w:lang w:val="el-GR"/>
              </w:rPr>
            </w:pPr>
            <w:r w:rsidRPr="001956D9">
              <w:rPr>
                <w:sz w:val="18"/>
                <w:szCs w:val="18"/>
                <w:lang w:val="el-GR"/>
              </w:rPr>
              <w:t>Φ2</w:t>
            </w:r>
          </w:p>
        </w:tc>
        <w:tc>
          <w:tcPr>
            <w:tcW w:w="437" w:type="pct"/>
            <w:vAlign w:val="bottom"/>
          </w:tcPr>
          <w:p w14:paraId="19ED71EB" w14:textId="35C7EB19" w:rsidR="001956D9" w:rsidRPr="00507D77" w:rsidRDefault="001956D9" w:rsidP="001956D9">
            <w:pPr>
              <w:spacing w:before="100" w:beforeAutospacing="1" w:after="100" w:afterAutospacing="1"/>
              <w:rPr>
                <w:sz w:val="18"/>
                <w:szCs w:val="18"/>
                <w:lang w:val="el-GR"/>
              </w:rPr>
            </w:pPr>
            <w:r w:rsidRPr="00507D77">
              <w:rPr>
                <w:color w:val="000000"/>
                <w:sz w:val="18"/>
                <w:szCs w:val="18"/>
              </w:rPr>
              <w:t>Π2.1</w:t>
            </w:r>
          </w:p>
        </w:tc>
        <w:tc>
          <w:tcPr>
            <w:tcW w:w="383" w:type="pct"/>
            <w:vAlign w:val="bottom"/>
          </w:tcPr>
          <w:p w14:paraId="0C7C9392" w14:textId="084038F0" w:rsidR="001956D9" w:rsidRPr="001956D9" w:rsidRDefault="001956D9" w:rsidP="001956D9">
            <w:pPr>
              <w:spacing w:before="100" w:beforeAutospacing="1" w:after="100" w:afterAutospacing="1"/>
              <w:rPr>
                <w:sz w:val="18"/>
                <w:szCs w:val="18"/>
                <w:lang w:val="el-GR"/>
              </w:rPr>
            </w:pPr>
            <w:r w:rsidRPr="001956D9">
              <w:rPr>
                <w:sz w:val="18"/>
                <w:szCs w:val="18"/>
              </w:rPr>
              <w:t>22462000-6</w:t>
            </w:r>
          </w:p>
        </w:tc>
        <w:tc>
          <w:tcPr>
            <w:tcW w:w="493" w:type="pct"/>
            <w:vAlign w:val="bottom"/>
          </w:tcPr>
          <w:p w14:paraId="4537F1DA" w14:textId="05DCF9BE" w:rsidR="001956D9" w:rsidRPr="001956D9" w:rsidRDefault="001956D9" w:rsidP="001956D9">
            <w:pPr>
              <w:spacing w:before="100" w:beforeAutospacing="1" w:after="100" w:afterAutospacing="1"/>
              <w:rPr>
                <w:sz w:val="18"/>
                <w:szCs w:val="18"/>
                <w:lang w:val="el-GR"/>
              </w:rPr>
            </w:pPr>
          </w:p>
        </w:tc>
        <w:tc>
          <w:tcPr>
            <w:tcW w:w="452" w:type="pct"/>
            <w:vAlign w:val="center"/>
          </w:tcPr>
          <w:p w14:paraId="0E461BDA"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32A74400"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55E88A9E" w14:textId="77777777" w:rsidR="001956D9" w:rsidRPr="001956D9" w:rsidRDefault="001956D9" w:rsidP="001956D9">
            <w:pPr>
              <w:spacing w:before="100" w:beforeAutospacing="1" w:after="100" w:afterAutospacing="1"/>
              <w:rPr>
                <w:sz w:val="18"/>
                <w:szCs w:val="18"/>
                <w:lang w:val="el-GR"/>
              </w:rPr>
            </w:pPr>
          </w:p>
        </w:tc>
        <w:tc>
          <w:tcPr>
            <w:tcW w:w="452" w:type="pct"/>
            <w:gridSpan w:val="2"/>
            <w:vAlign w:val="center"/>
          </w:tcPr>
          <w:p w14:paraId="551AA856" w14:textId="77777777" w:rsidR="001956D9" w:rsidRPr="001956D9" w:rsidRDefault="001956D9" w:rsidP="001956D9">
            <w:pPr>
              <w:spacing w:before="100" w:beforeAutospacing="1" w:after="100" w:afterAutospacing="1"/>
              <w:rPr>
                <w:sz w:val="18"/>
                <w:szCs w:val="18"/>
                <w:lang w:val="el-GR"/>
              </w:rPr>
            </w:pPr>
          </w:p>
        </w:tc>
      </w:tr>
      <w:tr w:rsidR="00507D77" w:rsidRPr="001956D9" w14:paraId="4C0D0C1A" w14:textId="77777777" w:rsidTr="00F51071">
        <w:trPr>
          <w:trHeight w:val="340"/>
        </w:trPr>
        <w:tc>
          <w:tcPr>
            <w:tcW w:w="146" w:type="pct"/>
            <w:vAlign w:val="bottom"/>
          </w:tcPr>
          <w:p w14:paraId="20EB8015" w14:textId="6304D7E2" w:rsidR="001956D9" w:rsidRPr="001956D9" w:rsidRDefault="001956D9" w:rsidP="001956D9">
            <w:pPr>
              <w:spacing w:before="100" w:beforeAutospacing="1" w:after="100" w:afterAutospacing="1"/>
              <w:rPr>
                <w:sz w:val="18"/>
                <w:szCs w:val="18"/>
                <w:lang w:val="el-GR"/>
              </w:rPr>
            </w:pPr>
            <w:r w:rsidRPr="001956D9">
              <w:rPr>
                <w:sz w:val="18"/>
                <w:szCs w:val="18"/>
                <w:lang w:val="el-GR"/>
              </w:rPr>
              <w:t>38</w:t>
            </w:r>
          </w:p>
        </w:tc>
        <w:tc>
          <w:tcPr>
            <w:tcW w:w="762" w:type="pct"/>
            <w:gridSpan w:val="2"/>
            <w:vAlign w:val="bottom"/>
          </w:tcPr>
          <w:p w14:paraId="059D6F70" w14:textId="7547CFD0" w:rsidR="001956D9" w:rsidRPr="001956D9" w:rsidRDefault="001956D9" w:rsidP="001956D9">
            <w:pPr>
              <w:spacing w:before="100" w:beforeAutospacing="1" w:after="100" w:afterAutospacing="1"/>
              <w:rPr>
                <w:sz w:val="18"/>
                <w:szCs w:val="18"/>
                <w:lang w:val="el-GR"/>
              </w:rPr>
            </w:pPr>
            <w:r w:rsidRPr="001956D9">
              <w:rPr>
                <w:sz w:val="18"/>
                <w:szCs w:val="18"/>
                <w:lang w:val="el-GR"/>
              </w:rPr>
              <w:t>Digital υλικά (web banners)</w:t>
            </w:r>
          </w:p>
        </w:tc>
        <w:tc>
          <w:tcPr>
            <w:tcW w:w="613" w:type="pct"/>
            <w:vAlign w:val="bottom"/>
          </w:tcPr>
          <w:p w14:paraId="03C8CBF2" w14:textId="7FF838BE" w:rsidR="001956D9" w:rsidRPr="001956D9" w:rsidRDefault="001956D9" w:rsidP="001956D9">
            <w:pPr>
              <w:spacing w:before="100" w:beforeAutospacing="1" w:after="100" w:afterAutospacing="1"/>
              <w:rPr>
                <w:sz w:val="18"/>
                <w:szCs w:val="18"/>
                <w:lang w:val="el-GR"/>
              </w:rPr>
            </w:pPr>
            <w:r w:rsidRPr="001956D9">
              <w:rPr>
                <w:sz w:val="18"/>
                <w:szCs w:val="18"/>
                <w:lang w:val="el-GR"/>
              </w:rPr>
              <w:t>τεμ.</w:t>
            </w:r>
          </w:p>
        </w:tc>
        <w:tc>
          <w:tcPr>
            <w:tcW w:w="362" w:type="pct"/>
          </w:tcPr>
          <w:p w14:paraId="4944B57E" w14:textId="19BADBC4" w:rsidR="001956D9" w:rsidRPr="001956D9" w:rsidDel="005A5D66" w:rsidRDefault="001956D9" w:rsidP="001956D9">
            <w:pPr>
              <w:spacing w:before="100" w:beforeAutospacing="1" w:after="100" w:afterAutospacing="1"/>
              <w:rPr>
                <w:sz w:val="18"/>
                <w:szCs w:val="18"/>
                <w:lang w:val="el-GR"/>
              </w:rPr>
            </w:pPr>
            <w:r w:rsidRPr="001956D9">
              <w:rPr>
                <w:sz w:val="18"/>
                <w:szCs w:val="18"/>
                <w:lang w:val="el-GR"/>
              </w:rPr>
              <w:t>Φ2</w:t>
            </w:r>
          </w:p>
        </w:tc>
        <w:tc>
          <w:tcPr>
            <w:tcW w:w="437" w:type="pct"/>
            <w:vAlign w:val="bottom"/>
          </w:tcPr>
          <w:p w14:paraId="6BF36D8D" w14:textId="51930076" w:rsidR="001956D9" w:rsidRPr="00507D77" w:rsidRDefault="001956D9" w:rsidP="001956D9">
            <w:pPr>
              <w:spacing w:before="100" w:beforeAutospacing="1" w:after="100" w:afterAutospacing="1"/>
              <w:rPr>
                <w:sz w:val="18"/>
                <w:szCs w:val="18"/>
                <w:lang w:val="el-GR"/>
              </w:rPr>
            </w:pPr>
            <w:r w:rsidRPr="00507D77">
              <w:rPr>
                <w:color w:val="000000"/>
                <w:sz w:val="18"/>
                <w:szCs w:val="18"/>
              </w:rPr>
              <w:t>Π2.1</w:t>
            </w:r>
          </w:p>
        </w:tc>
        <w:tc>
          <w:tcPr>
            <w:tcW w:w="383" w:type="pct"/>
            <w:vAlign w:val="bottom"/>
          </w:tcPr>
          <w:p w14:paraId="0C88C26C" w14:textId="22D4FC72" w:rsidR="001956D9" w:rsidRPr="001956D9" w:rsidRDefault="001956D9" w:rsidP="001956D9">
            <w:pPr>
              <w:spacing w:before="100" w:beforeAutospacing="1" w:after="100" w:afterAutospacing="1"/>
              <w:rPr>
                <w:sz w:val="18"/>
                <w:szCs w:val="18"/>
                <w:lang w:val="el-GR"/>
              </w:rPr>
            </w:pPr>
            <w:r w:rsidRPr="001956D9">
              <w:rPr>
                <w:sz w:val="18"/>
                <w:szCs w:val="18"/>
              </w:rPr>
              <w:t>22462000-6</w:t>
            </w:r>
          </w:p>
        </w:tc>
        <w:tc>
          <w:tcPr>
            <w:tcW w:w="493" w:type="pct"/>
            <w:vAlign w:val="bottom"/>
          </w:tcPr>
          <w:p w14:paraId="74BE9EB3" w14:textId="09659819" w:rsidR="001956D9" w:rsidRPr="001956D9" w:rsidRDefault="001956D9" w:rsidP="001956D9">
            <w:pPr>
              <w:spacing w:before="100" w:beforeAutospacing="1" w:after="100" w:afterAutospacing="1"/>
              <w:rPr>
                <w:sz w:val="18"/>
                <w:szCs w:val="18"/>
                <w:lang w:val="el-GR"/>
              </w:rPr>
            </w:pPr>
          </w:p>
        </w:tc>
        <w:tc>
          <w:tcPr>
            <w:tcW w:w="452" w:type="pct"/>
            <w:vAlign w:val="center"/>
          </w:tcPr>
          <w:p w14:paraId="4FDB2932"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25C839DC" w14:textId="77777777" w:rsidR="001956D9" w:rsidRPr="001956D9" w:rsidRDefault="001956D9" w:rsidP="001956D9">
            <w:pPr>
              <w:spacing w:before="100" w:beforeAutospacing="1" w:after="100" w:afterAutospacing="1"/>
              <w:rPr>
                <w:sz w:val="18"/>
                <w:szCs w:val="18"/>
                <w:lang w:val="el-GR"/>
              </w:rPr>
            </w:pPr>
          </w:p>
        </w:tc>
        <w:tc>
          <w:tcPr>
            <w:tcW w:w="450" w:type="pct"/>
            <w:gridSpan w:val="2"/>
            <w:vAlign w:val="center"/>
          </w:tcPr>
          <w:p w14:paraId="0D606678" w14:textId="77777777" w:rsidR="001956D9" w:rsidRPr="001956D9" w:rsidRDefault="001956D9" w:rsidP="001956D9">
            <w:pPr>
              <w:spacing w:before="100" w:beforeAutospacing="1" w:after="100" w:afterAutospacing="1"/>
              <w:rPr>
                <w:sz w:val="18"/>
                <w:szCs w:val="18"/>
                <w:lang w:val="el-GR"/>
              </w:rPr>
            </w:pPr>
          </w:p>
        </w:tc>
        <w:tc>
          <w:tcPr>
            <w:tcW w:w="452" w:type="pct"/>
            <w:gridSpan w:val="2"/>
            <w:vAlign w:val="center"/>
          </w:tcPr>
          <w:p w14:paraId="4647D040" w14:textId="77777777" w:rsidR="001956D9" w:rsidRPr="001956D9" w:rsidRDefault="001956D9" w:rsidP="001956D9">
            <w:pPr>
              <w:spacing w:before="100" w:beforeAutospacing="1" w:after="100" w:afterAutospacing="1"/>
              <w:rPr>
                <w:sz w:val="18"/>
                <w:szCs w:val="18"/>
                <w:lang w:val="el-GR"/>
              </w:rPr>
            </w:pPr>
          </w:p>
        </w:tc>
      </w:tr>
      <w:tr w:rsidR="000A33CD" w:rsidRPr="00FB7573" w14:paraId="7BE5F31C" w14:textId="77777777" w:rsidTr="003C7575">
        <w:trPr>
          <w:trHeight w:val="340"/>
        </w:trPr>
        <w:tc>
          <w:tcPr>
            <w:tcW w:w="5000" w:type="pct"/>
            <w:gridSpan w:val="15"/>
            <w:tcBorders>
              <w:bottom w:val="single" w:sz="4" w:space="0" w:color="auto"/>
            </w:tcBorders>
            <w:shd w:val="clear" w:color="auto" w:fill="F2F2F2" w:themeFill="background1" w:themeFillShade="F2"/>
          </w:tcPr>
          <w:p w14:paraId="76462427" w14:textId="64FAC3C0" w:rsidR="000A33CD" w:rsidRPr="00FB7573" w:rsidRDefault="009C0EE3" w:rsidP="00CA636C">
            <w:pPr>
              <w:spacing w:before="100" w:beforeAutospacing="1" w:after="100" w:afterAutospacing="1"/>
              <w:rPr>
                <w:b/>
                <w:bCs/>
                <w:sz w:val="18"/>
                <w:szCs w:val="18"/>
                <w:lang w:val="el-GR"/>
              </w:rPr>
            </w:pPr>
            <w:r w:rsidRPr="009C0EE3">
              <w:rPr>
                <w:b/>
                <w:bCs/>
                <w:sz w:val="18"/>
                <w:szCs w:val="18"/>
                <w:lang w:val="el-GR"/>
              </w:rPr>
              <w:t>Διαφήμιση &amp; Προβολή σε ΜΜΕ</w:t>
            </w:r>
          </w:p>
        </w:tc>
      </w:tr>
      <w:tr w:rsidR="00507D77" w:rsidRPr="001956D9" w14:paraId="1CD98AFE" w14:textId="77777777" w:rsidTr="00F51071">
        <w:trPr>
          <w:trHeight w:val="340"/>
        </w:trPr>
        <w:tc>
          <w:tcPr>
            <w:tcW w:w="146" w:type="pct"/>
            <w:shd w:val="clear" w:color="auto" w:fill="auto"/>
            <w:vAlign w:val="bottom"/>
          </w:tcPr>
          <w:p w14:paraId="2B962E05" w14:textId="2984238E" w:rsidR="00507D77" w:rsidRPr="001956D9" w:rsidRDefault="00507D77" w:rsidP="00507D77">
            <w:pPr>
              <w:spacing w:before="100" w:beforeAutospacing="1" w:after="100" w:afterAutospacing="1"/>
              <w:rPr>
                <w:sz w:val="18"/>
                <w:szCs w:val="18"/>
                <w:lang w:val="el-GR"/>
              </w:rPr>
            </w:pPr>
            <w:r w:rsidRPr="001956D9">
              <w:rPr>
                <w:sz w:val="18"/>
                <w:szCs w:val="18"/>
                <w:lang w:val="el-GR"/>
              </w:rPr>
              <w:lastRenderedPageBreak/>
              <w:t>39</w:t>
            </w:r>
          </w:p>
        </w:tc>
        <w:tc>
          <w:tcPr>
            <w:tcW w:w="762" w:type="pct"/>
            <w:gridSpan w:val="2"/>
            <w:shd w:val="clear" w:color="auto" w:fill="auto"/>
            <w:vAlign w:val="bottom"/>
          </w:tcPr>
          <w:p w14:paraId="3B7030DC" w14:textId="5B86BF62" w:rsidR="00507D77" w:rsidRPr="001956D9" w:rsidRDefault="00507D77" w:rsidP="00507D77">
            <w:pPr>
              <w:spacing w:before="100" w:beforeAutospacing="1" w:after="100" w:afterAutospacing="1"/>
              <w:rPr>
                <w:sz w:val="18"/>
                <w:szCs w:val="18"/>
                <w:lang w:val="el-GR"/>
              </w:rPr>
            </w:pPr>
            <w:r w:rsidRPr="001956D9">
              <w:rPr>
                <w:sz w:val="18"/>
                <w:szCs w:val="18"/>
                <w:lang w:val="el-GR"/>
              </w:rPr>
              <w:t>Διαφήμιση &amp; Προβολή σε ΜΜΕ</w:t>
            </w:r>
          </w:p>
        </w:tc>
        <w:tc>
          <w:tcPr>
            <w:tcW w:w="613" w:type="pct"/>
            <w:shd w:val="clear" w:color="auto" w:fill="auto"/>
            <w:vAlign w:val="bottom"/>
          </w:tcPr>
          <w:p w14:paraId="5A0F46DB" w14:textId="441A0B5B" w:rsidR="00507D77" w:rsidRPr="001956D9" w:rsidRDefault="00507D77" w:rsidP="00507D77">
            <w:pPr>
              <w:spacing w:before="100" w:beforeAutospacing="1" w:after="100" w:afterAutospacing="1"/>
              <w:rPr>
                <w:sz w:val="18"/>
                <w:szCs w:val="18"/>
                <w:lang w:val="el-GR"/>
              </w:rPr>
            </w:pPr>
            <w:r w:rsidRPr="001956D9">
              <w:rPr>
                <w:sz w:val="18"/>
                <w:szCs w:val="18"/>
                <w:lang w:val="el-GR"/>
              </w:rPr>
              <w:t>υπηρεσία</w:t>
            </w:r>
          </w:p>
        </w:tc>
        <w:tc>
          <w:tcPr>
            <w:tcW w:w="362" w:type="pct"/>
            <w:shd w:val="clear" w:color="auto" w:fill="auto"/>
            <w:vAlign w:val="bottom"/>
          </w:tcPr>
          <w:p w14:paraId="171E1EB8" w14:textId="7BB08D26" w:rsidR="00507D77" w:rsidRPr="001956D9" w:rsidDel="005A5D66" w:rsidRDefault="00507D77" w:rsidP="00507D77">
            <w:pPr>
              <w:spacing w:before="100" w:beforeAutospacing="1" w:after="100" w:afterAutospacing="1"/>
              <w:rPr>
                <w:sz w:val="18"/>
                <w:szCs w:val="18"/>
                <w:lang w:val="el-GR"/>
              </w:rPr>
            </w:pPr>
            <w:r w:rsidRPr="001956D9">
              <w:rPr>
                <w:sz w:val="18"/>
                <w:szCs w:val="18"/>
                <w:lang w:val="el-GR"/>
              </w:rPr>
              <w:t>Φ3</w:t>
            </w:r>
          </w:p>
        </w:tc>
        <w:tc>
          <w:tcPr>
            <w:tcW w:w="437" w:type="pct"/>
            <w:shd w:val="clear" w:color="auto" w:fill="auto"/>
            <w:vAlign w:val="bottom"/>
          </w:tcPr>
          <w:p w14:paraId="798D468B" w14:textId="599A7B35" w:rsidR="00507D77" w:rsidRPr="00507D77" w:rsidRDefault="00507D77" w:rsidP="00507D77">
            <w:pPr>
              <w:spacing w:before="100" w:beforeAutospacing="1" w:after="100" w:afterAutospacing="1"/>
              <w:rPr>
                <w:sz w:val="18"/>
                <w:szCs w:val="18"/>
                <w:lang w:val="el-GR"/>
              </w:rPr>
            </w:pPr>
          </w:p>
        </w:tc>
        <w:tc>
          <w:tcPr>
            <w:tcW w:w="383" w:type="pct"/>
            <w:shd w:val="clear" w:color="auto" w:fill="auto"/>
            <w:vAlign w:val="bottom"/>
          </w:tcPr>
          <w:p w14:paraId="38EF49B8" w14:textId="42A2424E" w:rsidR="00507D77" w:rsidRPr="00A35729" w:rsidRDefault="00507D77" w:rsidP="00507D77">
            <w:pPr>
              <w:spacing w:before="100" w:beforeAutospacing="1" w:after="100" w:afterAutospacing="1"/>
              <w:rPr>
                <w:sz w:val="20"/>
                <w:szCs w:val="20"/>
                <w:lang w:val="el-GR"/>
              </w:rPr>
            </w:pPr>
            <w:r w:rsidRPr="00A35729">
              <w:rPr>
                <w:rFonts w:ascii="Calibri" w:hAnsi="Calibri" w:cs="Calibri"/>
                <w:color w:val="000000"/>
                <w:sz w:val="20"/>
                <w:szCs w:val="20"/>
              </w:rPr>
              <w:t>79340000-9</w:t>
            </w:r>
          </w:p>
        </w:tc>
        <w:tc>
          <w:tcPr>
            <w:tcW w:w="493" w:type="pct"/>
            <w:shd w:val="clear" w:color="auto" w:fill="auto"/>
            <w:vAlign w:val="center"/>
          </w:tcPr>
          <w:p w14:paraId="3BD82A33" w14:textId="2DD6F119" w:rsidR="00507D77" w:rsidRPr="001956D9" w:rsidRDefault="00507D77" w:rsidP="00507D77">
            <w:pPr>
              <w:spacing w:before="100" w:beforeAutospacing="1" w:after="100" w:afterAutospacing="1"/>
              <w:rPr>
                <w:sz w:val="18"/>
                <w:szCs w:val="18"/>
                <w:lang w:val="el-GR"/>
              </w:rPr>
            </w:pPr>
          </w:p>
        </w:tc>
        <w:tc>
          <w:tcPr>
            <w:tcW w:w="452" w:type="pct"/>
            <w:shd w:val="clear" w:color="auto" w:fill="auto"/>
            <w:vAlign w:val="bottom"/>
          </w:tcPr>
          <w:p w14:paraId="6ED7A8FC" w14:textId="6EE3EC46" w:rsidR="00507D77" w:rsidRPr="001956D9" w:rsidRDefault="00507D77" w:rsidP="00507D77">
            <w:pPr>
              <w:spacing w:before="100" w:beforeAutospacing="1" w:after="100" w:afterAutospacing="1"/>
              <w:rPr>
                <w:sz w:val="18"/>
                <w:szCs w:val="18"/>
                <w:lang w:val="el-GR"/>
              </w:rPr>
            </w:pPr>
          </w:p>
        </w:tc>
        <w:tc>
          <w:tcPr>
            <w:tcW w:w="450" w:type="pct"/>
            <w:gridSpan w:val="2"/>
            <w:shd w:val="clear" w:color="auto" w:fill="auto"/>
            <w:vAlign w:val="bottom"/>
          </w:tcPr>
          <w:p w14:paraId="627AD02B" w14:textId="2D695401" w:rsidR="00507D77" w:rsidRPr="001956D9" w:rsidRDefault="00507D77" w:rsidP="00507D77">
            <w:pPr>
              <w:spacing w:before="100" w:beforeAutospacing="1" w:after="100" w:afterAutospacing="1"/>
              <w:rPr>
                <w:sz w:val="18"/>
                <w:szCs w:val="18"/>
                <w:lang w:val="el-GR"/>
              </w:rPr>
            </w:pPr>
          </w:p>
        </w:tc>
        <w:tc>
          <w:tcPr>
            <w:tcW w:w="450" w:type="pct"/>
            <w:gridSpan w:val="2"/>
            <w:shd w:val="clear" w:color="auto" w:fill="auto"/>
            <w:vAlign w:val="bottom"/>
          </w:tcPr>
          <w:p w14:paraId="1C90EEF2" w14:textId="2195B93A" w:rsidR="00507D77" w:rsidRPr="001956D9" w:rsidRDefault="00507D77" w:rsidP="00507D77">
            <w:pPr>
              <w:spacing w:before="100" w:beforeAutospacing="1" w:after="100" w:afterAutospacing="1"/>
              <w:rPr>
                <w:sz w:val="18"/>
                <w:szCs w:val="18"/>
                <w:lang w:val="el-GR"/>
              </w:rPr>
            </w:pPr>
          </w:p>
        </w:tc>
        <w:tc>
          <w:tcPr>
            <w:tcW w:w="452" w:type="pct"/>
            <w:gridSpan w:val="2"/>
            <w:shd w:val="clear" w:color="auto" w:fill="auto"/>
            <w:vAlign w:val="bottom"/>
          </w:tcPr>
          <w:p w14:paraId="7F2B6DE9" w14:textId="1F0E0744" w:rsidR="00507D77" w:rsidRPr="001956D9" w:rsidRDefault="00507D77" w:rsidP="00507D77">
            <w:pPr>
              <w:spacing w:before="100" w:beforeAutospacing="1" w:after="100" w:afterAutospacing="1"/>
              <w:rPr>
                <w:sz w:val="18"/>
                <w:szCs w:val="18"/>
                <w:lang w:val="el-GR"/>
              </w:rPr>
            </w:pPr>
          </w:p>
        </w:tc>
      </w:tr>
      <w:tr w:rsidR="00507D77" w:rsidRPr="001956D9" w14:paraId="243401D8" w14:textId="77777777" w:rsidTr="00F51071">
        <w:trPr>
          <w:trHeight w:val="340"/>
        </w:trPr>
        <w:tc>
          <w:tcPr>
            <w:tcW w:w="146" w:type="pct"/>
            <w:shd w:val="clear" w:color="auto" w:fill="auto"/>
            <w:vAlign w:val="bottom"/>
          </w:tcPr>
          <w:p w14:paraId="543929B3" w14:textId="386EB04B" w:rsidR="00507D77" w:rsidRPr="001956D9" w:rsidRDefault="00507D77" w:rsidP="00507D77">
            <w:pPr>
              <w:spacing w:before="100" w:beforeAutospacing="1" w:after="100" w:afterAutospacing="1"/>
              <w:rPr>
                <w:sz w:val="18"/>
                <w:szCs w:val="18"/>
                <w:lang w:val="el-GR"/>
              </w:rPr>
            </w:pPr>
            <w:r w:rsidRPr="001956D9">
              <w:rPr>
                <w:sz w:val="18"/>
                <w:szCs w:val="18"/>
                <w:lang w:val="el-GR"/>
              </w:rPr>
              <w:t>40</w:t>
            </w:r>
          </w:p>
        </w:tc>
        <w:tc>
          <w:tcPr>
            <w:tcW w:w="762" w:type="pct"/>
            <w:gridSpan w:val="2"/>
            <w:shd w:val="clear" w:color="auto" w:fill="auto"/>
            <w:vAlign w:val="bottom"/>
          </w:tcPr>
          <w:p w14:paraId="30018FD8" w14:textId="5B68E732" w:rsidR="00507D77" w:rsidRPr="001956D9" w:rsidRDefault="00507D77" w:rsidP="00507D77">
            <w:pPr>
              <w:spacing w:before="100" w:beforeAutospacing="1" w:after="100" w:afterAutospacing="1"/>
              <w:rPr>
                <w:sz w:val="18"/>
                <w:szCs w:val="18"/>
                <w:lang w:val="el-GR"/>
              </w:rPr>
            </w:pPr>
            <w:r w:rsidRPr="001956D9">
              <w:rPr>
                <w:sz w:val="18"/>
                <w:szCs w:val="18"/>
                <w:lang w:val="el-GR"/>
              </w:rPr>
              <w:t>Προβολή στο διαδίκτυο &amp; ΜΚΔ</w:t>
            </w:r>
          </w:p>
        </w:tc>
        <w:tc>
          <w:tcPr>
            <w:tcW w:w="613" w:type="pct"/>
            <w:shd w:val="clear" w:color="auto" w:fill="auto"/>
            <w:vAlign w:val="bottom"/>
          </w:tcPr>
          <w:p w14:paraId="46F826D0" w14:textId="2140EB01" w:rsidR="00507D77" w:rsidRPr="001956D9" w:rsidRDefault="00507D77" w:rsidP="00507D77">
            <w:pPr>
              <w:spacing w:before="100" w:beforeAutospacing="1" w:after="100" w:afterAutospacing="1"/>
              <w:rPr>
                <w:sz w:val="18"/>
                <w:szCs w:val="18"/>
                <w:lang w:val="el-GR"/>
              </w:rPr>
            </w:pPr>
            <w:r w:rsidRPr="001956D9">
              <w:rPr>
                <w:sz w:val="18"/>
                <w:szCs w:val="18"/>
                <w:lang w:val="el-GR"/>
              </w:rPr>
              <w:t>υπηρεσία</w:t>
            </w:r>
          </w:p>
        </w:tc>
        <w:tc>
          <w:tcPr>
            <w:tcW w:w="362" w:type="pct"/>
            <w:shd w:val="clear" w:color="auto" w:fill="auto"/>
            <w:vAlign w:val="bottom"/>
          </w:tcPr>
          <w:p w14:paraId="38F5CF22" w14:textId="1150E17D" w:rsidR="00507D77" w:rsidRPr="001956D9" w:rsidDel="005A5D66" w:rsidRDefault="00507D77" w:rsidP="00507D77">
            <w:pPr>
              <w:spacing w:before="100" w:beforeAutospacing="1" w:after="100" w:afterAutospacing="1"/>
              <w:rPr>
                <w:sz w:val="18"/>
                <w:szCs w:val="18"/>
                <w:lang w:val="el-GR"/>
              </w:rPr>
            </w:pPr>
            <w:r w:rsidRPr="001956D9">
              <w:rPr>
                <w:sz w:val="18"/>
                <w:szCs w:val="18"/>
                <w:lang w:val="el-GR"/>
              </w:rPr>
              <w:t>Φ4</w:t>
            </w:r>
          </w:p>
        </w:tc>
        <w:tc>
          <w:tcPr>
            <w:tcW w:w="437" w:type="pct"/>
            <w:shd w:val="clear" w:color="auto" w:fill="auto"/>
            <w:vAlign w:val="bottom"/>
          </w:tcPr>
          <w:p w14:paraId="49180F76" w14:textId="5E272A0E" w:rsidR="00507D77" w:rsidRPr="00507D77" w:rsidRDefault="00507D77" w:rsidP="00507D77">
            <w:pPr>
              <w:spacing w:before="100" w:beforeAutospacing="1" w:after="100" w:afterAutospacing="1"/>
              <w:rPr>
                <w:sz w:val="18"/>
                <w:szCs w:val="18"/>
                <w:lang w:val="el-GR"/>
              </w:rPr>
            </w:pPr>
          </w:p>
        </w:tc>
        <w:tc>
          <w:tcPr>
            <w:tcW w:w="383" w:type="pct"/>
            <w:shd w:val="clear" w:color="auto" w:fill="auto"/>
            <w:vAlign w:val="bottom"/>
          </w:tcPr>
          <w:p w14:paraId="49EBF78B" w14:textId="65D690FC" w:rsidR="00507D77" w:rsidRPr="00A35729" w:rsidRDefault="00507D77" w:rsidP="00507D77">
            <w:pPr>
              <w:spacing w:before="100" w:beforeAutospacing="1" w:after="100" w:afterAutospacing="1"/>
              <w:rPr>
                <w:sz w:val="20"/>
                <w:szCs w:val="20"/>
                <w:lang w:val="el-GR"/>
              </w:rPr>
            </w:pPr>
            <w:r w:rsidRPr="00A35729">
              <w:rPr>
                <w:rFonts w:ascii="Calibri" w:hAnsi="Calibri" w:cs="Calibri"/>
                <w:color w:val="000000"/>
                <w:sz w:val="20"/>
                <w:szCs w:val="20"/>
              </w:rPr>
              <w:t>79340000-9</w:t>
            </w:r>
          </w:p>
        </w:tc>
        <w:tc>
          <w:tcPr>
            <w:tcW w:w="493" w:type="pct"/>
            <w:shd w:val="clear" w:color="auto" w:fill="auto"/>
            <w:vAlign w:val="center"/>
          </w:tcPr>
          <w:p w14:paraId="3B15FFFA" w14:textId="29EC11A8" w:rsidR="00507D77" w:rsidRPr="001956D9" w:rsidRDefault="00507D77" w:rsidP="00507D77">
            <w:pPr>
              <w:spacing w:before="100" w:beforeAutospacing="1" w:after="100" w:afterAutospacing="1"/>
              <w:rPr>
                <w:sz w:val="18"/>
                <w:szCs w:val="18"/>
                <w:lang w:val="el-GR"/>
              </w:rPr>
            </w:pPr>
          </w:p>
        </w:tc>
        <w:tc>
          <w:tcPr>
            <w:tcW w:w="452" w:type="pct"/>
            <w:shd w:val="clear" w:color="auto" w:fill="auto"/>
            <w:vAlign w:val="bottom"/>
          </w:tcPr>
          <w:p w14:paraId="5609F90E" w14:textId="6A7B7CDC" w:rsidR="00507D77" w:rsidRPr="001956D9" w:rsidRDefault="00507D77" w:rsidP="00507D77">
            <w:pPr>
              <w:spacing w:before="100" w:beforeAutospacing="1" w:after="100" w:afterAutospacing="1"/>
              <w:rPr>
                <w:sz w:val="18"/>
                <w:szCs w:val="18"/>
                <w:lang w:val="el-GR"/>
              </w:rPr>
            </w:pPr>
          </w:p>
        </w:tc>
        <w:tc>
          <w:tcPr>
            <w:tcW w:w="450" w:type="pct"/>
            <w:gridSpan w:val="2"/>
            <w:shd w:val="clear" w:color="auto" w:fill="auto"/>
            <w:vAlign w:val="bottom"/>
          </w:tcPr>
          <w:p w14:paraId="57A462C1" w14:textId="5529E625" w:rsidR="00507D77" w:rsidRPr="001956D9" w:rsidRDefault="00507D77" w:rsidP="00507D77">
            <w:pPr>
              <w:spacing w:before="100" w:beforeAutospacing="1" w:after="100" w:afterAutospacing="1"/>
              <w:rPr>
                <w:sz w:val="18"/>
                <w:szCs w:val="18"/>
                <w:lang w:val="el-GR"/>
              </w:rPr>
            </w:pPr>
          </w:p>
        </w:tc>
        <w:tc>
          <w:tcPr>
            <w:tcW w:w="450" w:type="pct"/>
            <w:gridSpan w:val="2"/>
            <w:shd w:val="clear" w:color="auto" w:fill="auto"/>
            <w:vAlign w:val="bottom"/>
          </w:tcPr>
          <w:p w14:paraId="586D69B1" w14:textId="46EF7678" w:rsidR="00507D77" w:rsidRPr="001956D9" w:rsidRDefault="00507D77" w:rsidP="00507D77">
            <w:pPr>
              <w:spacing w:before="100" w:beforeAutospacing="1" w:after="100" w:afterAutospacing="1"/>
              <w:rPr>
                <w:sz w:val="18"/>
                <w:szCs w:val="18"/>
                <w:lang w:val="el-GR"/>
              </w:rPr>
            </w:pPr>
          </w:p>
        </w:tc>
        <w:tc>
          <w:tcPr>
            <w:tcW w:w="452" w:type="pct"/>
            <w:gridSpan w:val="2"/>
            <w:shd w:val="clear" w:color="auto" w:fill="auto"/>
            <w:vAlign w:val="bottom"/>
          </w:tcPr>
          <w:p w14:paraId="787C947F" w14:textId="20375707" w:rsidR="00507D77" w:rsidRPr="001956D9" w:rsidRDefault="00507D77" w:rsidP="00507D77">
            <w:pPr>
              <w:spacing w:before="100" w:beforeAutospacing="1" w:after="100" w:afterAutospacing="1"/>
              <w:rPr>
                <w:sz w:val="18"/>
                <w:szCs w:val="18"/>
                <w:lang w:val="el-GR"/>
              </w:rPr>
            </w:pPr>
          </w:p>
        </w:tc>
      </w:tr>
      <w:tr w:rsidR="000A33CD" w:rsidRPr="00FB7573" w14:paraId="5ADC9283" w14:textId="77777777" w:rsidTr="006E03B3">
        <w:trPr>
          <w:trHeight w:val="340"/>
        </w:trPr>
        <w:tc>
          <w:tcPr>
            <w:tcW w:w="5000" w:type="pct"/>
            <w:gridSpan w:val="15"/>
            <w:shd w:val="clear" w:color="auto" w:fill="F2F2F2" w:themeFill="background1" w:themeFillShade="F2"/>
          </w:tcPr>
          <w:p w14:paraId="6D2C62F0" w14:textId="7C8468BB" w:rsidR="000A33CD" w:rsidRPr="00FB7573" w:rsidRDefault="000A33CD" w:rsidP="00CA636C">
            <w:pPr>
              <w:spacing w:before="100" w:beforeAutospacing="1" w:after="100" w:afterAutospacing="1"/>
              <w:rPr>
                <w:b/>
                <w:bCs/>
                <w:sz w:val="18"/>
                <w:szCs w:val="18"/>
                <w:lang w:val="el-GR"/>
              </w:rPr>
            </w:pPr>
            <w:r w:rsidRPr="003C6549">
              <w:rPr>
                <w:b/>
                <w:bCs/>
                <w:sz w:val="18"/>
                <w:szCs w:val="18"/>
                <w:lang w:val="el-GR"/>
              </w:rPr>
              <w:t>Σχεδιασμός &amp; Οργάνωση Εκδηλώσεων</w:t>
            </w:r>
          </w:p>
        </w:tc>
      </w:tr>
      <w:tr w:rsidR="00507D77" w:rsidRPr="001956D9" w14:paraId="0E45E06A" w14:textId="77777777" w:rsidTr="00F51071">
        <w:trPr>
          <w:trHeight w:val="340"/>
        </w:trPr>
        <w:tc>
          <w:tcPr>
            <w:tcW w:w="146" w:type="pct"/>
            <w:vAlign w:val="bottom"/>
          </w:tcPr>
          <w:p w14:paraId="5AED9935" w14:textId="59E52D43" w:rsidR="00507D77" w:rsidRPr="001956D9" w:rsidRDefault="00507D77" w:rsidP="00507D77">
            <w:pPr>
              <w:spacing w:before="100" w:beforeAutospacing="1" w:after="100" w:afterAutospacing="1"/>
              <w:rPr>
                <w:sz w:val="18"/>
                <w:szCs w:val="18"/>
                <w:lang w:val="el-GR"/>
              </w:rPr>
            </w:pPr>
            <w:r w:rsidRPr="001956D9">
              <w:rPr>
                <w:sz w:val="18"/>
                <w:szCs w:val="18"/>
                <w:lang w:val="el-GR"/>
              </w:rPr>
              <w:t>41</w:t>
            </w:r>
          </w:p>
        </w:tc>
        <w:tc>
          <w:tcPr>
            <w:tcW w:w="762" w:type="pct"/>
            <w:gridSpan w:val="2"/>
            <w:vAlign w:val="bottom"/>
          </w:tcPr>
          <w:p w14:paraId="681B7C7D" w14:textId="5FB9C3CE" w:rsidR="00507D77" w:rsidRPr="001956D9" w:rsidRDefault="00507D77" w:rsidP="00507D77">
            <w:pPr>
              <w:spacing w:before="100" w:beforeAutospacing="1" w:after="100" w:afterAutospacing="1"/>
              <w:rPr>
                <w:sz w:val="18"/>
                <w:szCs w:val="18"/>
                <w:lang w:val="el-GR"/>
              </w:rPr>
            </w:pPr>
            <w:r w:rsidRPr="001956D9">
              <w:rPr>
                <w:sz w:val="18"/>
                <w:szCs w:val="18"/>
                <w:lang w:val="el-GR"/>
              </w:rPr>
              <w:t xml:space="preserve">Ημερίδες που λειτουργούν συμπληρωματικά με τις υπόλοιπες ενέργειες </w:t>
            </w:r>
          </w:p>
        </w:tc>
        <w:tc>
          <w:tcPr>
            <w:tcW w:w="613" w:type="pct"/>
            <w:vAlign w:val="bottom"/>
          </w:tcPr>
          <w:p w14:paraId="0183B961" w14:textId="455D4D1F" w:rsidR="00507D77" w:rsidRPr="001956D9" w:rsidRDefault="00507D77" w:rsidP="00507D77">
            <w:pPr>
              <w:spacing w:before="100" w:beforeAutospacing="1" w:after="100" w:afterAutospacing="1"/>
              <w:rPr>
                <w:sz w:val="18"/>
                <w:szCs w:val="18"/>
                <w:lang w:val="el-GR"/>
              </w:rPr>
            </w:pPr>
            <w:r w:rsidRPr="001956D9">
              <w:rPr>
                <w:sz w:val="18"/>
                <w:szCs w:val="18"/>
                <w:lang w:val="el-GR"/>
              </w:rPr>
              <w:t>υπηρεσία</w:t>
            </w:r>
          </w:p>
        </w:tc>
        <w:tc>
          <w:tcPr>
            <w:tcW w:w="362" w:type="pct"/>
            <w:vAlign w:val="bottom"/>
          </w:tcPr>
          <w:p w14:paraId="356B7C48" w14:textId="19169F24" w:rsidR="00507D77" w:rsidRPr="001956D9" w:rsidDel="005A5D66" w:rsidRDefault="00507D77" w:rsidP="00507D77">
            <w:pPr>
              <w:spacing w:before="100" w:beforeAutospacing="1" w:after="100" w:afterAutospacing="1"/>
              <w:rPr>
                <w:sz w:val="18"/>
                <w:szCs w:val="18"/>
                <w:lang w:val="el-GR"/>
              </w:rPr>
            </w:pPr>
            <w:r w:rsidRPr="001956D9">
              <w:rPr>
                <w:sz w:val="18"/>
                <w:szCs w:val="18"/>
                <w:lang w:val="el-GR"/>
              </w:rPr>
              <w:t>Φ5</w:t>
            </w:r>
          </w:p>
        </w:tc>
        <w:tc>
          <w:tcPr>
            <w:tcW w:w="437" w:type="pct"/>
            <w:vAlign w:val="bottom"/>
          </w:tcPr>
          <w:p w14:paraId="778B98EA" w14:textId="3743079E" w:rsidR="00507D77" w:rsidRPr="00507D77" w:rsidRDefault="00507D77" w:rsidP="00507D77">
            <w:pPr>
              <w:spacing w:before="100" w:beforeAutospacing="1" w:after="100" w:afterAutospacing="1"/>
              <w:rPr>
                <w:sz w:val="18"/>
                <w:szCs w:val="18"/>
                <w:lang w:val="el-GR"/>
              </w:rPr>
            </w:pPr>
            <w:r w:rsidRPr="00507D77">
              <w:rPr>
                <w:color w:val="000000"/>
                <w:sz w:val="18"/>
                <w:szCs w:val="18"/>
              </w:rPr>
              <w:t>Π.5.1</w:t>
            </w:r>
          </w:p>
        </w:tc>
        <w:tc>
          <w:tcPr>
            <w:tcW w:w="383" w:type="pct"/>
            <w:vAlign w:val="bottom"/>
          </w:tcPr>
          <w:p w14:paraId="7693B879" w14:textId="486EFDFD" w:rsidR="00507D77" w:rsidRPr="00507D77" w:rsidRDefault="00507D77" w:rsidP="00507D77">
            <w:pPr>
              <w:spacing w:before="100" w:beforeAutospacing="1" w:after="100" w:afterAutospacing="1"/>
              <w:rPr>
                <w:sz w:val="18"/>
                <w:szCs w:val="18"/>
                <w:lang w:val="el-GR"/>
              </w:rPr>
            </w:pPr>
            <w:r w:rsidRPr="00507D77">
              <w:rPr>
                <w:color w:val="000000"/>
                <w:sz w:val="18"/>
                <w:szCs w:val="18"/>
              </w:rPr>
              <w:t>79952000-2</w:t>
            </w:r>
          </w:p>
        </w:tc>
        <w:tc>
          <w:tcPr>
            <w:tcW w:w="493" w:type="pct"/>
            <w:vAlign w:val="bottom"/>
          </w:tcPr>
          <w:p w14:paraId="41764E9B" w14:textId="606E1363" w:rsidR="00507D77" w:rsidRPr="001956D9" w:rsidRDefault="00507D77" w:rsidP="00507D77">
            <w:pPr>
              <w:spacing w:before="100" w:beforeAutospacing="1" w:after="100" w:afterAutospacing="1"/>
              <w:rPr>
                <w:sz w:val="18"/>
                <w:szCs w:val="18"/>
                <w:lang w:val="el-GR"/>
              </w:rPr>
            </w:pPr>
          </w:p>
        </w:tc>
        <w:tc>
          <w:tcPr>
            <w:tcW w:w="452" w:type="pct"/>
            <w:vAlign w:val="center"/>
          </w:tcPr>
          <w:p w14:paraId="72B2650D" w14:textId="77777777" w:rsidR="00507D77" w:rsidRPr="001956D9" w:rsidRDefault="00507D77" w:rsidP="00507D77">
            <w:pPr>
              <w:spacing w:before="100" w:beforeAutospacing="1" w:after="100" w:afterAutospacing="1"/>
              <w:rPr>
                <w:sz w:val="18"/>
                <w:szCs w:val="18"/>
                <w:lang w:val="el-GR"/>
              </w:rPr>
            </w:pPr>
          </w:p>
        </w:tc>
        <w:tc>
          <w:tcPr>
            <w:tcW w:w="450" w:type="pct"/>
            <w:gridSpan w:val="2"/>
            <w:vAlign w:val="center"/>
          </w:tcPr>
          <w:p w14:paraId="40DB8E45" w14:textId="77777777" w:rsidR="00507D77" w:rsidRPr="001956D9" w:rsidRDefault="00507D77" w:rsidP="00507D77">
            <w:pPr>
              <w:spacing w:before="100" w:beforeAutospacing="1" w:after="100" w:afterAutospacing="1"/>
              <w:rPr>
                <w:sz w:val="18"/>
                <w:szCs w:val="18"/>
                <w:lang w:val="el-GR"/>
              </w:rPr>
            </w:pPr>
          </w:p>
        </w:tc>
        <w:tc>
          <w:tcPr>
            <w:tcW w:w="450" w:type="pct"/>
            <w:gridSpan w:val="2"/>
            <w:vAlign w:val="center"/>
          </w:tcPr>
          <w:p w14:paraId="41EDD24B" w14:textId="77777777" w:rsidR="00507D77" w:rsidRPr="001956D9" w:rsidRDefault="00507D77" w:rsidP="00507D77">
            <w:pPr>
              <w:spacing w:before="100" w:beforeAutospacing="1" w:after="100" w:afterAutospacing="1"/>
              <w:rPr>
                <w:sz w:val="18"/>
                <w:szCs w:val="18"/>
                <w:lang w:val="el-GR"/>
              </w:rPr>
            </w:pPr>
          </w:p>
        </w:tc>
        <w:tc>
          <w:tcPr>
            <w:tcW w:w="452" w:type="pct"/>
            <w:gridSpan w:val="2"/>
            <w:vAlign w:val="center"/>
          </w:tcPr>
          <w:p w14:paraId="5BA9704B" w14:textId="77777777" w:rsidR="00507D77" w:rsidRPr="001956D9" w:rsidRDefault="00507D77" w:rsidP="00507D77">
            <w:pPr>
              <w:spacing w:before="100" w:beforeAutospacing="1" w:after="100" w:afterAutospacing="1"/>
              <w:rPr>
                <w:sz w:val="18"/>
                <w:szCs w:val="18"/>
                <w:lang w:val="el-GR"/>
              </w:rPr>
            </w:pPr>
          </w:p>
        </w:tc>
      </w:tr>
      <w:tr w:rsidR="00507D77" w:rsidRPr="001956D9" w14:paraId="2D0F2E6E" w14:textId="77777777" w:rsidTr="00F51071">
        <w:trPr>
          <w:trHeight w:val="340"/>
        </w:trPr>
        <w:tc>
          <w:tcPr>
            <w:tcW w:w="146" w:type="pct"/>
            <w:vAlign w:val="bottom"/>
          </w:tcPr>
          <w:p w14:paraId="362375CD" w14:textId="34A1E5A6" w:rsidR="00507D77" w:rsidRPr="001956D9" w:rsidRDefault="00507D77" w:rsidP="00507D77">
            <w:pPr>
              <w:spacing w:before="100" w:beforeAutospacing="1" w:after="100" w:afterAutospacing="1"/>
              <w:rPr>
                <w:sz w:val="18"/>
                <w:szCs w:val="18"/>
                <w:lang w:val="el-GR"/>
              </w:rPr>
            </w:pPr>
            <w:r w:rsidRPr="001956D9">
              <w:rPr>
                <w:sz w:val="18"/>
                <w:szCs w:val="18"/>
                <w:lang w:val="el-GR"/>
              </w:rPr>
              <w:t>42</w:t>
            </w:r>
          </w:p>
        </w:tc>
        <w:tc>
          <w:tcPr>
            <w:tcW w:w="762" w:type="pct"/>
            <w:gridSpan w:val="2"/>
            <w:vAlign w:val="bottom"/>
          </w:tcPr>
          <w:p w14:paraId="096B0EBF" w14:textId="32F50222" w:rsidR="00507D77" w:rsidRPr="00507D77" w:rsidRDefault="00507D77" w:rsidP="00507D77">
            <w:pPr>
              <w:spacing w:before="100" w:beforeAutospacing="1" w:after="100" w:afterAutospacing="1"/>
              <w:rPr>
                <w:sz w:val="18"/>
                <w:szCs w:val="18"/>
                <w:lang w:val="el-GR"/>
              </w:rPr>
            </w:pPr>
            <w:r w:rsidRPr="00507D77">
              <w:rPr>
                <w:color w:val="000000"/>
                <w:sz w:val="18"/>
                <w:szCs w:val="18"/>
              </w:rPr>
              <w:t>Event</w:t>
            </w:r>
            <w:r w:rsidRPr="00507D77">
              <w:rPr>
                <w:color w:val="000000"/>
                <w:sz w:val="18"/>
                <w:szCs w:val="18"/>
                <w:lang w:val="el-GR"/>
              </w:rPr>
              <w:t xml:space="preserve"> για παιδιά 6-12 ετών σε 3 πόλεις </w:t>
            </w:r>
          </w:p>
        </w:tc>
        <w:tc>
          <w:tcPr>
            <w:tcW w:w="613" w:type="pct"/>
            <w:vAlign w:val="bottom"/>
          </w:tcPr>
          <w:p w14:paraId="6B215D9F" w14:textId="6D0E5917" w:rsidR="00507D77" w:rsidRPr="001956D9" w:rsidRDefault="00507D77" w:rsidP="00507D77">
            <w:pPr>
              <w:spacing w:before="100" w:beforeAutospacing="1" w:after="100" w:afterAutospacing="1"/>
              <w:rPr>
                <w:sz w:val="18"/>
                <w:szCs w:val="18"/>
                <w:lang w:val="el-GR"/>
              </w:rPr>
            </w:pPr>
            <w:r w:rsidRPr="001956D9">
              <w:rPr>
                <w:sz w:val="18"/>
                <w:szCs w:val="18"/>
                <w:lang w:val="el-GR"/>
              </w:rPr>
              <w:t>υπηρεσία</w:t>
            </w:r>
          </w:p>
        </w:tc>
        <w:tc>
          <w:tcPr>
            <w:tcW w:w="362" w:type="pct"/>
            <w:vAlign w:val="bottom"/>
          </w:tcPr>
          <w:p w14:paraId="7A118B5A" w14:textId="7C2F6716" w:rsidR="00507D77" w:rsidRPr="001956D9" w:rsidDel="005A5D66" w:rsidRDefault="00507D77" w:rsidP="00507D77">
            <w:pPr>
              <w:spacing w:before="100" w:beforeAutospacing="1" w:after="100" w:afterAutospacing="1"/>
              <w:rPr>
                <w:sz w:val="18"/>
                <w:szCs w:val="18"/>
                <w:lang w:val="el-GR"/>
              </w:rPr>
            </w:pPr>
            <w:r w:rsidRPr="001956D9">
              <w:rPr>
                <w:sz w:val="18"/>
                <w:szCs w:val="18"/>
                <w:lang w:val="el-GR"/>
              </w:rPr>
              <w:t>Φ5</w:t>
            </w:r>
          </w:p>
        </w:tc>
        <w:tc>
          <w:tcPr>
            <w:tcW w:w="437" w:type="pct"/>
            <w:vAlign w:val="bottom"/>
          </w:tcPr>
          <w:p w14:paraId="0E1BFFCC" w14:textId="218811C9" w:rsidR="00507D77" w:rsidRPr="00507D77" w:rsidRDefault="00507D77" w:rsidP="00507D77">
            <w:pPr>
              <w:spacing w:before="100" w:beforeAutospacing="1" w:after="100" w:afterAutospacing="1"/>
              <w:rPr>
                <w:sz w:val="18"/>
                <w:szCs w:val="18"/>
                <w:lang w:val="el-GR"/>
              </w:rPr>
            </w:pPr>
            <w:r w:rsidRPr="00507D77">
              <w:rPr>
                <w:color w:val="000000"/>
                <w:sz w:val="18"/>
                <w:szCs w:val="18"/>
              </w:rPr>
              <w:t>Π.5.1</w:t>
            </w:r>
          </w:p>
        </w:tc>
        <w:tc>
          <w:tcPr>
            <w:tcW w:w="383" w:type="pct"/>
            <w:vAlign w:val="bottom"/>
          </w:tcPr>
          <w:p w14:paraId="016D94D2" w14:textId="6512BE48" w:rsidR="00507D77" w:rsidRPr="00507D77" w:rsidRDefault="00507D77" w:rsidP="00507D77">
            <w:pPr>
              <w:spacing w:before="100" w:beforeAutospacing="1" w:after="100" w:afterAutospacing="1"/>
              <w:rPr>
                <w:sz w:val="18"/>
                <w:szCs w:val="18"/>
                <w:lang w:val="el-GR"/>
              </w:rPr>
            </w:pPr>
            <w:r w:rsidRPr="00507D77">
              <w:rPr>
                <w:color w:val="000000"/>
                <w:sz w:val="18"/>
                <w:szCs w:val="18"/>
              </w:rPr>
              <w:t>79952000-2</w:t>
            </w:r>
          </w:p>
        </w:tc>
        <w:tc>
          <w:tcPr>
            <w:tcW w:w="493" w:type="pct"/>
            <w:vAlign w:val="bottom"/>
          </w:tcPr>
          <w:p w14:paraId="6330F193" w14:textId="79EAABBE" w:rsidR="00507D77" w:rsidRPr="001956D9" w:rsidRDefault="00507D77" w:rsidP="00507D77">
            <w:pPr>
              <w:spacing w:before="100" w:beforeAutospacing="1" w:after="100" w:afterAutospacing="1"/>
              <w:rPr>
                <w:sz w:val="18"/>
                <w:szCs w:val="18"/>
                <w:lang w:val="el-GR"/>
              </w:rPr>
            </w:pPr>
          </w:p>
        </w:tc>
        <w:tc>
          <w:tcPr>
            <w:tcW w:w="452" w:type="pct"/>
            <w:vAlign w:val="center"/>
          </w:tcPr>
          <w:p w14:paraId="67B084A5" w14:textId="77777777" w:rsidR="00507D77" w:rsidRPr="001956D9" w:rsidRDefault="00507D77" w:rsidP="00507D77">
            <w:pPr>
              <w:spacing w:before="100" w:beforeAutospacing="1" w:after="100" w:afterAutospacing="1"/>
              <w:rPr>
                <w:sz w:val="18"/>
                <w:szCs w:val="18"/>
                <w:lang w:val="el-GR"/>
              </w:rPr>
            </w:pPr>
          </w:p>
        </w:tc>
        <w:tc>
          <w:tcPr>
            <w:tcW w:w="450" w:type="pct"/>
            <w:gridSpan w:val="2"/>
            <w:vAlign w:val="center"/>
          </w:tcPr>
          <w:p w14:paraId="79DD8B86" w14:textId="77777777" w:rsidR="00507D77" w:rsidRPr="001956D9" w:rsidRDefault="00507D77" w:rsidP="00507D77">
            <w:pPr>
              <w:spacing w:before="100" w:beforeAutospacing="1" w:after="100" w:afterAutospacing="1"/>
              <w:rPr>
                <w:sz w:val="18"/>
                <w:szCs w:val="18"/>
                <w:lang w:val="el-GR"/>
              </w:rPr>
            </w:pPr>
          </w:p>
        </w:tc>
        <w:tc>
          <w:tcPr>
            <w:tcW w:w="450" w:type="pct"/>
            <w:gridSpan w:val="2"/>
            <w:vAlign w:val="center"/>
          </w:tcPr>
          <w:p w14:paraId="433E8EDD" w14:textId="77777777" w:rsidR="00507D77" w:rsidRPr="001956D9" w:rsidRDefault="00507D77" w:rsidP="00507D77">
            <w:pPr>
              <w:spacing w:before="100" w:beforeAutospacing="1" w:after="100" w:afterAutospacing="1"/>
              <w:rPr>
                <w:sz w:val="18"/>
                <w:szCs w:val="18"/>
                <w:lang w:val="el-GR"/>
              </w:rPr>
            </w:pPr>
          </w:p>
        </w:tc>
        <w:tc>
          <w:tcPr>
            <w:tcW w:w="452" w:type="pct"/>
            <w:gridSpan w:val="2"/>
            <w:vAlign w:val="center"/>
          </w:tcPr>
          <w:p w14:paraId="51FB7F70" w14:textId="77777777" w:rsidR="00507D77" w:rsidRPr="001956D9" w:rsidRDefault="00507D77" w:rsidP="00507D77">
            <w:pPr>
              <w:spacing w:before="100" w:beforeAutospacing="1" w:after="100" w:afterAutospacing="1"/>
              <w:rPr>
                <w:sz w:val="18"/>
                <w:szCs w:val="18"/>
                <w:lang w:val="el-GR"/>
              </w:rPr>
            </w:pPr>
          </w:p>
        </w:tc>
      </w:tr>
      <w:tr w:rsidR="00507D77" w:rsidRPr="001956D9" w14:paraId="0BC6711B" w14:textId="77777777" w:rsidTr="00F51071">
        <w:trPr>
          <w:trHeight w:val="340"/>
        </w:trPr>
        <w:tc>
          <w:tcPr>
            <w:tcW w:w="146" w:type="pct"/>
            <w:vAlign w:val="bottom"/>
          </w:tcPr>
          <w:p w14:paraId="057E46CC" w14:textId="5D7FA4C9" w:rsidR="00507D77" w:rsidRPr="001956D9" w:rsidRDefault="00507D77" w:rsidP="00507D77">
            <w:pPr>
              <w:spacing w:before="100" w:beforeAutospacing="1" w:after="100" w:afterAutospacing="1"/>
              <w:rPr>
                <w:sz w:val="18"/>
                <w:szCs w:val="18"/>
                <w:lang w:val="el-GR"/>
              </w:rPr>
            </w:pPr>
            <w:r>
              <w:rPr>
                <w:sz w:val="18"/>
                <w:szCs w:val="18"/>
                <w:lang w:val="el-GR"/>
              </w:rPr>
              <w:t>43</w:t>
            </w:r>
          </w:p>
        </w:tc>
        <w:tc>
          <w:tcPr>
            <w:tcW w:w="762" w:type="pct"/>
            <w:gridSpan w:val="2"/>
            <w:vAlign w:val="bottom"/>
          </w:tcPr>
          <w:p w14:paraId="586EB828" w14:textId="7C5F8E11" w:rsidR="00507D77" w:rsidRPr="00507D77" w:rsidRDefault="00507D77" w:rsidP="00507D77">
            <w:pPr>
              <w:spacing w:before="100" w:beforeAutospacing="1" w:after="100" w:afterAutospacing="1"/>
              <w:rPr>
                <w:sz w:val="18"/>
                <w:szCs w:val="18"/>
                <w:lang w:val="el-GR"/>
              </w:rPr>
            </w:pPr>
            <w:r w:rsidRPr="00507D77">
              <w:rPr>
                <w:color w:val="000000"/>
                <w:sz w:val="18"/>
                <w:szCs w:val="18"/>
              </w:rPr>
              <w:t xml:space="preserve">Event για παιδιά 13-18 </w:t>
            </w:r>
          </w:p>
        </w:tc>
        <w:tc>
          <w:tcPr>
            <w:tcW w:w="613" w:type="pct"/>
            <w:vAlign w:val="bottom"/>
          </w:tcPr>
          <w:p w14:paraId="2A9BC245" w14:textId="74075984" w:rsidR="00507D77" w:rsidRPr="001956D9" w:rsidRDefault="00507D77" w:rsidP="00507D77">
            <w:pPr>
              <w:spacing w:before="100" w:beforeAutospacing="1" w:after="100" w:afterAutospacing="1"/>
              <w:rPr>
                <w:sz w:val="18"/>
                <w:szCs w:val="18"/>
                <w:lang w:val="el-GR"/>
              </w:rPr>
            </w:pPr>
            <w:r w:rsidRPr="001956D9">
              <w:rPr>
                <w:sz w:val="18"/>
                <w:szCs w:val="18"/>
                <w:lang w:val="el-GR"/>
              </w:rPr>
              <w:t>υπηρεσία</w:t>
            </w:r>
          </w:p>
        </w:tc>
        <w:tc>
          <w:tcPr>
            <w:tcW w:w="362" w:type="pct"/>
            <w:vAlign w:val="bottom"/>
          </w:tcPr>
          <w:p w14:paraId="3478A344" w14:textId="021EB640" w:rsidR="00507D77" w:rsidRPr="001956D9" w:rsidRDefault="00507D77" w:rsidP="00507D77">
            <w:pPr>
              <w:spacing w:before="100" w:beforeAutospacing="1" w:after="100" w:afterAutospacing="1"/>
              <w:rPr>
                <w:sz w:val="18"/>
                <w:szCs w:val="18"/>
                <w:lang w:val="el-GR"/>
              </w:rPr>
            </w:pPr>
            <w:r w:rsidRPr="001956D9">
              <w:rPr>
                <w:sz w:val="18"/>
                <w:szCs w:val="18"/>
                <w:lang w:val="el-GR"/>
              </w:rPr>
              <w:t>Φ5</w:t>
            </w:r>
          </w:p>
        </w:tc>
        <w:tc>
          <w:tcPr>
            <w:tcW w:w="437" w:type="pct"/>
            <w:vAlign w:val="bottom"/>
          </w:tcPr>
          <w:p w14:paraId="131C2526" w14:textId="7C1F0722" w:rsidR="00507D77" w:rsidRPr="00507D77" w:rsidRDefault="00507D77" w:rsidP="00507D77">
            <w:pPr>
              <w:spacing w:before="100" w:beforeAutospacing="1" w:after="100" w:afterAutospacing="1"/>
              <w:rPr>
                <w:sz w:val="18"/>
                <w:szCs w:val="18"/>
                <w:lang w:val="el-GR"/>
              </w:rPr>
            </w:pPr>
            <w:r w:rsidRPr="00507D77">
              <w:rPr>
                <w:color w:val="000000"/>
                <w:sz w:val="18"/>
                <w:szCs w:val="18"/>
              </w:rPr>
              <w:t>Π.5.1</w:t>
            </w:r>
          </w:p>
        </w:tc>
        <w:tc>
          <w:tcPr>
            <w:tcW w:w="383" w:type="pct"/>
            <w:vAlign w:val="bottom"/>
          </w:tcPr>
          <w:p w14:paraId="39C9D42F" w14:textId="1B1AB52A" w:rsidR="00507D77" w:rsidRPr="00507D77" w:rsidRDefault="00507D77" w:rsidP="00507D77">
            <w:pPr>
              <w:spacing w:before="100" w:beforeAutospacing="1" w:after="100" w:afterAutospacing="1"/>
              <w:rPr>
                <w:sz w:val="18"/>
                <w:szCs w:val="18"/>
                <w:lang w:val="el-GR"/>
              </w:rPr>
            </w:pPr>
            <w:r w:rsidRPr="00507D77">
              <w:rPr>
                <w:color w:val="000000"/>
                <w:sz w:val="18"/>
                <w:szCs w:val="18"/>
              </w:rPr>
              <w:t>79952000-2</w:t>
            </w:r>
          </w:p>
        </w:tc>
        <w:tc>
          <w:tcPr>
            <w:tcW w:w="493" w:type="pct"/>
            <w:vAlign w:val="bottom"/>
          </w:tcPr>
          <w:p w14:paraId="0EDDDD74" w14:textId="77777777" w:rsidR="00507D77" w:rsidRPr="001956D9" w:rsidRDefault="00507D77" w:rsidP="00507D77">
            <w:pPr>
              <w:spacing w:before="100" w:beforeAutospacing="1" w:after="100" w:afterAutospacing="1"/>
              <w:rPr>
                <w:sz w:val="18"/>
                <w:szCs w:val="18"/>
                <w:lang w:val="el-GR"/>
              </w:rPr>
            </w:pPr>
          </w:p>
        </w:tc>
        <w:tc>
          <w:tcPr>
            <w:tcW w:w="452" w:type="pct"/>
            <w:vAlign w:val="center"/>
          </w:tcPr>
          <w:p w14:paraId="70855E77" w14:textId="77777777" w:rsidR="00507D77" w:rsidRPr="001956D9" w:rsidRDefault="00507D77" w:rsidP="00507D77">
            <w:pPr>
              <w:spacing w:before="100" w:beforeAutospacing="1" w:after="100" w:afterAutospacing="1"/>
              <w:rPr>
                <w:sz w:val="18"/>
                <w:szCs w:val="18"/>
                <w:lang w:val="el-GR"/>
              </w:rPr>
            </w:pPr>
          </w:p>
        </w:tc>
        <w:tc>
          <w:tcPr>
            <w:tcW w:w="450" w:type="pct"/>
            <w:gridSpan w:val="2"/>
            <w:vAlign w:val="center"/>
          </w:tcPr>
          <w:p w14:paraId="4785E554" w14:textId="77777777" w:rsidR="00507D77" w:rsidRPr="001956D9" w:rsidRDefault="00507D77" w:rsidP="00507D77">
            <w:pPr>
              <w:spacing w:before="100" w:beforeAutospacing="1" w:after="100" w:afterAutospacing="1"/>
              <w:rPr>
                <w:sz w:val="18"/>
                <w:szCs w:val="18"/>
                <w:lang w:val="el-GR"/>
              </w:rPr>
            </w:pPr>
          </w:p>
        </w:tc>
        <w:tc>
          <w:tcPr>
            <w:tcW w:w="450" w:type="pct"/>
            <w:gridSpan w:val="2"/>
            <w:vAlign w:val="center"/>
          </w:tcPr>
          <w:p w14:paraId="76BBA925" w14:textId="77777777" w:rsidR="00507D77" w:rsidRPr="001956D9" w:rsidRDefault="00507D77" w:rsidP="00507D77">
            <w:pPr>
              <w:spacing w:before="100" w:beforeAutospacing="1" w:after="100" w:afterAutospacing="1"/>
              <w:rPr>
                <w:sz w:val="18"/>
                <w:szCs w:val="18"/>
                <w:lang w:val="el-GR"/>
              </w:rPr>
            </w:pPr>
          </w:p>
        </w:tc>
        <w:tc>
          <w:tcPr>
            <w:tcW w:w="452" w:type="pct"/>
            <w:gridSpan w:val="2"/>
            <w:vAlign w:val="center"/>
          </w:tcPr>
          <w:p w14:paraId="1854E449" w14:textId="77777777" w:rsidR="00507D77" w:rsidRPr="001956D9" w:rsidRDefault="00507D77" w:rsidP="00507D77">
            <w:pPr>
              <w:spacing w:before="100" w:beforeAutospacing="1" w:after="100" w:afterAutospacing="1"/>
              <w:rPr>
                <w:sz w:val="18"/>
                <w:szCs w:val="18"/>
                <w:lang w:val="el-GR"/>
              </w:rPr>
            </w:pPr>
          </w:p>
        </w:tc>
      </w:tr>
      <w:tr w:rsidR="00507D77" w:rsidRPr="001956D9" w14:paraId="4C9C3244" w14:textId="77777777" w:rsidTr="00F51071">
        <w:trPr>
          <w:trHeight w:val="340"/>
        </w:trPr>
        <w:tc>
          <w:tcPr>
            <w:tcW w:w="146" w:type="pct"/>
            <w:vAlign w:val="bottom"/>
          </w:tcPr>
          <w:p w14:paraId="283BB16E" w14:textId="5E6C687E" w:rsidR="00507D77" w:rsidRPr="001956D9" w:rsidRDefault="00507D77" w:rsidP="00507D77">
            <w:pPr>
              <w:spacing w:before="100" w:beforeAutospacing="1" w:after="100" w:afterAutospacing="1"/>
              <w:rPr>
                <w:sz w:val="18"/>
                <w:szCs w:val="18"/>
                <w:lang w:val="el-GR"/>
              </w:rPr>
            </w:pPr>
            <w:r w:rsidRPr="001956D9">
              <w:rPr>
                <w:sz w:val="18"/>
                <w:szCs w:val="18"/>
                <w:lang w:val="el-GR"/>
              </w:rPr>
              <w:t>4</w:t>
            </w:r>
            <w:r>
              <w:rPr>
                <w:sz w:val="18"/>
                <w:szCs w:val="18"/>
                <w:lang w:val="el-GR"/>
              </w:rPr>
              <w:t>4</w:t>
            </w:r>
          </w:p>
        </w:tc>
        <w:tc>
          <w:tcPr>
            <w:tcW w:w="762" w:type="pct"/>
            <w:gridSpan w:val="2"/>
            <w:vAlign w:val="bottom"/>
          </w:tcPr>
          <w:p w14:paraId="15129A7C" w14:textId="620FA44C" w:rsidR="00507D77" w:rsidRPr="00507D77" w:rsidRDefault="00507D77" w:rsidP="00507D77">
            <w:pPr>
              <w:spacing w:before="100" w:beforeAutospacing="1" w:after="100" w:afterAutospacing="1"/>
              <w:rPr>
                <w:sz w:val="18"/>
                <w:szCs w:val="18"/>
                <w:lang w:val="el-GR"/>
              </w:rPr>
            </w:pPr>
            <w:r w:rsidRPr="00507D77">
              <w:rPr>
                <w:color w:val="000000"/>
                <w:sz w:val="18"/>
                <w:szCs w:val="18"/>
              </w:rPr>
              <w:t>Y</w:t>
            </w:r>
            <w:r w:rsidRPr="00507D77">
              <w:rPr>
                <w:color w:val="000000"/>
                <w:sz w:val="18"/>
                <w:szCs w:val="18"/>
                <w:lang w:val="el-GR"/>
              </w:rPr>
              <w:t xml:space="preserve">λικά ημερίδων/εκδηλώσεων (έντυπα, </w:t>
            </w:r>
            <w:r w:rsidRPr="00507D77">
              <w:rPr>
                <w:color w:val="000000"/>
                <w:sz w:val="18"/>
                <w:szCs w:val="18"/>
              </w:rPr>
              <w:t>banners</w:t>
            </w:r>
            <w:r w:rsidRPr="00507D77">
              <w:rPr>
                <w:color w:val="000000"/>
                <w:sz w:val="18"/>
                <w:szCs w:val="18"/>
                <w:lang w:val="el-GR"/>
              </w:rPr>
              <w:t>, αφίσες κλπ)</w:t>
            </w:r>
          </w:p>
        </w:tc>
        <w:tc>
          <w:tcPr>
            <w:tcW w:w="613" w:type="pct"/>
            <w:vAlign w:val="bottom"/>
          </w:tcPr>
          <w:p w14:paraId="05BD5281" w14:textId="5A101BD7" w:rsidR="00507D77" w:rsidRPr="001956D9" w:rsidRDefault="00507D77" w:rsidP="00507D77">
            <w:pPr>
              <w:spacing w:before="100" w:beforeAutospacing="1" w:after="100" w:afterAutospacing="1"/>
              <w:rPr>
                <w:sz w:val="18"/>
                <w:szCs w:val="18"/>
                <w:lang w:val="el-GR"/>
              </w:rPr>
            </w:pPr>
            <w:r w:rsidRPr="001956D9">
              <w:rPr>
                <w:sz w:val="18"/>
                <w:szCs w:val="18"/>
                <w:lang w:val="el-GR"/>
              </w:rPr>
              <w:t>υπηρεσία</w:t>
            </w:r>
          </w:p>
        </w:tc>
        <w:tc>
          <w:tcPr>
            <w:tcW w:w="362" w:type="pct"/>
            <w:vAlign w:val="bottom"/>
          </w:tcPr>
          <w:p w14:paraId="4B12CEF8" w14:textId="4192B1BA" w:rsidR="00507D77" w:rsidRPr="001956D9" w:rsidDel="005A5D66" w:rsidRDefault="00507D77" w:rsidP="00507D77">
            <w:pPr>
              <w:spacing w:before="100" w:beforeAutospacing="1" w:after="100" w:afterAutospacing="1"/>
              <w:rPr>
                <w:sz w:val="18"/>
                <w:szCs w:val="18"/>
                <w:lang w:val="el-GR"/>
              </w:rPr>
            </w:pPr>
            <w:r w:rsidRPr="001956D9">
              <w:rPr>
                <w:sz w:val="18"/>
                <w:szCs w:val="18"/>
                <w:lang w:val="el-GR"/>
              </w:rPr>
              <w:t>Φ5</w:t>
            </w:r>
          </w:p>
        </w:tc>
        <w:tc>
          <w:tcPr>
            <w:tcW w:w="437" w:type="pct"/>
            <w:vAlign w:val="bottom"/>
          </w:tcPr>
          <w:p w14:paraId="2B9ACB19" w14:textId="4D61AF9E" w:rsidR="00507D77" w:rsidRPr="00507D77" w:rsidRDefault="00507D77" w:rsidP="00507D77">
            <w:pPr>
              <w:spacing w:before="100" w:beforeAutospacing="1" w:after="100" w:afterAutospacing="1"/>
              <w:rPr>
                <w:sz w:val="18"/>
                <w:szCs w:val="18"/>
                <w:lang w:val="el-GR"/>
              </w:rPr>
            </w:pPr>
            <w:r w:rsidRPr="00507D77">
              <w:rPr>
                <w:color w:val="000000"/>
                <w:sz w:val="18"/>
                <w:szCs w:val="18"/>
              </w:rPr>
              <w:t>Π.5.2</w:t>
            </w:r>
          </w:p>
        </w:tc>
        <w:tc>
          <w:tcPr>
            <w:tcW w:w="383" w:type="pct"/>
            <w:vAlign w:val="bottom"/>
          </w:tcPr>
          <w:p w14:paraId="79CB2509" w14:textId="6AA4BA09" w:rsidR="00507D77" w:rsidRPr="00507D77" w:rsidRDefault="00507D77" w:rsidP="00507D77">
            <w:pPr>
              <w:spacing w:before="100" w:beforeAutospacing="1" w:after="100" w:afterAutospacing="1"/>
              <w:rPr>
                <w:sz w:val="18"/>
                <w:szCs w:val="18"/>
                <w:lang w:val="el-GR"/>
              </w:rPr>
            </w:pPr>
            <w:r w:rsidRPr="00507D77">
              <w:rPr>
                <w:color w:val="000000"/>
                <w:sz w:val="18"/>
                <w:szCs w:val="18"/>
              </w:rPr>
              <w:t>79952000-2</w:t>
            </w:r>
          </w:p>
        </w:tc>
        <w:tc>
          <w:tcPr>
            <w:tcW w:w="493" w:type="pct"/>
            <w:vAlign w:val="bottom"/>
          </w:tcPr>
          <w:p w14:paraId="6C6E511A" w14:textId="3ACB9A66" w:rsidR="00507D77" w:rsidRPr="001956D9" w:rsidRDefault="00507D77" w:rsidP="00507D77">
            <w:pPr>
              <w:spacing w:before="100" w:beforeAutospacing="1" w:after="100" w:afterAutospacing="1"/>
              <w:rPr>
                <w:sz w:val="18"/>
                <w:szCs w:val="18"/>
                <w:lang w:val="el-GR"/>
              </w:rPr>
            </w:pPr>
          </w:p>
        </w:tc>
        <w:tc>
          <w:tcPr>
            <w:tcW w:w="452" w:type="pct"/>
            <w:vAlign w:val="center"/>
          </w:tcPr>
          <w:p w14:paraId="5F2A362C" w14:textId="77777777" w:rsidR="00507D77" w:rsidRPr="001956D9" w:rsidRDefault="00507D77" w:rsidP="00507D77">
            <w:pPr>
              <w:spacing w:before="100" w:beforeAutospacing="1" w:after="100" w:afterAutospacing="1"/>
              <w:rPr>
                <w:sz w:val="18"/>
                <w:szCs w:val="18"/>
                <w:lang w:val="el-GR"/>
              </w:rPr>
            </w:pPr>
          </w:p>
        </w:tc>
        <w:tc>
          <w:tcPr>
            <w:tcW w:w="450" w:type="pct"/>
            <w:gridSpan w:val="2"/>
            <w:vAlign w:val="center"/>
          </w:tcPr>
          <w:p w14:paraId="716D2D31" w14:textId="77777777" w:rsidR="00507D77" w:rsidRPr="001956D9" w:rsidRDefault="00507D77" w:rsidP="00507D77">
            <w:pPr>
              <w:spacing w:before="100" w:beforeAutospacing="1" w:after="100" w:afterAutospacing="1"/>
              <w:rPr>
                <w:sz w:val="18"/>
                <w:szCs w:val="18"/>
                <w:lang w:val="el-GR"/>
              </w:rPr>
            </w:pPr>
          </w:p>
        </w:tc>
        <w:tc>
          <w:tcPr>
            <w:tcW w:w="450" w:type="pct"/>
            <w:gridSpan w:val="2"/>
            <w:vAlign w:val="center"/>
          </w:tcPr>
          <w:p w14:paraId="046BB0A2" w14:textId="77777777" w:rsidR="00507D77" w:rsidRPr="001956D9" w:rsidRDefault="00507D77" w:rsidP="00507D77">
            <w:pPr>
              <w:spacing w:before="100" w:beforeAutospacing="1" w:after="100" w:afterAutospacing="1"/>
              <w:rPr>
                <w:sz w:val="18"/>
                <w:szCs w:val="18"/>
                <w:lang w:val="el-GR"/>
              </w:rPr>
            </w:pPr>
          </w:p>
        </w:tc>
        <w:tc>
          <w:tcPr>
            <w:tcW w:w="452" w:type="pct"/>
            <w:gridSpan w:val="2"/>
            <w:vAlign w:val="center"/>
          </w:tcPr>
          <w:p w14:paraId="3263E5D5" w14:textId="77777777" w:rsidR="00507D77" w:rsidRPr="001956D9" w:rsidRDefault="00507D77" w:rsidP="00507D77">
            <w:pPr>
              <w:spacing w:before="100" w:beforeAutospacing="1" w:after="100" w:afterAutospacing="1"/>
              <w:rPr>
                <w:sz w:val="18"/>
                <w:szCs w:val="18"/>
                <w:lang w:val="el-GR"/>
              </w:rPr>
            </w:pPr>
          </w:p>
        </w:tc>
      </w:tr>
      <w:tr w:rsidR="000A33CD" w:rsidRPr="0010587E" w14:paraId="67E28C25" w14:textId="77777777" w:rsidTr="006E03B3">
        <w:trPr>
          <w:trHeight w:val="340"/>
        </w:trPr>
        <w:tc>
          <w:tcPr>
            <w:tcW w:w="5000" w:type="pct"/>
            <w:gridSpan w:val="15"/>
            <w:shd w:val="clear" w:color="auto" w:fill="F2F2F2" w:themeFill="background1" w:themeFillShade="F2"/>
          </w:tcPr>
          <w:p w14:paraId="1E34BA7A" w14:textId="77777777" w:rsidR="000A33CD" w:rsidRPr="00FB7573" w:rsidRDefault="000A33CD" w:rsidP="009B3B7A">
            <w:pPr>
              <w:spacing w:before="100" w:beforeAutospacing="1" w:after="100" w:afterAutospacing="1"/>
              <w:rPr>
                <w:b/>
                <w:bCs/>
                <w:sz w:val="18"/>
                <w:szCs w:val="18"/>
                <w:lang w:val="el-GR"/>
              </w:rPr>
            </w:pPr>
            <w:r w:rsidRPr="003C6549">
              <w:rPr>
                <w:b/>
                <w:bCs/>
                <w:sz w:val="18"/>
                <w:szCs w:val="18"/>
                <w:lang w:val="el-GR"/>
              </w:rPr>
              <w:t>Έρευνες πεδίου για τη διερεύνηση απόψεων των πολιτών  αναφορικά με την ικανοποίηση, την αποτελεσματικότητα και την αναγνωρισιμότητα των δράσεων</w:t>
            </w:r>
          </w:p>
        </w:tc>
      </w:tr>
      <w:tr w:rsidR="00507D77" w:rsidRPr="001956D9" w14:paraId="56900941" w14:textId="77777777" w:rsidTr="00F51071">
        <w:trPr>
          <w:trHeight w:val="340"/>
        </w:trPr>
        <w:tc>
          <w:tcPr>
            <w:tcW w:w="146" w:type="pct"/>
            <w:vAlign w:val="center"/>
          </w:tcPr>
          <w:p w14:paraId="79275FA0" w14:textId="77777777" w:rsidR="009A5A97" w:rsidRPr="001956D9" w:rsidRDefault="009A5A97" w:rsidP="009B3B7A">
            <w:pPr>
              <w:spacing w:before="100" w:beforeAutospacing="1" w:after="100" w:afterAutospacing="1"/>
              <w:rPr>
                <w:sz w:val="18"/>
                <w:szCs w:val="18"/>
                <w:lang w:val="el-GR"/>
              </w:rPr>
            </w:pPr>
            <w:r w:rsidRPr="001956D9">
              <w:rPr>
                <w:sz w:val="18"/>
                <w:szCs w:val="18"/>
                <w:lang w:val="el-GR"/>
              </w:rPr>
              <w:t>45</w:t>
            </w:r>
          </w:p>
        </w:tc>
        <w:tc>
          <w:tcPr>
            <w:tcW w:w="762" w:type="pct"/>
            <w:gridSpan w:val="2"/>
            <w:vAlign w:val="bottom"/>
          </w:tcPr>
          <w:p w14:paraId="768C6473" w14:textId="0B76DB84" w:rsidR="009A5A97" w:rsidRPr="001956D9" w:rsidRDefault="009A5A97" w:rsidP="00A30402">
            <w:pPr>
              <w:spacing w:before="100" w:beforeAutospacing="1" w:after="100" w:afterAutospacing="1"/>
              <w:rPr>
                <w:sz w:val="18"/>
                <w:szCs w:val="18"/>
                <w:lang w:val="el-GR"/>
              </w:rPr>
            </w:pPr>
            <w:r w:rsidRPr="001956D9">
              <w:rPr>
                <w:sz w:val="18"/>
                <w:szCs w:val="18"/>
                <w:lang w:val="el-GR"/>
              </w:rPr>
              <w:t>Kύματα πανελλήνιας έρευνας για την αποτύπωση των αποτελεσμάτων της καμπάνιας στο κοινό στόχος 6-18 ετών</w:t>
            </w:r>
          </w:p>
        </w:tc>
        <w:tc>
          <w:tcPr>
            <w:tcW w:w="613" w:type="pct"/>
            <w:vAlign w:val="bottom"/>
          </w:tcPr>
          <w:p w14:paraId="02F67C34" w14:textId="77777777" w:rsidR="009A5A97" w:rsidRPr="001956D9" w:rsidRDefault="009A5A97" w:rsidP="00A30402">
            <w:pPr>
              <w:spacing w:before="100" w:beforeAutospacing="1" w:after="100" w:afterAutospacing="1"/>
              <w:rPr>
                <w:sz w:val="18"/>
                <w:szCs w:val="18"/>
                <w:lang w:val="el-GR"/>
              </w:rPr>
            </w:pPr>
            <w:r w:rsidRPr="001956D9">
              <w:rPr>
                <w:sz w:val="18"/>
                <w:szCs w:val="18"/>
                <w:lang w:val="el-GR"/>
              </w:rPr>
              <w:t>τεμ.</w:t>
            </w:r>
          </w:p>
        </w:tc>
        <w:tc>
          <w:tcPr>
            <w:tcW w:w="362" w:type="pct"/>
            <w:vAlign w:val="bottom"/>
          </w:tcPr>
          <w:p w14:paraId="45078413" w14:textId="6D2C2790" w:rsidR="009A5A97" w:rsidRPr="001956D9" w:rsidDel="005A5D66" w:rsidRDefault="009A5A97" w:rsidP="00A30402">
            <w:pPr>
              <w:spacing w:before="100" w:beforeAutospacing="1" w:after="100" w:afterAutospacing="1"/>
              <w:rPr>
                <w:sz w:val="18"/>
                <w:szCs w:val="18"/>
                <w:lang w:val="el-GR"/>
              </w:rPr>
            </w:pPr>
            <w:r w:rsidRPr="001956D9">
              <w:rPr>
                <w:sz w:val="18"/>
                <w:szCs w:val="18"/>
                <w:lang w:val="el-GR"/>
              </w:rPr>
              <w:t>Φ</w:t>
            </w:r>
            <w:r w:rsidR="009C0EE3" w:rsidRPr="001956D9">
              <w:rPr>
                <w:sz w:val="18"/>
                <w:szCs w:val="18"/>
                <w:lang w:val="el-GR"/>
              </w:rPr>
              <w:t>1</w:t>
            </w:r>
          </w:p>
        </w:tc>
        <w:tc>
          <w:tcPr>
            <w:tcW w:w="437" w:type="pct"/>
            <w:vAlign w:val="center"/>
          </w:tcPr>
          <w:p w14:paraId="4C6294B0" w14:textId="195CA760" w:rsidR="009A5A97" w:rsidRPr="00507D77" w:rsidRDefault="00507D77" w:rsidP="00507D77">
            <w:pPr>
              <w:spacing w:before="100" w:beforeAutospacing="1" w:after="100" w:afterAutospacing="1"/>
              <w:rPr>
                <w:sz w:val="18"/>
                <w:szCs w:val="18"/>
                <w:lang w:val="el-GR"/>
              </w:rPr>
            </w:pPr>
            <w:r w:rsidRPr="00507D77">
              <w:rPr>
                <w:sz w:val="18"/>
                <w:szCs w:val="18"/>
                <w:lang w:val="el-GR"/>
              </w:rPr>
              <w:t>Π.1.2, Π.1.3, Π1.4</w:t>
            </w:r>
          </w:p>
        </w:tc>
        <w:tc>
          <w:tcPr>
            <w:tcW w:w="383" w:type="pct"/>
          </w:tcPr>
          <w:p w14:paraId="7CEEEEDD" w14:textId="05C57ACC" w:rsidR="009A5A97" w:rsidRPr="00507D77" w:rsidRDefault="00507D77" w:rsidP="00507D77">
            <w:pPr>
              <w:spacing w:before="100" w:beforeAutospacing="1" w:after="100" w:afterAutospacing="1"/>
              <w:rPr>
                <w:sz w:val="18"/>
                <w:szCs w:val="18"/>
                <w:lang w:val="el-GR"/>
              </w:rPr>
            </w:pPr>
            <w:r w:rsidRPr="00507D77">
              <w:rPr>
                <w:sz w:val="18"/>
                <w:szCs w:val="18"/>
                <w:lang w:val="el-GR"/>
              </w:rPr>
              <w:t>79310000-0</w:t>
            </w:r>
          </w:p>
        </w:tc>
        <w:tc>
          <w:tcPr>
            <w:tcW w:w="493" w:type="pct"/>
            <w:vAlign w:val="bottom"/>
          </w:tcPr>
          <w:p w14:paraId="754E86B3" w14:textId="77777777" w:rsidR="009A5A97" w:rsidRPr="001956D9" w:rsidRDefault="009A5A97" w:rsidP="00A30402">
            <w:pPr>
              <w:spacing w:before="100" w:beforeAutospacing="1" w:after="100" w:afterAutospacing="1"/>
              <w:rPr>
                <w:sz w:val="18"/>
                <w:szCs w:val="18"/>
                <w:lang w:val="el-GR"/>
              </w:rPr>
            </w:pPr>
            <w:r w:rsidRPr="001956D9">
              <w:rPr>
                <w:sz w:val="18"/>
                <w:szCs w:val="18"/>
                <w:lang w:val="el-GR"/>
              </w:rPr>
              <w:t>3</w:t>
            </w:r>
          </w:p>
        </w:tc>
        <w:tc>
          <w:tcPr>
            <w:tcW w:w="452" w:type="pct"/>
            <w:vAlign w:val="center"/>
          </w:tcPr>
          <w:p w14:paraId="609268F4" w14:textId="77777777" w:rsidR="009A5A97" w:rsidRPr="001956D9" w:rsidRDefault="009A5A97" w:rsidP="009B3B7A">
            <w:pPr>
              <w:spacing w:before="100" w:beforeAutospacing="1" w:after="100" w:afterAutospacing="1"/>
              <w:rPr>
                <w:sz w:val="18"/>
                <w:szCs w:val="18"/>
                <w:lang w:val="el-GR"/>
              </w:rPr>
            </w:pPr>
          </w:p>
        </w:tc>
        <w:tc>
          <w:tcPr>
            <w:tcW w:w="450" w:type="pct"/>
            <w:gridSpan w:val="2"/>
            <w:vAlign w:val="center"/>
          </w:tcPr>
          <w:p w14:paraId="6BD13014" w14:textId="77777777" w:rsidR="009A5A97" w:rsidRPr="001956D9" w:rsidRDefault="009A5A97" w:rsidP="009B3B7A">
            <w:pPr>
              <w:spacing w:before="100" w:beforeAutospacing="1" w:after="100" w:afterAutospacing="1"/>
              <w:rPr>
                <w:sz w:val="18"/>
                <w:szCs w:val="18"/>
                <w:lang w:val="el-GR"/>
              </w:rPr>
            </w:pPr>
          </w:p>
        </w:tc>
        <w:tc>
          <w:tcPr>
            <w:tcW w:w="450" w:type="pct"/>
            <w:gridSpan w:val="2"/>
            <w:vAlign w:val="center"/>
          </w:tcPr>
          <w:p w14:paraId="532E6E7E" w14:textId="77777777" w:rsidR="009A5A97" w:rsidRPr="001956D9" w:rsidRDefault="009A5A97" w:rsidP="009B3B7A">
            <w:pPr>
              <w:spacing w:before="100" w:beforeAutospacing="1" w:after="100" w:afterAutospacing="1"/>
              <w:rPr>
                <w:sz w:val="18"/>
                <w:szCs w:val="18"/>
                <w:lang w:val="el-GR"/>
              </w:rPr>
            </w:pPr>
          </w:p>
        </w:tc>
        <w:tc>
          <w:tcPr>
            <w:tcW w:w="452" w:type="pct"/>
            <w:gridSpan w:val="2"/>
            <w:vAlign w:val="center"/>
          </w:tcPr>
          <w:p w14:paraId="3751C219" w14:textId="77777777" w:rsidR="009A5A97" w:rsidRPr="001956D9" w:rsidRDefault="009A5A97" w:rsidP="009B3B7A">
            <w:pPr>
              <w:spacing w:before="100" w:beforeAutospacing="1" w:after="100" w:afterAutospacing="1"/>
              <w:rPr>
                <w:sz w:val="18"/>
                <w:szCs w:val="18"/>
                <w:lang w:val="el-GR"/>
              </w:rPr>
            </w:pPr>
          </w:p>
        </w:tc>
      </w:tr>
      <w:tr w:rsidR="000A33CD" w:rsidRPr="009A5A97" w14:paraId="5DC95627" w14:textId="77777777" w:rsidTr="006E03B3">
        <w:trPr>
          <w:trHeight w:val="340"/>
        </w:trPr>
        <w:tc>
          <w:tcPr>
            <w:tcW w:w="5000" w:type="pct"/>
            <w:gridSpan w:val="15"/>
            <w:shd w:val="clear" w:color="auto" w:fill="F2F2F2" w:themeFill="background1" w:themeFillShade="F2"/>
          </w:tcPr>
          <w:p w14:paraId="74C251CF" w14:textId="4BE905D4" w:rsidR="000A33CD" w:rsidRPr="00FB7573" w:rsidRDefault="000A33CD" w:rsidP="00CA636C">
            <w:pPr>
              <w:spacing w:before="100" w:beforeAutospacing="1" w:after="100" w:afterAutospacing="1"/>
              <w:rPr>
                <w:b/>
                <w:bCs/>
                <w:sz w:val="18"/>
                <w:szCs w:val="18"/>
                <w:lang w:val="el-GR"/>
              </w:rPr>
            </w:pPr>
            <w:r>
              <w:rPr>
                <w:b/>
                <w:bCs/>
                <w:sz w:val="18"/>
                <w:szCs w:val="18"/>
                <w:lang w:val="el-GR"/>
              </w:rPr>
              <w:t>Διαχείριση Έργου</w:t>
            </w:r>
          </w:p>
        </w:tc>
      </w:tr>
      <w:tr w:rsidR="00507D77" w:rsidRPr="001956D9" w14:paraId="18EAF161" w14:textId="77777777" w:rsidTr="00F51071">
        <w:trPr>
          <w:trHeight w:val="340"/>
        </w:trPr>
        <w:tc>
          <w:tcPr>
            <w:tcW w:w="146" w:type="pct"/>
            <w:vAlign w:val="center"/>
          </w:tcPr>
          <w:p w14:paraId="0FFAFC00" w14:textId="760FE6A7" w:rsidR="00CA636C" w:rsidRPr="001956D9" w:rsidRDefault="00CA636C" w:rsidP="00CA636C">
            <w:pPr>
              <w:spacing w:before="100" w:beforeAutospacing="1" w:after="100" w:afterAutospacing="1"/>
              <w:rPr>
                <w:sz w:val="18"/>
                <w:szCs w:val="18"/>
                <w:lang w:val="el-GR"/>
              </w:rPr>
            </w:pPr>
            <w:r w:rsidRPr="001956D9">
              <w:rPr>
                <w:sz w:val="18"/>
                <w:szCs w:val="18"/>
                <w:lang w:val="el-GR"/>
              </w:rPr>
              <w:t>4</w:t>
            </w:r>
            <w:r w:rsidR="009A5A97" w:rsidRPr="001956D9">
              <w:rPr>
                <w:sz w:val="18"/>
                <w:szCs w:val="18"/>
                <w:lang w:val="el-GR"/>
              </w:rPr>
              <w:t>6</w:t>
            </w:r>
          </w:p>
        </w:tc>
        <w:tc>
          <w:tcPr>
            <w:tcW w:w="762" w:type="pct"/>
            <w:gridSpan w:val="2"/>
            <w:vAlign w:val="bottom"/>
          </w:tcPr>
          <w:p w14:paraId="2AA239B5" w14:textId="28E9E806" w:rsidR="00CA636C" w:rsidRPr="001956D9" w:rsidRDefault="009A5A97" w:rsidP="00A30402">
            <w:pPr>
              <w:spacing w:before="100" w:beforeAutospacing="1" w:after="100" w:afterAutospacing="1"/>
              <w:rPr>
                <w:sz w:val="18"/>
                <w:szCs w:val="18"/>
                <w:lang w:val="el-GR"/>
              </w:rPr>
            </w:pPr>
            <w:r w:rsidRPr="001956D9">
              <w:rPr>
                <w:sz w:val="18"/>
                <w:szCs w:val="18"/>
                <w:lang w:val="el-GR"/>
              </w:rPr>
              <w:t>Διαχείριση Έργου</w:t>
            </w:r>
          </w:p>
        </w:tc>
        <w:tc>
          <w:tcPr>
            <w:tcW w:w="613" w:type="pct"/>
            <w:vAlign w:val="bottom"/>
          </w:tcPr>
          <w:p w14:paraId="2C8CA6F4" w14:textId="1F39BD07" w:rsidR="00CA636C" w:rsidRPr="001956D9" w:rsidRDefault="009A5A97" w:rsidP="00A30402">
            <w:pPr>
              <w:spacing w:before="100" w:beforeAutospacing="1" w:after="100" w:afterAutospacing="1"/>
              <w:rPr>
                <w:sz w:val="18"/>
                <w:szCs w:val="18"/>
                <w:lang w:val="el-GR"/>
              </w:rPr>
            </w:pPr>
            <w:r w:rsidRPr="001956D9">
              <w:rPr>
                <w:sz w:val="18"/>
                <w:szCs w:val="18"/>
                <w:lang w:val="el-GR"/>
              </w:rPr>
              <w:t>ανθρωπομήνες</w:t>
            </w:r>
          </w:p>
        </w:tc>
        <w:tc>
          <w:tcPr>
            <w:tcW w:w="362" w:type="pct"/>
            <w:vAlign w:val="bottom"/>
          </w:tcPr>
          <w:p w14:paraId="2AED9C15" w14:textId="22DAA5F0" w:rsidR="00CA636C" w:rsidRPr="001956D9" w:rsidDel="005A5D66" w:rsidRDefault="00CA636C" w:rsidP="00A30402">
            <w:pPr>
              <w:spacing w:before="100" w:beforeAutospacing="1" w:after="100" w:afterAutospacing="1"/>
              <w:rPr>
                <w:sz w:val="18"/>
                <w:szCs w:val="18"/>
                <w:lang w:val="el-GR"/>
              </w:rPr>
            </w:pPr>
            <w:r w:rsidRPr="001956D9">
              <w:rPr>
                <w:sz w:val="18"/>
                <w:szCs w:val="18"/>
                <w:lang w:val="el-GR"/>
              </w:rPr>
              <w:t>Φ</w:t>
            </w:r>
            <w:r w:rsidR="009A5A97" w:rsidRPr="001956D9">
              <w:rPr>
                <w:sz w:val="18"/>
                <w:szCs w:val="18"/>
                <w:lang w:val="el-GR"/>
              </w:rPr>
              <w:t>6</w:t>
            </w:r>
          </w:p>
        </w:tc>
        <w:tc>
          <w:tcPr>
            <w:tcW w:w="437" w:type="pct"/>
            <w:vAlign w:val="center"/>
          </w:tcPr>
          <w:p w14:paraId="7889A95E" w14:textId="28FBBCFA" w:rsidR="00CA636C" w:rsidRPr="00507D77" w:rsidRDefault="00507D77" w:rsidP="00507D77">
            <w:pPr>
              <w:suppressAutoHyphens w:val="0"/>
              <w:spacing w:after="0"/>
              <w:rPr>
                <w:color w:val="000000"/>
                <w:lang w:val="el-GR" w:eastAsia="en-US"/>
              </w:rPr>
            </w:pPr>
            <w:r w:rsidRPr="00507D77">
              <w:rPr>
                <w:color w:val="000000"/>
                <w:sz w:val="18"/>
                <w:szCs w:val="18"/>
              </w:rPr>
              <w:t>Π6.1</w:t>
            </w:r>
          </w:p>
        </w:tc>
        <w:tc>
          <w:tcPr>
            <w:tcW w:w="383" w:type="pct"/>
          </w:tcPr>
          <w:p w14:paraId="5B225D80" w14:textId="563C5C5E" w:rsidR="00CA636C" w:rsidRPr="00507D77" w:rsidRDefault="00507D77" w:rsidP="00507D77">
            <w:pPr>
              <w:suppressAutoHyphens w:val="0"/>
              <w:spacing w:after="0"/>
              <w:rPr>
                <w:color w:val="000000"/>
                <w:sz w:val="20"/>
                <w:szCs w:val="20"/>
                <w:lang w:val="el-GR" w:eastAsia="en-US"/>
              </w:rPr>
            </w:pPr>
            <w:r w:rsidRPr="00507D77">
              <w:rPr>
                <w:color w:val="000000"/>
                <w:sz w:val="18"/>
                <w:szCs w:val="18"/>
              </w:rPr>
              <w:t>79413000-2</w:t>
            </w:r>
          </w:p>
        </w:tc>
        <w:tc>
          <w:tcPr>
            <w:tcW w:w="493" w:type="pct"/>
            <w:vAlign w:val="bottom"/>
          </w:tcPr>
          <w:p w14:paraId="54336FE3" w14:textId="0251E33F" w:rsidR="00CA636C" w:rsidRPr="001956D9" w:rsidRDefault="00CA636C" w:rsidP="00A30402">
            <w:pPr>
              <w:spacing w:before="100" w:beforeAutospacing="1" w:after="100" w:afterAutospacing="1"/>
              <w:rPr>
                <w:sz w:val="18"/>
                <w:szCs w:val="18"/>
                <w:lang w:val="el-GR"/>
              </w:rPr>
            </w:pPr>
          </w:p>
        </w:tc>
        <w:tc>
          <w:tcPr>
            <w:tcW w:w="452" w:type="pct"/>
            <w:vAlign w:val="center"/>
          </w:tcPr>
          <w:p w14:paraId="5458314E" w14:textId="77777777" w:rsidR="00CA636C" w:rsidRPr="001956D9" w:rsidRDefault="00CA636C" w:rsidP="00CA636C">
            <w:pPr>
              <w:spacing w:before="100" w:beforeAutospacing="1" w:after="100" w:afterAutospacing="1"/>
              <w:rPr>
                <w:sz w:val="18"/>
                <w:szCs w:val="18"/>
                <w:lang w:val="el-GR"/>
              </w:rPr>
            </w:pPr>
          </w:p>
        </w:tc>
        <w:tc>
          <w:tcPr>
            <w:tcW w:w="450" w:type="pct"/>
            <w:gridSpan w:val="2"/>
            <w:vAlign w:val="center"/>
          </w:tcPr>
          <w:p w14:paraId="56684F02" w14:textId="77777777" w:rsidR="00CA636C" w:rsidRPr="001956D9" w:rsidRDefault="00CA636C" w:rsidP="00CA636C">
            <w:pPr>
              <w:spacing w:before="100" w:beforeAutospacing="1" w:after="100" w:afterAutospacing="1"/>
              <w:rPr>
                <w:sz w:val="18"/>
                <w:szCs w:val="18"/>
                <w:lang w:val="el-GR"/>
              </w:rPr>
            </w:pPr>
          </w:p>
        </w:tc>
        <w:tc>
          <w:tcPr>
            <w:tcW w:w="450" w:type="pct"/>
            <w:gridSpan w:val="2"/>
            <w:vAlign w:val="center"/>
          </w:tcPr>
          <w:p w14:paraId="7AABD91D" w14:textId="77777777" w:rsidR="00CA636C" w:rsidRPr="001956D9" w:rsidRDefault="00CA636C" w:rsidP="00CA636C">
            <w:pPr>
              <w:spacing w:before="100" w:beforeAutospacing="1" w:after="100" w:afterAutospacing="1"/>
              <w:rPr>
                <w:sz w:val="18"/>
                <w:szCs w:val="18"/>
                <w:lang w:val="el-GR"/>
              </w:rPr>
            </w:pPr>
          </w:p>
        </w:tc>
        <w:tc>
          <w:tcPr>
            <w:tcW w:w="452" w:type="pct"/>
            <w:gridSpan w:val="2"/>
            <w:vAlign w:val="center"/>
          </w:tcPr>
          <w:p w14:paraId="2DB52220" w14:textId="77777777" w:rsidR="00CA636C" w:rsidRPr="001956D9" w:rsidRDefault="00CA636C" w:rsidP="00CA636C">
            <w:pPr>
              <w:spacing w:before="100" w:beforeAutospacing="1" w:after="100" w:afterAutospacing="1"/>
              <w:rPr>
                <w:sz w:val="18"/>
                <w:szCs w:val="18"/>
                <w:lang w:val="el-GR"/>
              </w:rPr>
            </w:pPr>
          </w:p>
        </w:tc>
      </w:tr>
      <w:tr w:rsidR="00507D77" w:rsidRPr="00340B77" w14:paraId="291A9967" w14:textId="77777777" w:rsidTr="00F51071">
        <w:trPr>
          <w:trHeight w:val="340"/>
        </w:trPr>
        <w:tc>
          <w:tcPr>
            <w:tcW w:w="498" w:type="pct"/>
            <w:gridSpan w:val="2"/>
            <w:shd w:val="pct15" w:color="auto" w:fill="FFFFFF"/>
          </w:tcPr>
          <w:p w14:paraId="487EE79B" w14:textId="77777777" w:rsidR="00CA636C" w:rsidRPr="00340B77" w:rsidRDefault="00CA636C" w:rsidP="00CA636C">
            <w:pPr>
              <w:spacing w:before="100" w:beforeAutospacing="1" w:after="100" w:afterAutospacing="1"/>
              <w:jc w:val="center"/>
              <w:rPr>
                <w:b/>
                <w:sz w:val="18"/>
                <w:szCs w:val="18"/>
                <w:lang w:val="el-GR"/>
              </w:rPr>
            </w:pPr>
          </w:p>
        </w:tc>
        <w:tc>
          <w:tcPr>
            <w:tcW w:w="3158" w:type="pct"/>
            <w:gridSpan w:val="8"/>
            <w:shd w:val="pct15" w:color="auto" w:fill="FFFFFF"/>
          </w:tcPr>
          <w:p w14:paraId="5C00CEB9" w14:textId="587CD832" w:rsidR="00CA636C" w:rsidRPr="00340B77" w:rsidRDefault="00CA636C" w:rsidP="00CA636C">
            <w:pPr>
              <w:spacing w:before="100" w:beforeAutospacing="1" w:after="100" w:afterAutospacing="1"/>
              <w:jc w:val="center"/>
              <w:rPr>
                <w:sz w:val="18"/>
                <w:szCs w:val="18"/>
                <w:lang w:val="el-GR"/>
              </w:rPr>
            </w:pPr>
            <w:r w:rsidRPr="00340B77">
              <w:rPr>
                <w:b/>
                <w:sz w:val="18"/>
                <w:szCs w:val="18"/>
                <w:lang w:val="el-GR"/>
              </w:rPr>
              <w:t>ΣΥΝΟΛΟ</w:t>
            </w:r>
          </w:p>
        </w:tc>
        <w:tc>
          <w:tcPr>
            <w:tcW w:w="454" w:type="pct"/>
            <w:gridSpan w:val="2"/>
            <w:vAlign w:val="center"/>
          </w:tcPr>
          <w:p w14:paraId="26076B39" w14:textId="77777777" w:rsidR="00CA636C" w:rsidRPr="00340B77" w:rsidRDefault="00CA636C" w:rsidP="00CA636C">
            <w:pPr>
              <w:spacing w:before="100" w:beforeAutospacing="1" w:after="100" w:afterAutospacing="1"/>
              <w:rPr>
                <w:sz w:val="18"/>
                <w:szCs w:val="18"/>
                <w:lang w:val="el-GR"/>
              </w:rPr>
            </w:pPr>
          </w:p>
        </w:tc>
        <w:tc>
          <w:tcPr>
            <w:tcW w:w="445" w:type="pct"/>
            <w:gridSpan w:val="2"/>
            <w:vAlign w:val="center"/>
          </w:tcPr>
          <w:p w14:paraId="05A91F49" w14:textId="77777777" w:rsidR="00CA636C" w:rsidRPr="00340B77" w:rsidRDefault="00CA636C" w:rsidP="00CA636C">
            <w:pPr>
              <w:spacing w:before="100" w:beforeAutospacing="1" w:after="100" w:afterAutospacing="1"/>
              <w:rPr>
                <w:sz w:val="18"/>
                <w:szCs w:val="18"/>
                <w:lang w:val="el-GR"/>
              </w:rPr>
            </w:pPr>
          </w:p>
        </w:tc>
        <w:tc>
          <w:tcPr>
            <w:tcW w:w="446" w:type="pct"/>
            <w:vAlign w:val="center"/>
          </w:tcPr>
          <w:p w14:paraId="4421E220" w14:textId="77777777" w:rsidR="00CA636C" w:rsidRPr="00340B77" w:rsidRDefault="00CA636C" w:rsidP="00CA636C">
            <w:pPr>
              <w:spacing w:before="100" w:beforeAutospacing="1" w:after="100" w:afterAutospacing="1"/>
              <w:rPr>
                <w:sz w:val="18"/>
                <w:szCs w:val="18"/>
                <w:lang w:val="el-GR"/>
              </w:rPr>
            </w:pPr>
          </w:p>
        </w:tc>
      </w:tr>
    </w:tbl>
    <w:p w14:paraId="75BA36E8" w14:textId="77777777" w:rsidR="003C7575" w:rsidRDefault="003C7575" w:rsidP="0095366C">
      <w:pPr>
        <w:rPr>
          <w:lang w:val="el-GR"/>
        </w:rPr>
      </w:pPr>
    </w:p>
    <w:p w14:paraId="425692F9" w14:textId="2EF70EE3" w:rsidR="0095366C" w:rsidRDefault="0095366C" w:rsidP="0095366C">
      <w:pPr>
        <w:rPr>
          <w:lang w:val="el-GR"/>
        </w:rPr>
      </w:pPr>
      <w:r>
        <w:rPr>
          <w:lang w:val="el-GR"/>
        </w:rPr>
        <w:t>*Η κοστολόγηση θα πρέπει να γίνει υποχρεωτικά ανά διακριτό παραδοτέο για κάθε υπηρεσία που αναγράφεται στον παραπάνω Πίνακα, σύμφωνα με τον πίνακα της Παρ. 4.3.</w:t>
      </w:r>
    </w:p>
    <w:p w14:paraId="5969F1FD" w14:textId="77777777" w:rsidR="0095366C" w:rsidRPr="000E575A" w:rsidRDefault="0095366C" w:rsidP="000D7961">
      <w:pPr>
        <w:rPr>
          <w:lang w:val="el-GR"/>
        </w:rPr>
      </w:pPr>
    </w:p>
    <w:p w14:paraId="185242B0" w14:textId="54FBB22D" w:rsidR="009C0EE3" w:rsidRPr="00EA6B87" w:rsidRDefault="009C0EE3" w:rsidP="00712763">
      <w:pPr>
        <w:pStyle w:val="3"/>
        <w:numPr>
          <w:ilvl w:val="1"/>
          <w:numId w:val="60"/>
        </w:numPr>
        <w:spacing w:line="360" w:lineRule="auto"/>
        <w:rPr>
          <w:rFonts w:cs="Tahoma"/>
          <w:lang w:val="el-GR"/>
        </w:rPr>
      </w:pPr>
      <w:bookmarkStart w:id="955" w:name="_Toc190071369"/>
      <w:r>
        <w:rPr>
          <w:rFonts w:cs="Tahoma"/>
          <w:lang w:val="el-GR"/>
        </w:rPr>
        <w:lastRenderedPageBreak/>
        <w:t xml:space="preserve">Υπόδειγμα οικονομικής προσφοράς για το Τμήμα </w:t>
      </w:r>
      <w:r w:rsidRPr="009C0EE3">
        <w:rPr>
          <w:rFonts w:cs="Tahoma"/>
          <w:lang w:val="el-GR"/>
        </w:rPr>
        <w:t>2</w:t>
      </w:r>
      <w:bookmarkEnd w:id="955"/>
    </w:p>
    <w:tbl>
      <w:tblPr>
        <w:tblW w:w="522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
        <w:gridCol w:w="1068"/>
        <w:gridCol w:w="1248"/>
        <w:gridCol w:w="1869"/>
        <w:gridCol w:w="1105"/>
        <w:gridCol w:w="1330"/>
        <w:gridCol w:w="1166"/>
        <w:gridCol w:w="1503"/>
        <w:gridCol w:w="1379"/>
        <w:gridCol w:w="6"/>
        <w:gridCol w:w="1360"/>
        <w:gridCol w:w="15"/>
        <w:gridCol w:w="1351"/>
        <w:gridCol w:w="6"/>
        <w:gridCol w:w="1363"/>
      </w:tblGrid>
      <w:tr w:rsidR="00963A53" w:rsidRPr="00340B77" w14:paraId="01A91F20" w14:textId="77777777" w:rsidTr="00F51071">
        <w:trPr>
          <w:cantSplit/>
          <w:tblHeader/>
        </w:trPr>
        <w:tc>
          <w:tcPr>
            <w:tcW w:w="147" w:type="pct"/>
            <w:vMerge w:val="restart"/>
            <w:shd w:val="pct15" w:color="auto" w:fill="FFFFFF"/>
            <w:vAlign w:val="center"/>
          </w:tcPr>
          <w:p w14:paraId="52407408" w14:textId="77777777" w:rsidR="009C0EE3" w:rsidRPr="00340B77" w:rsidRDefault="009C0EE3" w:rsidP="009B3B7A">
            <w:pPr>
              <w:spacing w:after="0"/>
              <w:ind w:left="-108" w:right="-88"/>
              <w:jc w:val="center"/>
              <w:rPr>
                <w:sz w:val="18"/>
                <w:szCs w:val="18"/>
                <w:lang w:val="el-GR"/>
              </w:rPr>
            </w:pPr>
            <w:r w:rsidRPr="00340B77">
              <w:rPr>
                <w:sz w:val="18"/>
                <w:szCs w:val="18"/>
                <w:lang w:val="el-GR"/>
              </w:rPr>
              <w:t>Α/Α</w:t>
            </w:r>
          </w:p>
        </w:tc>
        <w:tc>
          <w:tcPr>
            <w:tcW w:w="761" w:type="pct"/>
            <w:gridSpan w:val="2"/>
            <w:vMerge w:val="restart"/>
            <w:shd w:val="pct15" w:color="auto" w:fill="FFFFFF"/>
            <w:vAlign w:val="center"/>
          </w:tcPr>
          <w:p w14:paraId="0DB03CE4" w14:textId="77777777" w:rsidR="009C0EE3" w:rsidRPr="00340B77" w:rsidRDefault="009C0EE3" w:rsidP="009B3B7A">
            <w:pPr>
              <w:spacing w:after="0"/>
              <w:jc w:val="center"/>
              <w:rPr>
                <w:sz w:val="18"/>
                <w:szCs w:val="18"/>
                <w:lang w:val="el-GR"/>
              </w:rPr>
            </w:pPr>
            <w:r w:rsidRPr="00340B77">
              <w:rPr>
                <w:sz w:val="18"/>
                <w:szCs w:val="18"/>
                <w:lang w:val="el-GR"/>
              </w:rPr>
              <w:t>ΠΕΡΙΓΡΑΦΗ</w:t>
            </w:r>
          </w:p>
        </w:tc>
        <w:tc>
          <w:tcPr>
            <w:tcW w:w="614" w:type="pct"/>
            <w:vMerge w:val="restart"/>
            <w:shd w:val="pct15" w:color="auto" w:fill="FFFFFF"/>
            <w:vAlign w:val="center"/>
          </w:tcPr>
          <w:p w14:paraId="3D1CA31C" w14:textId="77777777" w:rsidR="009C0EE3" w:rsidRPr="00340B77" w:rsidRDefault="009C0EE3" w:rsidP="009B3B7A">
            <w:pPr>
              <w:spacing w:after="0"/>
              <w:jc w:val="center"/>
              <w:rPr>
                <w:sz w:val="18"/>
                <w:szCs w:val="18"/>
                <w:lang w:val="el-GR"/>
              </w:rPr>
            </w:pPr>
            <w:r w:rsidRPr="00340B77">
              <w:rPr>
                <w:sz w:val="18"/>
                <w:szCs w:val="18"/>
                <w:lang w:val="el-GR"/>
              </w:rPr>
              <w:t>ΤΥΠΟΣ</w:t>
            </w:r>
          </w:p>
        </w:tc>
        <w:tc>
          <w:tcPr>
            <w:tcW w:w="363" w:type="pct"/>
            <w:vMerge w:val="restart"/>
            <w:shd w:val="pct15" w:color="auto" w:fill="FFFFFF"/>
            <w:vAlign w:val="center"/>
          </w:tcPr>
          <w:p w14:paraId="0EAA506D" w14:textId="77777777" w:rsidR="009C0EE3" w:rsidRPr="00340B77" w:rsidRDefault="009C0EE3" w:rsidP="009B3B7A">
            <w:pPr>
              <w:spacing w:after="0"/>
              <w:jc w:val="center"/>
              <w:rPr>
                <w:sz w:val="18"/>
                <w:szCs w:val="18"/>
                <w:lang w:val="el-GR"/>
              </w:rPr>
            </w:pPr>
            <w:r>
              <w:rPr>
                <w:sz w:val="18"/>
                <w:szCs w:val="18"/>
                <w:lang w:val="el-GR"/>
              </w:rPr>
              <w:t>ΦΑΣΗ</w:t>
            </w:r>
          </w:p>
        </w:tc>
        <w:tc>
          <w:tcPr>
            <w:tcW w:w="437" w:type="pct"/>
            <w:vMerge w:val="restart"/>
            <w:shd w:val="pct15" w:color="auto" w:fill="FFFFFF"/>
            <w:vAlign w:val="center"/>
          </w:tcPr>
          <w:p w14:paraId="36DC249D" w14:textId="77777777" w:rsidR="009C0EE3" w:rsidRPr="00340B77" w:rsidRDefault="009C0EE3" w:rsidP="009B3B7A">
            <w:pPr>
              <w:spacing w:after="0"/>
              <w:jc w:val="center"/>
              <w:rPr>
                <w:sz w:val="18"/>
                <w:szCs w:val="18"/>
                <w:lang w:val="el-GR"/>
              </w:rPr>
            </w:pPr>
            <w:r w:rsidRPr="00340B77">
              <w:rPr>
                <w:sz w:val="18"/>
                <w:szCs w:val="18"/>
                <w:lang w:val="el-GR"/>
              </w:rPr>
              <w:t>ΚΩΔ. ΠΑΡΑΔΟΤΕΟΥ</w:t>
            </w:r>
          </w:p>
        </w:tc>
        <w:tc>
          <w:tcPr>
            <w:tcW w:w="383" w:type="pct"/>
            <w:shd w:val="pct15" w:color="auto" w:fill="FFFFFF"/>
          </w:tcPr>
          <w:p w14:paraId="36756BA9" w14:textId="77777777" w:rsidR="009C0EE3" w:rsidRPr="00340B77" w:rsidRDefault="009C0EE3" w:rsidP="009B3B7A">
            <w:pPr>
              <w:spacing w:after="0"/>
              <w:jc w:val="center"/>
              <w:rPr>
                <w:sz w:val="18"/>
                <w:szCs w:val="18"/>
                <w:lang w:val="el-GR"/>
              </w:rPr>
            </w:pPr>
          </w:p>
        </w:tc>
        <w:tc>
          <w:tcPr>
            <w:tcW w:w="494" w:type="pct"/>
            <w:vMerge w:val="restart"/>
            <w:shd w:val="pct15" w:color="auto" w:fill="FFFFFF"/>
            <w:vAlign w:val="center"/>
          </w:tcPr>
          <w:p w14:paraId="51AFF6F4" w14:textId="77777777" w:rsidR="009C0EE3" w:rsidRPr="00340B77" w:rsidRDefault="009C0EE3" w:rsidP="009B3B7A">
            <w:pPr>
              <w:spacing w:after="0"/>
              <w:jc w:val="center"/>
              <w:rPr>
                <w:sz w:val="18"/>
                <w:szCs w:val="18"/>
                <w:lang w:val="el-GR"/>
              </w:rPr>
            </w:pPr>
            <w:r w:rsidRPr="00340B77">
              <w:rPr>
                <w:sz w:val="18"/>
                <w:szCs w:val="18"/>
                <w:lang w:val="el-GR"/>
              </w:rPr>
              <w:t>ΠΟΣΟΤΗΤΑ</w:t>
            </w:r>
          </w:p>
        </w:tc>
        <w:tc>
          <w:tcPr>
            <w:tcW w:w="902" w:type="pct"/>
            <w:gridSpan w:val="3"/>
            <w:shd w:val="pct15" w:color="auto" w:fill="FFFFFF"/>
            <w:vAlign w:val="center"/>
          </w:tcPr>
          <w:p w14:paraId="66A1D032" w14:textId="77777777" w:rsidR="009C0EE3" w:rsidRPr="00340B77" w:rsidRDefault="009C0EE3" w:rsidP="009B3B7A">
            <w:pPr>
              <w:spacing w:after="0"/>
              <w:jc w:val="center"/>
              <w:rPr>
                <w:sz w:val="18"/>
                <w:szCs w:val="18"/>
                <w:lang w:val="el-GR"/>
              </w:rPr>
            </w:pPr>
            <w:r w:rsidRPr="00340B77">
              <w:rPr>
                <w:sz w:val="18"/>
                <w:szCs w:val="18"/>
                <w:lang w:val="el-GR"/>
              </w:rPr>
              <w:t>ΑΞΙΑ ΧΩΡΙΣ ΦΠΑ [€]</w:t>
            </w:r>
          </w:p>
        </w:tc>
        <w:tc>
          <w:tcPr>
            <w:tcW w:w="449" w:type="pct"/>
            <w:gridSpan w:val="2"/>
            <w:vMerge w:val="restart"/>
            <w:shd w:val="pct15" w:color="auto" w:fill="FFFFFF"/>
            <w:vAlign w:val="center"/>
          </w:tcPr>
          <w:p w14:paraId="68BCFB08" w14:textId="77777777" w:rsidR="009C0EE3" w:rsidRPr="00340B77" w:rsidRDefault="009C0EE3" w:rsidP="009B3B7A">
            <w:pPr>
              <w:spacing w:after="0"/>
              <w:jc w:val="center"/>
              <w:rPr>
                <w:sz w:val="18"/>
                <w:szCs w:val="18"/>
                <w:lang w:val="el-GR"/>
              </w:rPr>
            </w:pPr>
            <w:r w:rsidRPr="00340B77">
              <w:rPr>
                <w:sz w:val="18"/>
                <w:szCs w:val="18"/>
                <w:lang w:val="el-GR"/>
              </w:rPr>
              <w:t>ΦΠΑ [€]</w:t>
            </w:r>
          </w:p>
        </w:tc>
        <w:tc>
          <w:tcPr>
            <w:tcW w:w="451" w:type="pct"/>
            <w:gridSpan w:val="2"/>
            <w:vMerge w:val="restart"/>
            <w:shd w:val="pct15" w:color="auto" w:fill="FFFFFF"/>
            <w:vAlign w:val="center"/>
          </w:tcPr>
          <w:p w14:paraId="34F75F30" w14:textId="77777777" w:rsidR="009C0EE3" w:rsidRPr="00340B77" w:rsidRDefault="009C0EE3" w:rsidP="009B3B7A">
            <w:pPr>
              <w:spacing w:after="0"/>
              <w:jc w:val="center"/>
              <w:rPr>
                <w:sz w:val="18"/>
                <w:szCs w:val="18"/>
                <w:lang w:val="el-GR"/>
              </w:rPr>
            </w:pPr>
            <w:r w:rsidRPr="00340B77">
              <w:rPr>
                <w:sz w:val="18"/>
                <w:szCs w:val="18"/>
                <w:lang w:val="el-GR"/>
              </w:rPr>
              <w:t>ΣΥΝΟΛΙΚΗ ΑΞΙΑ</w:t>
            </w:r>
          </w:p>
          <w:p w14:paraId="110B82E4" w14:textId="77777777" w:rsidR="009C0EE3" w:rsidRPr="00340B77" w:rsidRDefault="009C0EE3" w:rsidP="009B3B7A">
            <w:pPr>
              <w:spacing w:after="0"/>
              <w:jc w:val="center"/>
              <w:rPr>
                <w:sz w:val="18"/>
                <w:szCs w:val="18"/>
                <w:lang w:val="el-GR"/>
              </w:rPr>
            </w:pPr>
            <w:r w:rsidRPr="00340B77">
              <w:rPr>
                <w:sz w:val="18"/>
                <w:szCs w:val="18"/>
                <w:lang w:val="el-GR"/>
              </w:rPr>
              <w:t>ΜΕ ΦΠΑ [€]</w:t>
            </w:r>
          </w:p>
        </w:tc>
      </w:tr>
      <w:tr w:rsidR="006F03A7" w:rsidRPr="00340B77" w14:paraId="1A38B072" w14:textId="77777777" w:rsidTr="00F51071">
        <w:trPr>
          <w:cantSplit/>
          <w:tblHeader/>
        </w:trPr>
        <w:tc>
          <w:tcPr>
            <w:tcW w:w="147" w:type="pct"/>
            <w:vMerge/>
            <w:shd w:val="pct15" w:color="auto" w:fill="FFFFFF"/>
            <w:vAlign w:val="center"/>
          </w:tcPr>
          <w:p w14:paraId="501BCE3D" w14:textId="77777777" w:rsidR="009C0EE3" w:rsidRPr="00340B77" w:rsidRDefault="009C0EE3" w:rsidP="009B3B7A">
            <w:pPr>
              <w:spacing w:after="0"/>
              <w:jc w:val="center"/>
              <w:rPr>
                <w:sz w:val="18"/>
                <w:szCs w:val="18"/>
                <w:lang w:val="el-GR"/>
              </w:rPr>
            </w:pPr>
          </w:p>
        </w:tc>
        <w:tc>
          <w:tcPr>
            <w:tcW w:w="761" w:type="pct"/>
            <w:gridSpan w:val="2"/>
            <w:vMerge/>
            <w:shd w:val="pct15" w:color="auto" w:fill="FFFFFF"/>
            <w:vAlign w:val="center"/>
          </w:tcPr>
          <w:p w14:paraId="55C3DC2B" w14:textId="77777777" w:rsidR="009C0EE3" w:rsidRPr="00340B77" w:rsidRDefault="009C0EE3" w:rsidP="009B3B7A">
            <w:pPr>
              <w:spacing w:after="0"/>
              <w:jc w:val="center"/>
              <w:rPr>
                <w:sz w:val="18"/>
                <w:szCs w:val="18"/>
                <w:lang w:val="el-GR"/>
              </w:rPr>
            </w:pPr>
          </w:p>
        </w:tc>
        <w:tc>
          <w:tcPr>
            <w:tcW w:w="614" w:type="pct"/>
            <w:vMerge/>
            <w:shd w:val="pct15" w:color="auto" w:fill="FFFFFF"/>
            <w:vAlign w:val="center"/>
          </w:tcPr>
          <w:p w14:paraId="55E2330A" w14:textId="77777777" w:rsidR="009C0EE3" w:rsidRPr="00340B77" w:rsidRDefault="009C0EE3" w:rsidP="009B3B7A">
            <w:pPr>
              <w:spacing w:after="0"/>
              <w:jc w:val="center"/>
              <w:rPr>
                <w:sz w:val="18"/>
                <w:szCs w:val="18"/>
                <w:lang w:val="el-GR"/>
              </w:rPr>
            </w:pPr>
          </w:p>
        </w:tc>
        <w:tc>
          <w:tcPr>
            <w:tcW w:w="363" w:type="pct"/>
            <w:vMerge/>
            <w:shd w:val="pct15" w:color="auto" w:fill="FFFFFF"/>
          </w:tcPr>
          <w:p w14:paraId="61CCE32B" w14:textId="77777777" w:rsidR="009C0EE3" w:rsidRPr="00340B77" w:rsidRDefault="009C0EE3" w:rsidP="009B3B7A">
            <w:pPr>
              <w:spacing w:after="0"/>
              <w:jc w:val="center"/>
              <w:rPr>
                <w:sz w:val="18"/>
                <w:szCs w:val="18"/>
                <w:lang w:val="el-GR"/>
              </w:rPr>
            </w:pPr>
          </w:p>
        </w:tc>
        <w:tc>
          <w:tcPr>
            <w:tcW w:w="437" w:type="pct"/>
            <w:vMerge/>
            <w:shd w:val="pct15" w:color="auto" w:fill="FFFFFF"/>
          </w:tcPr>
          <w:p w14:paraId="0C33CEFA" w14:textId="77777777" w:rsidR="009C0EE3" w:rsidRPr="00340B77" w:rsidRDefault="009C0EE3" w:rsidP="009B3B7A">
            <w:pPr>
              <w:spacing w:after="0"/>
              <w:jc w:val="center"/>
              <w:rPr>
                <w:sz w:val="18"/>
                <w:szCs w:val="18"/>
                <w:lang w:val="el-GR"/>
              </w:rPr>
            </w:pPr>
          </w:p>
        </w:tc>
        <w:tc>
          <w:tcPr>
            <w:tcW w:w="383" w:type="pct"/>
            <w:shd w:val="pct15" w:color="auto" w:fill="FFFFFF"/>
          </w:tcPr>
          <w:p w14:paraId="3A9804F1" w14:textId="77777777" w:rsidR="009C0EE3" w:rsidRPr="004671B9" w:rsidRDefault="009C0EE3" w:rsidP="009B3B7A">
            <w:pPr>
              <w:spacing w:after="0"/>
              <w:jc w:val="center"/>
              <w:rPr>
                <w:sz w:val="18"/>
                <w:szCs w:val="18"/>
                <w:lang w:val="en-US"/>
              </w:rPr>
            </w:pPr>
            <w:r>
              <w:rPr>
                <w:sz w:val="18"/>
                <w:szCs w:val="18"/>
                <w:lang w:val="en-US"/>
              </w:rPr>
              <w:t>CPV</w:t>
            </w:r>
          </w:p>
        </w:tc>
        <w:tc>
          <w:tcPr>
            <w:tcW w:w="494" w:type="pct"/>
            <w:vMerge/>
            <w:shd w:val="pct15" w:color="auto" w:fill="FFFFFF"/>
            <w:vAlign w:val="center"/>
          </w:tcPr>
          <w:p w14:paraId="75026D43" w14:textId="77777777" w:rsidR="009C0EE3" w:rsidRPr="00340B77" w:rsidRDefault="009C0EE3" w:rsidP="009B3B7A">
            <w:pPr>
              <w:spacing w:after="0"/>
              <w:jc w:val="center"/>
              <w:rPr>
                <w:sz w:val="18"/>
                <w:szCs w:val="18"/>
                <w:lang w:val="el-GR"/>
              </w:rPr>
            </w:pPr>
          </w:p>
        </w:tc>
        <w:tc>
          <w:tcPr>
            <w:tcW w:w="453" w:type="pct"/>
            <w:shd w:val="pct15" w:color="auto" w:fill="FFFFFF"/>
            <w:vAlign w:val="center"/>
          </w:tcPr>
          <w:p w14:paraId="792689C3" w14:textId="77777777" w:rsidR="009C0EE3" w:rsidRPr="00340B77" w:rsidRDefault="009C0EE3" w:rsidP="009B3B7A">
            <w:pPr>
              <w:spacing w:after="0"/>
              <w:jc w:val="center"/>
              <w:rPr>
                <w:spacing w:val="-4"/>
                <w:sz w:val="18"/>
                <w:szCs w:val="18"/>
                <w:lang w:val="el-GR"/>
              </w:rPr>
            </w:pPr>
            <w:r w:rsidRPr="00340B77">
              <w:rPr>
                <w:spacing w:val="-4"/>
                <w:sz w:val="18"/>
                <w:szCs w:val="18"/>
                <w:lang w:val="el-GR"/>
              </w:rPr>
              <w:t>ΤΙΜΗ</w:t>
            </w:r>
          </w:p>
          <w:p w14:paraId="568009BB" w14:textId="77777777" w:rsidR="009C0EE3" w:rsidRPr="00340B77" w:rsidRDefault="009C0EE3" w:rsidP="009B3B7A">
            <w:pPr>
              <w:spacing w:after="0"/>
              <w:jc w:val="center"/>
              <w:rPr>
                <w:spacing w:val="-4"/>
                <w:sz w:val="18"/>
                <w:szCs w:val="18"/>
                <w:lang w:val="el-GR"/>
              </w:rPr>
            </w:pPr>
            <w:r w:rsidRPr="00340B77">
              <w:rPr>
                <w:spacing w:val="-4"/>
                <w:sz w:val="18"/>
                <w:szCs w:val="18"/>
                <w:lang w:val="el-GR"/>
              </w:rPr>
              <w:t>ΜΟΝΑΔΑΣ</w:t>
            </w:r>
          </w:p>
        </w:tc>
        <w:tc>
          <w:tcPr>
            <w:tcW w:w="449" w:type="pct"/>
            <w:gridSpan w:val="2"/>
            <w:shd w:val="pct15" w:color="auto" w:fill="FFFFFF"/>
            <w:vAlign w:val="center"/>
          </w:tcPr>
          <w:p w14:paraId="09022992" w14:textId="77777777" w:rsidR="009C0EE3" w:rsidRPr="00340B77" w:rsidRDefault="009C0EE3" w:rsidP="009B3B7A">
            <w:pPr>
              <w:spacing w:after="0"/>
              <w:jc w:val="center"/>
              <w:rPr>
                <w:sz w:val="18"/>
                <w:szCs w:val="18"/>
                <w:lang w:val="el-GR"/>
              </w:rPr>
            </w:pPr>
            <w:r w:rsidRPr="00340B77">
              <w:rPr>
                <w:sz w:val="18"/>
                <w:szCs w:val="18"/>
                <w:lang w:val="el-GR"/>
              </w:rPr>
              <w:t>ΣΥΝΟΛΟ</w:t>
            </w:r>
          </w:p>
        </w:tc>
        <w:tc>
          <w:tcPr>
            <w:tcW w:w="449" w:type="pct"/>
            <w:gridSpan w:val="2"/>
            <w:vMerge/>
            <w:shd w:val="pct15" w:color="auto" w:fill="FFFFFF"/>
            <w:vAlign w:val="center"/>
          </w:tcPr>
          <w:p w14:paraId="33018953" w14:textId="77777777" w:rsidR="009C0EE3" w:rsidRPr="00340B77" w:rsidRDefault="009C0EE3" w:rsidP="009B3B7A">
            <w:pPr>
              <w:spacing w:after="0"/>
              <w:jc w:val="center"/>
              <w:rPr>
                <w:sz w:val="18"/>
                <w:szCs w:val="18"/>
                <w:lang w:val="el-GR"/>
              </w:rPr>
            </w:pPr>
          </w:p>
        </w:tc>
        <w:tc>
          <w:tcPr>
            <w:tcW w:w="451" w:type="pct"/>
            <w:gridSpan w:val="2"/>
            <w:vMerge/>
            <w:shd w:val="pct15" w:color="auto" w:fill="FFFFFF"/>
            <w:vAlign w:val="center"/>
          </w:tcPr>
          <w:p w14:paraId="5CFE1356" w14:textId="77777777" w:rsidR="009C0EE3" w:rsidRPr="00340B77" w:rsidRDefault="009C0EE3" w:rsidP="009B3B7A">
            <w:pPr>
              <w:spacing w:after="0"/>
              <w:jc w:val="center"/>
              <w:rPr>
                <w:sz w:val="18"/>
                <w:szCs w:val="18"/>
                <w:lang w:val="el-GR"/>
              </w:rPr>
            </w:pPr>
          </w:p>
        </w:tc>
      </w:tr>
      <w:tr w:rsidR="009C0EE3" w:rsidRPr="003C6549" w14:paraId="257E2253" w14:textId="77777777" w:rsidTr="009B3B7A">
        <w:trPr>
          <w:trHeight w:val="340"/>
        </w:trPr>
        <w:tc>
          <w:tcPr>
            <w:tcW w:w="5000" w:type="pct"/>
            <w:gridSpan w:val="15"/>
            <w:shd w:val="clear" w:color="auto" w:fill="F2F2F2" w:themeFill="background1" w:themeFillShade="F2"/>
          </w:tcPr>
          <w:p w14:paraId="0BD5D5F7" w14:textId="77777777" w:rsidR="009C0EE3" w:rsidRPr="004671B9" w:rsidRDefault="009C0EE3" w:rsidP="009B3B7A">
            <w:pPr>
              <w:spacing w:before="100" w:beforeAutospacing="1" w:after="100" w:afterAutospacing="1"/>
              <w:rPr>
                <w:b/>
                <w:bCs/>
                <w:sz w:val="18"/>
                <w:szCs w:val="18"/>
                <w:lang w:val="el-GR"/>
              </w:rPr>
            </w:pPr>
            <w:r w:rsidRPr="004671B9">
              <w:rPr>
                <w:b/>
                <w:bCs/>
                <w:sz w:val="18"/>
                <w:szCs w:val="18"/>
                <w:lang w:val="el-GR"/>
              </w:rPr>
              <w:t>Σχεδιασμός Επικοινωνίας</w:t>
            </w:r>
          </w:p>
        </w:tc>
      </w:tr>
      <w:tr w:rsidR="00963A53" w:rsidRPr="001956D9" w14:paraId="0E256FF6" w14:textId="77777777" w:rsidTr="00F51071">
        <w:trPr>
          <w:trHeight w:val="340"/>
        </w:trPr>
        <w:tc>
          <w:tcPr>
            <w:tcW w:w="147" w:type="pct"/>
            <w:vAlign w:val="center"/>
          </w:tcPr>
          <w:p w14:paraId="72F78977"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1</w:t>
            </w:r>
          </w:p>
        </w:tc>
        <w:tc>
          <w:tcPr>
            <w:tcW w:w="761" w:type="pct"/>
            <w:gridSpan w:val="2"/>
            <w:vAlign w:val="center"/>
          </w:tcPr>
          <w:p w14:paraId="1D6186BB"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Στρατηγικό Σχέδιο προβολής, προώθησης και διάχυσης Δράσεων</w:t>
            </w:r>
          </w:p>
        </w:tc>
        <w:tc>
          <w:tcPr>
            <w:tcW w:w="614" w:type="pct"/>
            <w:vAlign w:val="center"/>
          </w:tcPr>
          <w:p w14:paraId="417A6802"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Ανθρωπομήνες</w:t>
            </w:r>
          </w:p>
        </w:tc>
        <w:tc>
          <w:tcPr>
            <w:tcW w:w="363" w:type="pct"/>
            <w:vAlign w:val="center"/>
          </w:tcPr>
          <w:p w14:paraId="0FF4F7C9"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Φ1</w:t>
            </w:r>
          </w:p>
        </w:tc>
        <w:tc>
          <w:tcPr>
            <w:tcW w:w="437" w:type="pct"/>
            <w:vAlign w:val="center"/>
          </w:tcPr>
          <w:p w14:paraId="43D29271" w14:textId="67FCD055" w:rsidR="006F03A7" w:rsidRPr="006F03A7" w:rsidRDefault="006F03A7" w:rsidP="006F03A7">
            <w:pPr>
              <w:spacing w:before="100" w:beforeAutospacing="1" w:after="100" w:afterAutospacing="1"/>
              <w:rPr>
                <w:sz w:val="18"/>
                <w:szCs w:val="18"/>
                <w:lang w:val="el-GR"/>
              </w:rPr>
            </w:pPr>
            <w:r w:rsidRPr="006F03A7">
              <w:rPr>
                <w:color w:val="000000"/>
                <w:sz w:val="18"/>
                <w:szCs w:val="18"/>
              </w:rPr>
              <w:t>Π1.1</w:t>
            </w:r>
          </w:p>
        </w:tc>
        <w:tc>
          <w:tcPr>
            <w:tcW w:w="383" w:type="pct"/>
            <w:vAlign w:val="center"/>
          </w:tcPr>
          <w:p w14:paraId="0048CA47" w14:textId="40A9289D" w:rsidR="006F03A7" w:rsidRPr="006F03A7" w:rsidRDefault="006F03A7" w:rsidP="006F03A7">
            <w:pPr>
              <w:spacing w:before="100" w:beforeAutospacing="1" w:after="100" w:afterAutospacing="1"/>
              <w:rPr>
                <w:sz w:val="18"/>
                <w:szCs w:val="18"/>
                <w:lang w:val="el-GR"/>
              </w:rPr>
            </w:pPr>
            <w:r w:rsidRPr="006F03A7">
              <w:rPr>
                <w:color w:val="000000"/>
                <w:sz w:val="18"/>
                <w:szCs w:val="18"/>
              </w:rPr>
              <w:t>79413000-2</w:t>
            </w:r>
          </w:p>
        </w:tc>
        <w:tc>
          <w:tcPr>
            <w:tcW w:w="494" w:type="pct"/>
            <w:vAlign w:val="center"/>
          </w:tcPr>
          <w:p w14:paraId="0384B560"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152EE478"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42FF811C"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5F08D497"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70D09D0A" w14:textId="77777777" w:rsidR="006F03A7" w:rsidRPr="001956D9" w:rsidRDefault="006F03A7" w:rsidP="006F03A7">
            <w:pPr>
              <w:spacing w:before="100" w:beforeAutospacing="1" w:after="100" w:afterAutospacing="1"/>
              <w:rPr>
                <w:sz w:val="18"/>
                <w:szCs w:val="18"/>
                <w:lang w:val="el-GR"/>
              </w:rPr>
            </w:pPr>
          </w:p>
        </w:tc>
      </w:tr>
      <w:tr w:rsidR="00963A53" w:rsidRPr="001956D9" w14:paraId="28E1CDD1" w14:textId="77777777" w:rsidTr="00F51071">
        <w:trPr>
          <w:trHeight w:val="340"/>
        </w:trPr>
        <w:tc>
          <w:tcPr>
            <w:tcW w:w="147" w:type="pct"/>
            <w:vAlign w:val="center"/>
          </w:tcPr>
          <w:p w14:paraId="4D44F66D"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2</w:t>
            </w:r>
          </w:p>
        </w:tc>
        <w:tc>
          <w:tcPr>
            <w:tcW w:w="761" w:type="pct"/>
            <w:gridSpan w:val="2"/>
            <w:vAlign w:val="center"/>
          </w:tcPr>
          <w:p w14:paraId="69AE8711"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Media / Marketing plan</w:t>
            </w:r>
          </w:p>
        </w:tc>
        <w:tc>
          <w:tcPr>
            <w:tcW w:w="614" w:type="pct"/>
            <w:vAlign w:val="center"/>
          </w:tcPr>
          <w:p w14:paraId="67807E5A"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Ανθρωπομήνες</w:t>
            </w:r>
          </w:p>
        </w:tc>
        <w:tc>
          <w:tcPr>
            <w:tcW w:w="363" w:type="pct"/>
            <w:vAlign w:val="center"/>
          </w:tcPr>
          <w:p w14:paraId="477C211B"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Φ3</w:t>
            </w:r>
          </w:p>
        </w:tc>
        <w:tc>
          <w:tcPr>
            <w:tcW w:w="437" w:type="pct"/>
            <w:vAlign w:val="center"/>
          </w:tcPr>
          <w:p w14:paraId="000EDD8F" w14:textId="40BAADF9" w:rsidR="006F03A7" w:rsidRPr="006F03A7" w:rsidRDefault="006F03A7" w:rsidP="006F03A7">
            <w:pPr>
              <w:spacing w:before="100" w:beforeAutospacing="1" w:after="100" w:afterAutospacing="1"/>
              <w:rPr>
                <w:sz w:val="18"/>
                <w:szCs w:val="18"/>
                <w:lang w:val="el-GR"/>
              </w:rPr>
            </w:pPr>
            <w:r w:rsidRPr="006F03A7">
              <w:rPr>
                <w:color w:val="000000"/>
                <w:sz w:val="18"/>
                <w:szCs w:val="18"/>
              </w:rPr>
              <w:t>Π3.1</w:t>
            </w:r>
          </w:p>
        </w:tc>
        <w:tc>
          <w:tcPr>
            <w:tcW w:w="383" w:type="pct"/>
            <w:vAlign w:val="center"/>
          </w:tcPr>
          <w:p w14:paraId="555654C5" w14:textId="3487D518" w:rsidR="006F03A7" w:rsidRPr="006F03A7" w:rsidRDefault="006F03A7" w:rsidP="006F03A7">
            <w:pPr>
              <w:spacing w:before="100" w:beforeAutospacing="1" w:after="100" w:afterAutospacing="1"/>
              <w:rPr>
                <w:sz w:val="18"/>
                <w:szCs w:val="18"/>
                <w:lang w:val="el-GR"/>
              </w:rPr>
            </w:pPr>
            <w:r w:rsidRPr="006F03A7">
              <w:rPr>
                <w:sz w:val="18"/>
                <w:szCs w:val="18"/>
              </w:rPr>
              <w:t>79413000-2</w:t>
            </w:r>
          </w:p>
        </w:tc>
        <w:tc>
          <w:tcPr>
            <w:tcW w:w="494" w:type="pct"/>
            <w:vAlign w:val="center"/>
          </w:tcPr>
          <w:p w14:paraId="6BFEEEA5"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2E1618B1"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20BE15BF"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3754F2E4"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50F6D8A3" w14:textId="77777777" w:rsidR="006F03A7" w:rsidRPr="001956D9" w:rsidRDefault="006F03A7" w:rsidP="006F03A7">
            <w:pPr>
              <w:spacing w:before="100" w:beforeAutospacing="1" w:after="100" w:afterAutospacing="1"/>
              <w:rPr>
                <w:sz w:val="18"/>
                <w:szCs w:val="18"/>
                <w:lang w:val="el-GR"/>
              </w:rPr>
            </w:pPr>
          </w:p>
        </w:tc>
      </w:tr>
      <w:tr w:rsidR="009C0EE3" w:rsidRPr="0010587E" w14:paraId="46C26154" w14:textId="77777777" w:rsidTr="006F03A7">
        <w:trPr>
          <w:trHeight w:val="541"/>
        </w:trPr>
        <w:tc>
          <w:tcPr>
            <w:tcW w:w="5000" w:type="pct"/>
            <w:gridSpan w:val="15"/>
            <w:shd w:val="clear" w:color="auto" w:fill="F2F2F2" w:themeFill="background1" w:themeFillShade="F2"/>
          </w:tcPr>
          <w:p w14:paraId="79A19447" w14:textId="7701198A" w:rsidR="009C0EE3" w:rsidRPr="00FB7573" w:rsidRDefault="009C0EE3" w:rsidP="009B3B7A">
            <w:pPr>
              <w:spacing w:before="100" w:beforeAutospacing="1" w:after="100" w:afterAutospacing="1"/>
              <w:rPr>
                <w:b/>
                <w:bCs/>
                <w:sz w:val="18"/>
                <w:szCs w:val="18"/>
                <w:lang w:val="el-GR"/>
              </w:rPr>
            </w:pPr>
            <w:r w:rsidRPr="003C6549">
              <w:rPr>
                <w:b/>
                <w:bCs/>
                <w:sz w:val="18"/>
                <w:szCs w:val="18"/>
                <w:lang w:val="el-GR"/>
              </w:rPr>
              <w:t xml:space="preserve">Δημιουργικός Σχεδιασμός &amp; Παραγωγή Περιεχομένου - ΚΑΜΠΑΝΙΑ ΕΥΑΙΣΘΗΤΟΠΟΙΗΣΗΣ </w:t>
            </w:r>
            <w:r w:rsidRPr="009C0EE3">
              <w:rPr>
                <w:b/>
                <w:bCs/>
                <w:sz w:val="18"/>
                <w:szCs w:val="18"/>
                <w:lang w:val="el-GR"/>
              </w:rPr>
              <w:t>ευρύ κοινού</w:t>
            </w:r>
          </w:p>
        </w:tc>
      </w:tr>
      <w:tr w:rsidR="00963A53" w:rsidRPr="001956D9" w14:paraId="218D7B67" w14:textId="77777777" w:rsidTr="00F51071">
        <w:trPr>
          <w:trHeight w:val="340"/>
        </w:trPr>
        <w:tc>
          <w:tcPr>
            <w:tcW w:w="147" w:type="pct"/>
            <w:vAlign w:val="bottom"/>
          </w:tcPr>
          <w:p w14:paraId="2A1C9EF8"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3</w:t>
            </w:r>
          </w:p>
        </w:tc>
        <w:tc>
          <w:tcPr>
            <w:tcW w:w="761" w:type="pct"/>
            <w:gridSpan w:val="2"/>
            <w:vAlign w:val="center"/>
          </w:tcPr>
          <w:p w14:paraId="270B6690" w14:textId="7250B216" w:rsidR="006F03A7" w:rsidRPr="001956D9" w:rsidRDefault="006F03A7" w:rsidP="006F03A7">
            <w:pPr>
              <w:spacing w:before="100" w:beforeAutospacing="1" w:after="100" w:afterAutospacing="1"/>
              <w:rPr>
                <w:sz w:val="18"/>
                <w:szCs w:val="18"/>
                <w:lang w:val="el-GR"/>
              </w:rPr>
            </w:pPr>
            <w:r w:rsidRPr="001956D9">
              <w:rPr>
                <w:sz w:val="18"/>
                <w:szCs w:val="18"/>
                <w:lang w:val="el-GR"/>
              </w:rPr>
              <w:t>ΤVC για ευρύ κοινό</w:t>
            </w:r>
          </w:p>
        </w:tc>
        <w:tc>
          <w:tcPr>
            <w:tcW w:w="614" w:type="pct"/>
            <w:vAlign w:val="center"/>
          </w:tcPr>
          <w:p w14:paraId="7B6A6D50"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3CF08F72"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vAlign w:val="center"/>
          </w:tcPr>
          <w:p w14:paraId="73BBEC24" w14:textId="6DA9E098" w:rsidR="006F03A7" w:rsidRPr="006F03A7" w:rsidRDefault="006F03A7" w:rsidP="006F03A7">
            <w:pPr>
              <w:spacing w:before="100" w:beforeAutospacing="1" w:after="100" w:afterAutospacing="1"/>
              <w:rPr>
                <w:sz w:val="18"/>
                <w:szCs w:val="18"/>
                <w:lang w:val="el-GR"/>
              </w:rPr>
            </w:pPr>
            <w:r w:rsidRPr="006F03A7">
              <w:rPr>
                <w:sz w:val="18"/>
                <w:szCs w:val="18"/>
              </w:rPr>
              <w:t>Π2.1</w:t>
            </w:r>
          </w:p>
        </w:tc>
        <w:tc>
          <w:tcPr>
            <w:tcW w:w="383" w:type="pct"/>
            <w:vAlign w:val="center"/>
          </w:tcPr>
          <w:p w14:paraId="0B5F1838" w14:textId="1BE4D1DD"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bottom"/>
          </w:tcPr>
          <w:p w14:paraId="5A30C8A0"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1C8D8961"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7CDC0D40"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20F5473D"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7CBAB3B7" w14:textId="77777777" w:rsidR="006F03A7" w:rsidRPr="001956D9" w:rsidRDefault="006F03A7" w:rsidP="006F03A7">
            <w:pPr>
              <w:spacing w:before="100" w:beforeAutospacing="1" w:after="100" w:afterAutospacing="1"/>
              <w:rPr>
                <w:sz w:val="18"/>
                <w:szCs w:val="18"/>
                <w:lang w:val="el-GR"/>
              </w:rPr>
            </w:pPr>
          </w:p>
        </w:tc>
      </w:tr>
      <w:tr w:rsidR="00963A53" w:rsidRPr="001956D9" w14:paraId="4B0929AB" w14:textId="77777777" w:rsidTr="00F51071">
        <w:trPr>
          <w:trHeight w:val="340"/>
        </w:trPr>
        <w:tc>
          <w:tcPr>
            <w:tcW w:w="147" w:type="pct"/>
            <w:vAlign w:val="bottom"/>
          </w:tcPr>
          <w:p w14:paraId="4BC3E513"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4</w:t>
            </w:r>
          </w:p>
        </w:tc>
        <w:tc>
          <w:tcPr>
            <w:tcW w:w="761" w:type="pct"/>
            <w:gridSpan w:val="2"/>
            <w:vAlign w:val="center"/>
          </w:tcPr>
          <w:p w14:paraId="3537EEC2" w14:textId="7B394E7F" w:rsidR="006F03A7" w:rsidRPr="001956D9" w:rsidRDefault="006F03A7" w:rsidP="006F03A7">
            <w:pPr>
              <w:spacing w:before="100" w:beforeAutospacing="1" w:after="100" w:afterAutospacing="1"/>
              <w:rPr>
                <w:sz w:val="18"/>
                <w:szCs w:val="18"/>
                <w:lang w:val="el-GR"/>
              </w:rPr>
            </w:pPr>
            <w:r w:rsidRPr="001956D9">
              <w:rPr>
                <w:sz w:val="18"/>
                <w:szCs w:val="18"/>
                <w:lang w:val="el-GR"/>
              </w:rPr>
              <w:t>Video για ΥouTube για ευρύ κοινό</w:t>
            </w:r>
          </w:p>
        </w:tc>
        <w:tc>
          <w:tcPr>
            <w:tcW w:w="614" w:type="pct"/>
            <w:vAlign w:val="center"/>
          </w:tcPr>
          <w:p w14:paraId="3DCF4EAF"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550A70FB"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vAlign w:val="center"/>
          </w:tcPr>
          <w:p w14:paraId="0C9D2C1F" w14:textId="291A082D" w:rsidR="006F03A7" w:rsidRPr="006F03A7" w:rsidRDefault="006F03A7" w:rsidP="006F03A7">
            <w:pPr>
              <w:spacing w:before="100" w:beforeAutospacing="1" w:after="100" w:afterAutospacing="1"/>
              <w:rPr>
                <w:sz w:val="18"/>
                <w:szCs w:val="18"/>
                <w:lang w:val="el-GR"/>
              </w:rPr>
            </w:pPr>
            <w:r w:rsidRPr="006F03A7">
              <w:rPr>
                <w:sz w:val="18"/>
                <w:szCs w:val="18"/>
              </w:rPr>
              <w:t>Π2.1</w:t>
            </w:r>
          </w:p>
        </w:tc>
        <w:tc>
          <w:tcPr>
            <w:tcW w:w="383" w:type="pct"/>
            <w:vAlign w:val="center"/>
          </w:tcPr>
          <w:p w14:paraId="04B25A10" w14:textId="3453D936"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bottom"/>
          </w:tcPr>
          <w:p w14:paraId="4935BF26"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2DF2FC82"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5DCDC9B0"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3ABF4333"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5681C255" w14:textId="77777777" w:rsidR="006F03A7" w:rsidRPr="001956D9" w:rsidRDefault="006F03A7" w:rsidP="006F03A7">
            <w:pPr>
              <w:spacing w:before="100" w:beforeAutospacing="1" w:after="100" w:afterAutospacing="1"/>
              <w:rPr>
                <w:sz w:val="18"/>
                <w:szCs w:val="18"/>
                <w:lang w:val="el-GR"/>
              </w:rPr>
            </w:pPr>
          </w:p>
        </w:tc>
      </w:tr>
      <w:tr w:rsidR="00963A53" w:rsidRPr="001956D9" w14:paraId="6F09CD1E" w14:textId="77777777" w:rsidTr="00F51071">
        <w:trPr>
          <w:trHeight w:val="340"/>
        </w:trPr>
        <w:tc>
          <w:tcPr>
            <w:tcW w:w="147" w:type="pct"/>
            <w:vAlign w:val="bottom"/>
          </w:tcPr>
          <w:p w14:paraId="39906973"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5</w:t>
            </w:r>
          </w:p>
        </w:tc>
        <w:tc>
          <w:tcPr>
            <w:tcW w:w="761" w:type="pct"/>
            <w:gridSpan w:val="2"/>
            <w:vAlign w:val="center"/>
          </w:tcPr>
          <w:p w14:paraId="742A42EE" w14:textId="78E29184" w:rsidR="006F03A7" w:rsidRPr="000E575A" w:rsidRDefault="006F03A7" w:rsidP="006F03A7">
            <w:pPr>
              <w:spacing w:before="100" w:beforeAutospacing="1" w:after="100" w:afterAutospacing="1"/>
              <w:rPr>
                <w:sz w:val="18"/>
                <w:szCs w:val="18"/>
                <w:lang w:val="en-US"/>
              </w:rPr>
            </w:pPr>
            <w:r w:rsidRPr="000E575A">
              <w:rPr>
                <w:sz w:val="18"/>
                <w:szCs w:val="18"/>
                <w:lang w:val="en-US"/>
              </w:rPr>
              <w:t xml:space="preserve">Radio spot </w:t>
            </w:r>
            <w:r w:rsidRPr="001956D9">
              <w:rPr>
                <w:sz w:val="18"/>
                <w:szCs w:val="18"/>
                <w:lang w:val="el-GR"/>
              </w:rPr>
              <w:t>ή</w:t>
            </w:r>
            <w:r w:rsidRPr="000E575A">
              <w:rPr>
                <w:sz w:val="18"/>
                <w:szCs w:val="18"/>
                <w:lang w:val="en-US"/>
              </w:rPr>
              <w:t xml:space="preserve"> digital audio </w:t>
            </w:r>
            <w:r w:rsidRPr="001956D9">
              <w:rPr>
                <w:sz w:val="18"/>
                <w:szCs w:val="18"/>
                <w:lang w:val="el-GR"/>
              </w:rPr>
              <w:t>για</w:t>
            </w:r>
            <w:r w:rsidRPr="000E575A">
              <w:rPr>
                <w:sz w:val="18"/>
                <w:szCs w:val="18"/>
                <w:lang w:val="en-US"/>
              </w:rPr>
              <w:t xml:space="preserve"> </w:t>
            </w:r>
            <w:r w:rsidRPr="001956D9">
              <w:rPr>
                <w:sz w:val="18"/>
                <w:szCs w:val="18"/>
                <w:lang w:val="el-GR"/>
              </w:rPr>
              <w:t>ευρύ</w:t>
            </w:r>
            <w:r w:rsidRPr="000E575A">
              <w:rPr>
                <w:sz w:val="18"/>
                <w:szCs w:val="18"/>
                <w:lang w:val="en-US"/>
              </w:rPr>
              <w:t xml:space="preserve"> </w:t>
            </w:r>
            <w:r w:rsidRPr="001956D9">
              <w:rPr>
                <w:sz w:val="18"/>
                <w:szCs w:val="18"/>
                <w:lang w:val="el-GR"/>
              </w:rPr>
              <w:t>κοινό</w:t>
            </w:r>
          </w:p>
        </w:tc>
        <w:tc>
          <w:tcPr>
            <w:tcW w:w="614" w:type="pct"/>
            <w:vAlign w:val="center"/>
          </w:tcPr>
          <w:p w14:paraId="1456A2B8"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5AAD22DE"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vAlign w:val="center"/>
          </w:tcPr>
          <w:p w14:paraId="3F1F7710" w14:textId="66B881FC" w:rsidR="006F03A7" w:rsidRPr="006F03A7" w:rsidRDefault="006F03A7" w:rsidP="006F03A7">
            <w:pPr>
              <w:spacing w:before="100" w:beforeAutospacing="1" w:after="100" w:afterAutospacing="1"/>
              <w:rPr>
                <w:sz w:val="18"/>
                <w:szCs w:val="18"/>
                <w:lang w:val="el-GR"/>
              </w:rPr>
            </w:pPr>
            <w:r w:rsidRPr="006F03A7">
              <w:rPr>
                <w:sz w:val="18"/>
                <w:szCs w:val="18"/>
              </w:rPr>
              <w:t>Π2.2</w:t>
            </w:r>
          </w:p>
        </w:tc>
        <w:tc>
          <w:tcPr>
            <w:tcW w:w="383" w:type="pct"/>
            <w:vAlign w:val="center"/>
          </w:tcPr>
          <w:p w14:paraId="3527878A" w14:textId="0FC0C2DD"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bottom"/>
          </w:tcPr>
          <w:p w14:paraId="48879418"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14494A31"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5AAFFBBD"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2C595582"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7A321984" w14:textId="77777777" w:rsidR="006F03A7" w:rsidRPr="001956D9" w:rsidRDefault="006F03A7" w:rsidP="006F03A7">
            <w:pPr>
              <w:spacing w:before="100" w:beforeAutospacing="1" w:after="100" w:afterAutospacing="1"/>
              <w:rPr>
                <w:sz w:val="18"/>
                <w:szCs w:val="18"/>
                <w:lang w:val="el-GR"/>
              </w:rPr>
            </w:pPr>
          </w:p>
        </w:tc>
      </w:tr>
      <w:tr w:rsidR="00963A53" w:rsidRPr="001956D9" w14:paraId="1D9587CE" w14:textId="77777777" w:rsidTr="00F51071">
        <w:trPr>
          <w:trHeight w:val="340"/>
        </w:trPr>
        <w:tc>
          <w:tcPr>
            <w:tcW w:w="147" w:type="pct"/>
            <w:vAlign w:val="bottom"/>
          </w:tcPr>
          <w:p w14:paraId="660EF4F4"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6</w:t>
            </w:r>
          </w:p>
        </w:tc>
        <w:tc>
          <w:tcPr>
            <w:tcW w:w="761" w:type="pct"/>
            <w:gridSpan w:val="2"/>
            <w:vAlign w:val="center"/>
          </w:tcPr>
          <w:p w14:paraId="66D8149F" w14:textId="3268682C" w:rsidR="006F03A7" w:rsidRPr="001956D9" w:rsidRDefault="006F03A7" w:rsidP="006F03A7">
            <w:pPr>
              <w:spacing w:before="100" w:beforeAutospacing="1" w:after="100" w:afterAutospacing="1"/>
              <w:rPr>
                <w:sz w:val="18"/>
                <w:szCs w:val="18"/>
                <w:lang w:val="el-GR"/>
              </w:rPr>
            </w:pPr>
            <w:r w:rsidRPr="001956D9">
              <w:rPr>
                <w:sz w:val="18"/>
                <w:szCs w:val="18"/>
                <w:lang w:val="el-GR"/>
              </w:rPr>
              <w:t>Video για ΤikTok για ευρύ κοινό</w:t>
            </w:r>
          </w:p>
        </w:tc>
        <w:tc>
          <w:tcPr>
            <w:tcW w:w="614" w:type="pct"/>
            <w:vAlign w:val="center"/>
          </w:tcPr>
          <w:p w14:paraId="0A9C0BC1"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1F7BA57C"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vAlign w:val="center"/>
          </w:tcPr>
          <w:p w14:paraId="65884CA1" w14:textId="4F5F8001" w:rsidR="006F03A7" w:rsidRPr="006F03A7" w:rsidRDefault="006F03A7" w:rsidP="006F03A7">
            <w:pPr>
              <w:spacing w:before="100" w:beforeAutospacing="1" w:after="100" w:afterAutospacing="1"/>
              <w:rPr>
                <w:sz w:val="18"/>
                <w:szCs w:val="18"/>
                <w:lang w:val="el-GR"/>
              </w:rPr>
            </w:pPr>
            <w:r w:rsidRPr="006F03A7">
              <w:rPr>
                <w:sz w:val="18"/>
                <w:szCs w:val="18"/>
              </w:rPr>
              <w:t>Π2.1</w:t>
            </w:r>
          </w:p>
        </w:tc>
        <w:tc>
          <w:tcPr>
            <w:tcW w:w="383" w:type="pct"/>
            <w:vAlign w:val="center"/>
          </w:tcPr>
          <w:p w14:paraId="38F09A60" w14:textId="71004E61"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bottom"/>
          </w:tcPr>
          <w:p w14:paraId="015F1F35"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393CEEEC"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71A6B630"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23A84EAB"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0ADEBA16" w14:textId="77777777" w:rsidR="006F03A7" w:rsidRPr="001956D9" w:rsidRDefault="006F03A7" w:rsidP="006F03A7">
            <w:pPr>
              <w:spacing w:before="100" w:beforeAutospacing="1" w:after="100" w:afterAutospacing="1"/>
              <w:rPr>
                <w:sz w:val="18"/>
                <w:szCs w:val="18"/>
                <w:lang w:val="el-GR"/>
              </w:rPr>
            </w:pPr>
          </w:p>
        </w:tc>
      </w:tr>
      <w:tr w:rsidR="00963A53" w:rsidRPr="001956D9" w14:paraId="2D11CFA8" w14:textId="77777777" w:rsidTr="00F51071">
        <w:trPr>
          <w:trHeight w:val="340"/>
        </w:trPr>
        <w:tc>
          <w:tcPr>
            <w:tcW w:w="147" w:type="pct"/>
            <w:vAlign w:val="bottom"/>
          </w:tcPr>
          <w:p w14:paraId="0C87AAF4"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7</w:t>
            </w:r>
          </w:p>
        </w:tc>
        <w:tc>
          <w:tcPr>
            <w:tcW w:w="761" w:type="pct"/>
            <w:gridSpan w:val="2"/>
            <w:vAlign w:val="center"/>
          </w:tcPr>
          <w:p w14:paraId="4BB60032" w14:textId="132ED790" w:rsidR="006F03A7" w:rsidRPr="001956D9" w:rsidRDefault="006F03A7" w:rsidP="006F03A7">
            <w:pPr>
              <w:spacing w:before="100" w:beforeAutospacing="1" w:after="100" w:afterAutospacing="1"/>
              <w:rPr>
                <w:sz w:val="18"/>
                <w:szCs w:val="18"/>
                <w:lang w:val="el-GR"/>
              </w:rPr>
            </w:pPr>
            <w:r w:rsidRPr="001956D9">
              <w:rPr>
                <w:sz w:val="18"/>
                <w:szCs w:val="18"/>
                <w:lang w:val="el-GR"/>
              </w:rPr>
              <w:t>Video για Instagram για ευρύ κοινό</w:t>
            </w:r>
          </w:p>
        </w:tc>
        <w:tc>
          <w:tcPr>
            <w:tcW w:w="614" w:type="pct"/>
            <w:vAlign w:val="center"/>
          </w:tcPr>
          <w:p w14:paraId="203268CA"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48EAD311"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vAlign w:val="center"/>
          </w:tcPr>
          <w:p w14:paraId="73B00A2A" w14:textId="1DBE8FF1" w:rsidR="006F03A7" w:rsidRPr="006F03A7" w:rsidRDefault="006F03A7" w:rsidP="006F03A7">
            <w:pPr>
              <w:spacing w:before="100" w:beforeAutospacing="1" w:after="100" w:afterAutospacing="1"/>
              <w:rPr>
                <w:sz w:val="18"/>
                <w:szCs w:val="18"/>
                <w:lang w:val="el-GR"/>
              </w:rPr>
            </w:pPr>
            <w:r w:rsidRPr="006F03A7">
              <w:rPr>
                <w:sz w:val="18"/>
                <w:szCs w:val="18"/>
              </w:rPr>
              <w:t>Π2.1</w:t>
            </w:r>
          </w:p>
        </w:tc>
        <w:tc>
          <w:tcPr>
            <w:tcW w:w="383" w:type="pct"/>
            <w:vAlign w:val="center"/>
          </w:tcPr>
          <w:p w14:paraId="4382E90A" w14:textId="33CBE4FD"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bottom"/>
          </w:tcPr>
          <w:p w14:paraId="1033012C"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0FC0B4FA"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6EEB92F0"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5E710343"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309707C5" w14:textId="77777777" w:rsidR="006F03A7" w:rsidRPr="001956D9" w:rsidRDefault="006F03A7" w:rsidP="006F03A7">
            <w:pPr>
              <w:spacing w:before="100" w:beforeAutospacing="1" w:after="100" w:afterAutospacing="1"/>
              <w:rPr>
                <w:sz w:val="18"/>
                <w:szCs w:val="18"/>
                <w:lang w:val="el-GR"/>
              </w:rPr>
            </w:pPr>
          </w:p>
        </w:tc>
      </w:tr>
      <w:tr w:rsidR="00963A53" w:rsidRPr="001956D9" w14:paraId="3999D8A2" w14:textId="77777777" w:rsidTr="00F51071">
        <w:trPr>
          <w:trHeight w:val="340"/>
        </w:trPr>
        <w:tc>
          <w:tcPr>
            <w:tcW w:w="147" w:type="pct"/>
            <w:vAlign w:val="bottom"/>
          </w:tcPr>
          <w:p w14:paraId="1F5837A0"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8</w:t>
            </w:r>
          </w:p>
        </w:tc>
        <w:tc>
          <w:tcPr>
            <w:tcW w:w="761" w:type="pct"/>
            <w:gridSpan w:val="2"/>
            <w:vAlign w:val="center"/>
          </w:tcPr>
          <w:p w14:paraId="165AB591" w14:textId="4A27120F" w:rsidR="006F03A7" w:rsidRPr="001956D9" w:rsidRDefault="006F03A7" w:rsidP="006F03A7">
            <w:pPr>
              <w:spacing w:before="100" w:beforeAutospacing="1" w:after="100" w:afterAutospacing="1"/>
              <w:rPr>
                <w:sz w:val="18"/>
                <w:szCs w:val="18"/>
                <w:lang w:val="el-GR"/>
              </w:rPr>
            </w:pPr>
            <w:r w:rsidRPr="001956D9">
              <w:rPr>
                <w:sz w:val="18"/>
                <w:szCs w:val="18"/>
                <w:lang w:val="el-GR"/>
              </w:rPr>
              <w:t>Σχεδιασμός 4σέλιδου Ενημερωτικού έντυπου για ευρύ κοινό</w:t>
            </w:r>
          </w:p>
        </w:tc>
        <w:tc>
          <w:tcPr>
            <w:tcW w:w="614" w:type="pct"/>
            <w:vAlign w:val="center"/>
          </w:tcPr>
          <w:p w14:paraId="30F4373F"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23F82EE0"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vAlign w:val="center"/>
          </w:tcPr>
          <w:p w14:paraId="032B09B1" w14:textId="32A4C168" w:rsidR="006F03A7" w:rsidRPr="006F03A7" w:rsidRDefault="006F03A7" w:rsidP="006F03A7">
            <w:pPr>
              <w:spacing w:before="100" w:beforeAutospacing="1" w:after="100" w:afterAutospacing="1"/>
              <w:rPr>
                <w:sz w:val="18"/>
                <w:szCs w:val="18"/>
                <w:lang w:val="el-GR"/>
              </w:rPr>
            </w:pPr>
            <w:r w:rsidRPr="006F03A7">
              <w:rPr>
                <w:sz w:val="18"/>
                <w:szCs w:val="18"/>
              </w:rPr>
              <w:t>Π.2.3</w:t>
            </w:r>
          </w:p>
        </w:tc>
        <w:tc>
          <w:tcPr>
            <w:tcW w:w="383" w:type="pct"/>
            <w:vAlign w:val="center"/>
          </w:tcPr>
          <w:p w14:paraId="251F7543" w14:textId="301C7A3B"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bottom"/>
          </w:tcPr>
          <w:p w14:paraId="42E25A64" w14:textId="7C77DB31" w:rsidR="006F03A7" w:rsidRPr="001956D9" w:rsidRDefault="006F03A7" w:rsidP="006F03A7">
            <w:pPr>
              <w:spacing w:before="100" w:beforeAutospacing="1" w:after="100" w:afterAutospacing="1"/>
              <w:rPr>
                <w:sz w:val="18"/>
                <w:szCs w:val="18"/>
                <w:lang w:val="el-GR"/>
              </w:rPr>
            </w:pPr>
          </w:p>
        </w:tc>
        <w:tc>
          <w:tcPr>
            <w:tcW w:w="453" w:type="pct"/>
            <w:vAlign w:val="center"/>
          </w:tcPr>
          <w:p w14:paraId="00B29103"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5D71DC08"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741304BB"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18A97FD5" w14:textId="77777777" w:rsidR="006F03A7" w:rsidRPr="001956D9" w:rsidRDefault="006F03A7" w:rsidP="006F03A7">
            <w:pPr>
              <w:spacing w:before="100" w:beforeAutospacing="1" w:after="100" w:afterAutospacing="1"/>
              <w:rPr>
                <w:sz w:val="18"/>
                <w:szCs w:val="18"/>
                <w:lang w:val="el-GR"/>
              </w:rPr>
            </w:pPr>
          </w:p>
        </w:tc>
      </w:tr>
      <w:tr w:rsidR="009C0EE3" w:rsidRPr="0010587E" w14:paraId="4E56B0B1" w14:textId="77777777" w:rsidTr="009B3B7A">
        <w:trPr>
          <w:trHeight w:val="340"/>
        </w:trPr>
        <w:tc>
          <w:tcPr>
            <w:tcW w:w="5000" w:type="pct"/>
            <w:gridSpan w:val="15"/>
            <w:shd w:val="clear" w:color="auto" w:fill="F2F2F2" w:themeFill="background1" w:themeFillShade="F2"/>
          </w:tcPr>
          <w:p w14:paraId="5FF82956" w14:textId="77777777" w:rsidR="009C0EE3" w:rsidRPr="00FB7573" w:rsidRDefault="009C0EE3" w:rsidP="009B3B7A">
            <w:pPr>
              <w:spacing w:before="100" w:beforeAutospacing="1" w:after="100" w:afterAutospacing="1"/>
              <w:rPr>
                <w:b/>
                <w:bCs/>
                <w:sz w:val="18"/>
                <w:szCs w:val="18"/>
                <w:lang w:val="el-GR"/>
              </w:rPr>
            </w:pPr>
            <w:r w:rsidRPr="003C6549">
              <w:rPr>
                <w:b/>
                <w:bCs/>
                <w:sz w:val="18"/>
                <w:szCs w:val="18"/>
                <w:lang w:val="el-GR"/>
              </w:rPr>
              <w:t>Δημιουργικός Σχεδιασμός &amp; Παραγωγή Περιεχομένου - ΚΑΜΠΑΝΙΑ ΕΚΠΑΙΔΕΥΣΗΣ για υιοθέτηση νέων συμπεριφορών</w:t>
            </w:r>
          </w:p>
        </w:tc>
      </w:tr>
      <w:tr w:rsidR="00963A53" w:rsidRPr="001956D9" w14:paraId="56B6002F" w14:textId="77777777" w:rsidTr="00F51071">
        <w:trPr>
          <w:trHeight w:val="340"/>
        </w:trPr>
        <w:tc>
          <w:tcPr>
            <w:tcW w:w="147" w:type="pct"/>
            <w:vAlign w:val="bottom"/>
          </w:tcPr>
          <w:p w14:paraId="6EC55814" w14:textId="62419A1C" w:rsidR="006F03A7" w:rsidRPr="001956D9" w:rsidRDefault="006F03A7" w:rsidP="006F03A7">
            <w:pPr>
              <w:spacing w:before="100" w:beforeAutospacing="1" w:after="100" w:afterAutospacing="1"/>
              <w:rPr>
                <w:sz w:val="18"/>
                <w:szCs w:val="18"/>
                <w:lang w:val="el-GR"/>
              </w:rPr>
            </w:pPr>
            <w:r w:rsidRPr="001956D9">
              <w:rPr>
                <w:sz w:val="18"/>
                <w:szCs w:val="18"/>
                <w:lang w:val="el-GR"/>
              </w:rPr>
              <w:t>9</w:t>
            </w:r>
          </w:p>
        </w:tc>
        <w:tc>
          <w:tcPr>
            <w:tcW w:w="761" w:type="pct"/>
            <w:gridSpan w:val="2"/>
            <w:vAlign w:val="center"/>
          </w:tcPr>
          <w:p w14:paraId="23D0F90B" w14:textId="48D5EA1B" w:rsidR="006F03A7" w:rsidRPr="001956D9" w:rsidRDefault="006F03A7" w:rsidP="006F03A7">
            <w:pPr>
              <w:spacing w:before="100" w:beforeAutospacing="1" w:after="100" w:afterAutospacing="1"/>
              <w:rPr>
                <w:sz w:val="18"/>
                <w:szCs w:val="18"/>
                <w:lang w:val="el-GR"/>
              </w:rPr>
            </w:pPr>
            <w:r w:rsidRPr="001956D9">
              <w:rPr>
                <w:sz w:val="18"/>
                <w:szCs w:val="18"/>
                <w:lang w:val="el-GR"/>
              </w:rPr>
              <w:t>ΤVC για ευρύ κοινό</w:t>
            </w:r>
          </w:p>
        </w:tc>
        <w:tc>
          <w:tcPr>
            <w:tcW w:w="614" w:type="pct"/>
            <w:vAlign w:val="center"/>
          </w:tcPr>
          <w:p w14:paraId="22EEE58D"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41E921CC"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tcPr>
          <w:p w14:paraId="27C26534" w14:textId="1CCEA059" w:rsidR="006F03A7" w:rsidRPr="001956D9" w:rsidRDefault="006F03A7" w:rsidP="006F03A7">
            <w:pPr>
              <w:spacing w:before="100" w:beforeAutospacing="1" w:after="100" w:afterAutospacing="1"/>
              <w:rPr>
                <w:sz w:val="18"/>
                <w:szCs w:val="18"/>
                <w:lang w:val="el-GR"/>
              </w:rPr>
            </w:pPr>
            <w:r w:rsidRPr="00744CFF">
              <w:rPr>
                <w:sz w:val="18"/>
                <w:szCs w:val="18"/>
              </w:rPr>
              <w:t>Π2.1</w:t>
            </w:r>
          </w:p>
        </w:tc>
        <w:tc>
          <w:tcPr>
            <w:tcW w:w="383" w:type="pct"/>
            <w:vAlign w:val="bottom"/>
          </w:tcPr>
          <w:p w14:paraId="67B14A6A" w14:textId="081E3086" w:rsidR="006F03A7" w:rsidRPr="006F03A7" w:rsidRDefault="006F03A7" w:rsidP="006F03A7">
            <w:pPr>
              <w:spacing w:before="100" w:beforeAutospacing="1" w:after="100" w:afterAutospacing="1"/>
              <w:rPr>
                <w:color w:val="000000"/>
                <w:sz w:val="18"/>
                <w:szCs w:val="18"/>
              </w:rPr>
            </w:pPr>
            <w:r w:rsidRPr="006F03A7">
              <w:rPr>
                <w:color w:val="000000"/>
                <w:sz w:val="18"/>
                <w:szCs w:val="18"/>
              </w:rPr>
              <w:t>22462000-6</w:t>
            </w:r>
          </w:p>
        </w:tc>
        <w:tc>
          <w:tcPr>
            <w:tcW w:w="494" w:type="pct"/>
            <w:vAlign w:val="center"/>
          </w:tcPr>
          <w:p w14:paraId="1780AC23"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3E587635"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62BBB1A2"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559A80A5"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23463041" w14:textId="77777777" w:rsidR="006F03A7" w:rsidRPr="001956D9" w:rsidRDefault="006F03A7" w:rsidP="006F03A7">
            <w:pPr>
              <w:spacing w:before="100" w:beforeAutospacing="1" w:after="100" w:afterAutospacing="1"/>
              <w:rPr>
                <w:sz w:val="18"/>
                <w:szCs w:val="18"/>
                <w:lang w:val="el-GR"/>
              </w:rPr>
            </w:pPr>
          </w:p>
        </w:tc>
      </w:tr>
      <w:tr w:rsidR="00963A53" w:rsidRPr="001956D9" w14:paraId="53984D5A" w14:textId="77777777" w:rsidTr="00F51071">
        <w:trPr>
          <w:trHeight w:val="340"/>
        </w:trPr>
        <w:tc>
          <w:tcPr>
            <w:tcW w:w="147" w:type="pct"/>
            <w:vAlign w:val="bottom"/>
          </w:tcPr>
          <w:p w14:paraId="1F31EB5C" w14:textId="73208BE0" w:rsidR="006F03A7" w:rsidRPr="001956D9" w:rsidRDefault="006F03A7" w:rsidP="006F03A7">
            <w:pPr>
              <w:spacing w:before="100" w:beforeAutospacing="1" w:after="100" w:afterAutospacing="1"/>
              <w:rPr>
                <w:sz w:val="18"/>
                <w:szCs w:val="18"/>
                <w:lang w:val="el-GR"/>
              </w:rPr>
            </w:pPr>
            <w:r w:rsidRPr="001956D9">
              <w:rPr>
                <w:sz w:val="18"/>
                <w:szCs w:val="18"/>
                <w:lang w:val="el-GR"/>
              </w:rPr>
              <w:t>10</w:t>
            </w:r>
          </w:p>
        </w:tc>
        <w:tc>
          <w:tcPr>
            <w:tcW w:w="761" w:type="pct"/>
            <w:gridSpan w:val="2"/>
            <w:vAlign w:val="center"/>
          </w:tcPr>
          <w:p w14:paraId="591EEB8E" w14:textId="26C1142F" w:rsidR="006F03A7" w:rsidRPr="001956D9" w:rsidRDefault="006F03A7" w:rsidP="006F03A7">
            <w:pPr>
              <w:spacing w:before="100" w:beforeAutospacing="1" w:after="100" w:afterAutospacing="1"/>
              <w:rPr>
                <w:sz w:val="18"/>
                <w:szCs w:val="18"/>
                <w:lang w:val="el-GR"/>
              </w:rPr>
            </w:pPr>
            <w:r w:rsidRPr="001956D9">
              <w:rPr>
                <w:sz w:val="18"/>
                <w:szCs w:val="18"/>
                <w:lang w:val="el-GR"/>
              </w:rPr>
              <w:t>Video για ΥouTube για ευρύ κοινό</w:t>
            </w:r>
          </w:p>
        </w:tc>
        <w:tc>
          <w:tcPr>
            <w:tcW w:w="614" w:type="pct"/>
            <w:vAlign w:val="center"/>
          </w:tcPr>
          <w:p w14:paraId="123F9D33"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2D7E759C"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tcPr>
          <w:p w14:paraId="6772B178" w14:textId="3DEA308D" w:rsidR="006F03A7" w:rsidRPr="001956D9" w:rsidRDefault="006F03A7" w:rsidP="006F03A7">
            <w:pPr>
              <w:spacing w:before="100" w:beforeAutospacing="1" w:after="100" w:afterAutospacing="1"/>
              <w:rPr>
                <w:sz w:val="18"/>
                <w:szCs w:val="18"/>
                <w:lang w:val="el-GR"/>
              </w:rPr>
            </w:pPr>
            <w:r w:rsidRPr="00744CFF">
              <w:rPr>
                <w:sz w:val="18"/>
                <w:szCs w:val="18"/>
              </w:rPr>
              <w:t>Π2.1</w:t>
            </w:r>
          </w:p>
        </w:tc>
        <w:tc>
          <w:tcPr>
            <w:tcW w:w="383" w:type="pct"/>
            <w:vAlign w:val="bottom"/>
          </w:tcPr>
          <w:p w14:paraId="360F3398" w14:textId="093833F7" w:rsidR="006F03A7" w:rsidRPr="006F03A7" w:rsidRDefault="006F03A7" w:rsidP="006F03A7">
            <w:pPr>
              <w:spacing w:before="100" w:beforeAutospacing="1" w:after="100" w:afterAutospacing="1"/>
              <w:rPr>
                <w:color w:val="000000"/>
                <w:sz w:val="18"/>
                <w:szCs w:val="18"/>
              </w:rPr>
            </w:pPr>
            <w:r w:rsidRPr="006F03A7">
              <w:rPr>
                <w:color w:val="000000"/>
                <w:sz w:val="18"/>
                <w:szCs w:val="18"/>
              </w:rPr>
              <w:t>22462000-6</w:t>
            </w:r>
          </w:p>
        </w:tc>
        <w:tc>
          <w:tcPr>
            <w:tcW w:w="494" w:type="pct"/>
            <w:vAlign w:val="center"/>
          </w:tcPr>
          <w:p w14:paraId="003B1062"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74F041FC"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40205E34"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34CACA48"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62BEFA61" w14:textId="77777777" w:rsidR="006F03A7" w:rsidRPr="001956D9" w:rsidRDefault="006F03A7" w:rsidP="006F03A7">
            <w:pPr>
              <w:spacing w:before="100" w:beforeAutospacing="1" w:after="100" w:afterAutospacing="1"/>
              <w:rPr>
                <w:sz w:val="18"/>
                <w:szCs w:val="18"/>
                <w:lang w:val="el-GR"/>
              </w:rPr>
            </w:pPr>
          </w:p>
        </w:tc>
      </w:tr>
      <w:tr w:rsidR="00963A53" w:rsidRPr="001956D9" w14:paraId="1DD3DC1A" w14:textId="77777777" w:rsidTr="00F51071">
        <w:trPr>
          <w:trHeight w:val="340"/>
        </w:trPr>
        <w:tc>
          <w:tcPr>
            <w:tcW w:w="147" w:type="pct"/>
            <w:vAlign w:val="bottom"/>
          </w:tcPr>
          <w:p w14:paraId="14DC680A" w14:textId="39ACE06F" w:rsidR="006F03A7" w:rsidRPr="001956D9" w:rsidRDefault="006F03A7" w:rsidP="006F03A7">
            <w:pPr>
              <w:spacing w:before="100" w:beforeAutospacing="1" w:after="100" w:afterAutospacing="1"/>
              <w:rPr>
                <w:sz w:val="18"/>
                <w:szCs w:val="18"/>
                <w:lang w:val="el-GR"/>
              </w:rPr>
            </w:pPr>
            <w:r w:rsidRPr="001956D9">
              <w:rPr>
                <w:sz w:val="18"/>
                <w:szCs w:val="18"/>
                <w:lang w:val="el-GR"/>
              </w:rPr>
              <w:t>11</w:t>
            </w:r>
          </w:p>
        </w:tc>
        <w:tc>
          <w:tcPr>
            <w:tcW w:w="761" w:type="pct"/>
            <w:gridSpan w:val="2"/>
            <w:vAlign w:val="center"/>
          </w:tcPr>
          <w:p w14:paraId="66900226" w14:textId="48CCBFA1" w:rsidR="006F03A7" w:rsidRPr="000E575A" w:rsidRDefault="006F03A7" w:rsidP="006F03A7">
            <w:pPr>
              <w:spacing w:before="100" w:beforeAutospacing="1" w:after="100" w:afterAutospacing="1"/>
              <w:rPr>
                <w:sz w:val="18"/>
                <w:szCs w:val="18"/>
                <w:lang w:val="en-US"/>
              </w:rPr>
            </w:pPr>
            <w:r w:rsidRPr="000E575A">
              <w:rPr>
                <w:sz w:val="18"/>
                <w:szCs w:val="18"/>
                <w:lang w:val="en-US"/>
              </w:rPr>
              <w:t xml:space="preserve">Radio spot </w:t>
            </w:r>
            <w:r w:rsidRPr="001956D9">
              <w:rPr>
                <w:sz w:val="18"/>
                <w:szCs w:val="18"/>
                <w:lang w:val="el-GR"/>
              </w:rPr>
              <w:t>ή</w:t>
            </w:r>
            <w:r w:rsidRPr="000E575A">
              <w:rPr>
                <w:sz w:val="18"/>
                <w:szCs w:val="18"/>
                <w:lang w:val="en-US"/>
              </w:rPr>
              <w:t xml:space="preserve"> digital audio </w:t>
            </w:r>
            <w:r w:rsidRPr="001956D9">
              <w:rPr>
                <w:sz w:val="18"/>
                <w:szCs w:val="18"/>
                <w:lang w:val="el-GR"/>
              </w:rPr>
              <w:t>για</w:t>
            </w:r>
            <w:r w:rsidRPr="000E575A">
              <w:rPr>
                <w:sz w:val="18"/>
                <w:szCs w:val="18"/>
                <w:lang w:val="en-US"/>
              </w:rPr>
              <w:t xml:space="preserve"> </w:t>
            </w:r>
            <w:r w:rsidRPr="001956D9">
              <w:rPr>
                <w:sz w:val="18"/>
                <w:szCs w:val="18"/>
                <w:lang w:val="el-GR"/>
              </w:rPr>
              <w:t>ευρύ</w:t>
            </w:r>
            <w:r w:rsidRPr="000E575A">
              <w:rPr>
                <w:sz w:val="18"/>
                <w:szCs w:val="18"/>
                <w:lang w:val="en-US"/>
              </w:rPr>
              <w:t xml:space="preserve"> </w:t>
            </w:r>
            <w:r w:rsidRPr="001956D9">
              <w:rPr>
                <w:sz w:val="18"/>
                <w:szCs w:val="18"/>
                <w:lang w:val="el-GR"/>
              </w:rPr>
              <w:t>κοινό</w:t>
            </w:r>
          </w:p>
        </w:tc>
        <w:tc>
          <w:tcPr>
            <w:tcW w:w="614" w:type="pct"/>
            <w:vAlign w:val="center"/>
          </w:tcPr>
          <w:p w14:paraId="3DAF66B0"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0D034395"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tcPr>
          <w:p w14:paraId="51447635" w14:textId="5C55703B" w:rsidR="006F03A7" w:rsidRPr="001956D9" w:rsidRDefault="006F03A7" w:rsidP="006F03A7">
            <w:pPr>
              <w:spacing w:before="100" w:beforeAutospacing="1" w:after="100" w:afterAutospacing="1"/>
              <w:rPr>
                <w:sz w:val="18"/>
                <w:szCs w:val="18"/>
                <w:lang w:val="el-GR"/>
              </w:rPr>
            </w:pPr>
            <w:r w:rsidRPr="00744CFF">
              <w:rPr>
                <w:sz w:val="18"/>
                <w:szCs w:val="18"/>
              </w:rPr>
              <w:t>Π2.1</w:t>
            </w:r>
          </w:p>
        </w:tc>
        <w:tc>
          <w:tcPr>
            <w:tcW w:w="383" w:type="pct"/>
            <w:vAlign w:val="bottom"/>
          </w:tcPr>
          <w:p w14:paraId="4A77A93E" w14:textId="4C2E2F72" w:rsidR="006F03A7" w:rsidRPr="006F03A7" w:rsidRDefault="006F03A7" w:rsidP="006F03A7">
            <w:pPr>
              <w:spacing w:before="100" w:beforeAutospacing="1" w:after="100" w:afterAutospacing="1"/>
              <w:rPr>
                <w:color w:val="000000"/>
                <w:sz w:val="18"/>
                <w:szCs w:val="18"/>
              </w:rPr>
            </w:pPr>
            <w:r w:rsidRPr="006F03A7">
              <w:rPr>
                <w:color w:val="000000"/>
                <w:sz w:val="18"/>
                <w:szCs w:val="18"/>
              </w:rPr>
              <w:t>22462000-6</w:t>
            </w:r>
          </w:p>
        </w:tc>
        <w:tc>
          <w:tcPr>
            <w:tcW w:w="494" w:type="pct"/>
            <w:vAlign w:val="center"/>
          </w:tcPr>
          <w:p w14:paraId="6BA48F21"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2313DC80"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4BFEE98D"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0D5291E7"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33B40FEE" w14:textId="77777777" w:rsidR="006F03A7" w:rsidRPr="001956D9" w:rsidRDefault="006F03A7" w:rsidP="006F03A7">
            <w:pPr>
              <w:spacing w:before="100" w:beforeAutospacing="1" w:after="100" w:afterAutospacing="1"/>
              <w:rPr>
                <w:sz w:val="18"/>
                <w:szCs w:val="18"/>
                <w:lang w:val="el-GR"/>
              </w:rPr>
            </w:pPr>
          </w:p>
        </w:tc>
      </w:tr>
      <w:tr w:rsidR="00963A53" w:rsidRPr="001956D9" w14:paraId="13E10B89" w14:textId="77777777" w:rsidTr="00F51071">
        <w:trPr>
          <w:trHeight w:val="340"/>
        </w:trPr>
        <w:tc>
          <w:tcPr>
            <w:tcW w:w="147" w:type="pct"/>
            <w:vAlign w:val="bottom"/>
          </w:tcPr>
          <w:p w14:paraId="63AFA597" w14:textId="124B80E0" w:rsidR="006F03A7" w:rsidRPr="001956D9" w:rsidRDefault="006F03A7" w:rsidP="006F03A7">
            <w:pPr>
              <w:spacing w:before="100" w:beforeAutospacing="1" w:after="100" w:afterAutospacing="1"/>
              <w:rPr>
                <w:sz w:val="18"/>
                <w:szCs w:val="18"/>
                <w:lang w:val="el-GR"/>
              </w:rPr>
            </w:pPr>
            <w:r w:rsidRPr="001956D9">
              <w:rPr>
                <w:sz w:val="18"/>
                <w:szCs w:val="18"/>
                <w:lang w:val="el-GR"/>
              </w:rPr>
              <w:t>12</w:t>
            </w:r>
          </w:p>
        </w:tc>
        <w:tc>
          <w:tcPr>
            <w:tcW w:w="761" w:type="pct"/>
            <w:gridSpan w:val="2"/>
            <w:vAlign w:val="center"/>
          </w:tcPr>
          <w:p w14:paraId="64706B05" w14:textId="49A81752" w:rsidR="006F03A7" w:rsidRPr="001956D9" w:rsidRDefault="006F03A7" w:rsidP="006F03A7">
            <w:pPr>
              <w:spacing w:before="100" w:beforeAutospacing="1" w:after="100" w:afterAutospacing="1"/>
              <w:rPr>
                <w:sz w:val="18"/>
                <w:szCs w:val="18"/>
                <w:lang w:val="el-GR"/>
              </w:rPr>
            </w:pPr>
            <w:r w:rsidRPr="001956D9">
              <w:rPr>
                <w:sz w:val="18"/>
                <w:szCs w:val="18"/>
                <w:lang w:val="el-GR"/>
              </w:rPr>
              <w:t>Video για ΤikTok για ευρύ κοινό</w:t>
            </w:r>
          </w:p>
        </w:tc>
        <w:tc>
          <w:tcPr>
            <w:tcW w:w="614" w:type="pct"/>
            <w:vAlign w:val="center"/>
          </w:tcPr>
          <w:p w14:paraId="47C67E80"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24EFCC9E"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tcPr>
          <w:p w14:paraId="1E899441" w14:textId="54BF6D8F" w:rsidR="006F03A7" w:rsidRPr="001956D9" w:rsidRDefault="006F03A7" w:rsidP="006F03A7">
            <w:pPr>
              <w:spacing w:before="100" w:beforeAutospacing="1" w:after="100" w:afterAutospacing="1"/>
              <w:rPr>
                <w:sz w:val="18"/>
                <w:szCs w:val="18"/>
                <w:lang w:val="el-GR"/>
              </w:rPr>
            </w:pPr>
            <w:r w:rsidRPr="00744CFF">
              <w:rPr>
                <w:sz w:val="18"/>
                <w:szCs w:val="18"/>
              </w:rPr>
              <w:t>Π2.1</w:t>
            </w:r>
          </w:p>
        </w:tc>
        <w:tc>
          <w:tcPr>
            <w:tcW w:w="383" w:type="pct"/>
            <w:vAlign w:val="bottom"/>
          </w:tcPr>
          <w:p w14:paraId="1F0946B3" w14:textId="22DF0268" w:rsidR="006F03A7" w:rsidRPr="006F03A7" w:rsidRDefault="006F03A7" w:rsidP="006F03A7">
            <w:pPr>
              <w:spacing w:before="100" w:beforeAutospacing="1" w:after="100" w:afterAutospacing="1"/>
              <w:rPr>
                <w:color w:val="000000"/>
                <w:sz w:val="18"/>
                <w:szCs w:val="18"/>
              </w:rPr>
            </w:pPr>
            <w:r w:rsidRPr="006F03A7">
              <w:rPr>
                <w:color w:val="000000"/>
                <w:sz w:val="18"/>
                <w:szCs w:val="18"/>
              </w:rPr>
              <w:t>22462000-6</w:t>
            </w:r>
          </w:p>
        </w:tc>
        <w:tc>
          <w:tcPr>
            <w:tcW w:w="494" w:type="pct"/>
            <w:vAlign w:val="center"/>
          </w:tcPr>
          <w:p w14:paraId="41EA06A3"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4A0D6B3D"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7FD7DCB2"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173A9B31"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3E606A76" w14:textId="77777777" w:rsidR="006F03A7" w:rsidRPr="001956D9" w:rsidRDefault="006F03A7" w:rsidP="006F03A7">
            <w:pPr>
              <w:spacing w:before="100" w:beforeAutospacing="1" w:after="100" w:afterAutospacing="1"/>
              <w:rPr>
                <w:sz w:val="18"/>
                <w:szCs w:val="18"/>
                <w:lang w:val="el-GR"/>
              </w:rPr>
            </w:pPr>
          </w:p>
        </w:tc>
      </w:tr>
      <w:tr w:rsidR="00963A53" w:rsidRPr="001956D9" w14:paraId="6EFEE466" w14:textId="77777777" w:rsidTr="00F51071">
        <w:trPr>
          <w:trHeight w:val="340"/>
        </w:trPr>
        <w:tc>
          <w:tcPr>
            <w:tcW w:w="147" w:type="pct"/>
            <w:vAlign w:val="bottom"/>
          </w:tcPr>
          <w:p w14:paraId="3B843201" w14:textId="3CA1B238" w:rsidR="006F03A7" w:rsidRPr="001956D9" w:rsidRDefault="006F03A7" w:rsidP="006F03A7">
            <w:pPr>
              <w:spacing w:before="100" w:beforeAutospacing="1" w:after="100" w:afterAutospacing="1"/>
              <w:rPr>
                <w:sz w:val="18"/>
                <w:szCs w:val="18"/>
                <w:lang w:val="el-GR"/>
              </w:rPr>
            </w:pPr>
            <w:r w:rsidRPr="001956D9">
              <w:rPr>
                <w:sz w:val="18"/>
                <w:szCs w:val="18"/>
                <w:lang w:val="el-GR"/>
              </w:rPr>
              <w:t>13</w:t>
            </w:r>
          </w:p>
        </w:tc>
        <w:tc>
          <w:tcPr>
            <w:tcW w:w="761" w:type="pct"/>
            <w:gridSpan w:val="2"/>
            <w:vAlign w:val="center"/>
          </w:tcPr>
          <w:p w14:paraId="597F22C8" w14:textId="48591689" w:rsidR="006F03A7" w:rsidRPr="001956D9" w:rsidRDefault="006F03A7" w:rsidP="006F03A7">
            <w:pPr>
              <w:spacing w:before="100" w:beforeAutospacing="1" w:after="100" w:afterAutospacing="1"/>
              <w:rPr>
                <w:sz w:val="18"/>
                <w:szCs w:val="18"/>
                <w:lang w:val="el-GR"/>
              </w:rPr>
            </w:pPr>
            <w:r w:rsidRPr="001956D9">
              <w:rPr>
                <w:sz w:val="18"/>
                <w:szCs w:val="18"/>
                <w:lang w:val="el-GR"/>
              </w:rPr>
              <w:t>Video για Instagram για ευρύ κοινό</w:t>
            </w:r>
          </w:p>
        </w:tc>
        <w:tc>
          <w:tcPr>
            <w:tcW w:w="614" w:type="pct"/>
            <w:vAlign w:val="center"/>
          </w:tcPr>
          <w:p w14:paraId="7D664B5D" w14:textId="77777777" w:rsidR="006F03A7" w:rsidRPr="001956D9"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58662086"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vAlign w:val="center"/>
          </w:tcPr>
          <w:p w14:paraId="60FAAAB1" w14:textId="4EDAF6E4" w:rsidR="006F03A7" w:rsidRPr="006F03A7" w:rsidRDefault="006F03A7" w:rsidP="006F03A7">
            <w:pPr>
              <w:spacing w:before="100" w:beforeAutospacing="1" w:after="100" w:afterAutospacing="1"/>
              <w:rPr>
                <w:sz w:val="18"/>
                <w:szCs w:val="18"/>
                <w:lang w:val="el-GR"/>
              </w:rPr>
            </w:pPr>
            <w:r w:rsidRPr="006F03A7">
              <w:rPr>
                <w:sz w:val="18"/>
                <w:szCs w:val="18"/>
              </w:rPr>
              <w:t>Π2.1</w:t>
            </w:r>
          </w:p>
        </w:tc>
        <w:tc>
          <w:tcPr>
            <w:tcW w:w="383" w:type="pct"/>
            <w:vAlign w:val="center"/>
          </w:tcPr>
          <w:p w14:paraId="0B73255E" w14:textId="606C0906" w:rsidR="006F03A7" w:rsidRPr="006F03A7" w:rsidRDefault="006F03A7" w:rsidP="006F03A7">
            <w:pPr>
              <w:spacing w:before="100" w:beforeAutospacing="1" w:after="100" w:afterAutospacing="1"/>
              <w:rPr>
                <w:sz w:val="18"/>
                <w:szCs w:val="18"/>
                <w:lang w:val="el-GR"/>
              </w:rPr>
            </w:pPr>
            <w:r w:rsidRPr="006F03A7">
              <w:rPr>
                <w:color w:val="000000"/>
                <w:sz w:val="18"/>
                <w:szCs w:val="18"/>
              </w:rPr>
              <w:t>22462000-6</w:t>
            </w:r>
          </w:p>
        </w:tc>
        <w:tc>
          <w:tcPr>
            <w:tcW w:w="494" w:type="pct"/>
            <w:vAlign w:val="center"/>
          </w:tcPr>
          <w:p w14:paraId="5B6D2B30" w14:textId="77777777" w:rsidR="006F03A7" w:rsidRPr="001956D9" w:rsidRDefault="006F03A7" w:rsidP="006F03A7">
            <w:pPr>
              <w:spacing w:before="100" w:beforeAutospacing="1" w:after="100" w:afterAutospacing="1"/>
              <w:rPr>
                <w:sz w:val="18"/>
                <w:szCs w:val="18"/>
                <w:lang w:val="el-GR"/>
              </w:rPr>
            </w:pPr>
          </w:p>
        </w:tc>
        <w:tc>
          <w:tcPr>
            <w:tcW w:w="453" w:type="pct"/>
            <w:vAlign w:val="center"/>
          </w:tcPr>
          <w:p w14:paraId="061EB871"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63967F05" w14:textId="77777777" w:rsidR="006F03A7" w:rsidRPr="001956D9" w:rsidRDefault="006F03A7" w:rsidP="006F03A7">
            <w:pPr>
              <w:spacing w:before="100" w:beforeAutospacing="1" w:after="100" w:afterAutospacing="1"/>
              <w:rPr>
                <w:sz w:val="18"/>
                <w:szCs w:val="18"/>
                <w:lang w:val="el-GR"/>
              </w:rPr>
            </w:pPr>
          </w:p>
        </w:tc>
        <w:tc>
          <w:tcPr>
            <w:tcW w:w="449" w:type="pct"/>
            <w:gridSpan w:val="2"/>
            <w:vAlign w:val="center"/>
          </w:tcPr>
          <w:p w14:paraId="1F93D6F5" w14:textId="77777777" w:rsidR="006F03A7" w:rsidRPr="001956D9" w:rsidRDefault="006F03A7" w:rsidP="006F03A7">
            <w:pPr>
              <w:spacing w:before="100" w:beforeAutospacing="1" w:after="100" w:afterAutospacing="1"/>
              <w:rPr>
                <w:sz w:val="18"/>
                <w:szCs w:val="18"/>
                <w:lang w:val="el-GR"/>
              </w:rPr>
            </w:pPr>
          </w:p>
        </w:tc>
        <w:tc>
          <w:tcPr>
            <w:tcW w:w="451" w:type="pct"/>
            <w:gridSpan w:val="2"/>
            <w:vAlign w:val="center"/>
          </w:tcPr>
          <w:p w14:paraId="05AA3D50" w14:textId="77777777" w:rsidR="006F03A7" w:rsidRPr="001956D9" w:rsidRDefault="006F03A7" w:rsidP="006F03A7">
            <w:pPr>
              <w:spacing w:before="100" w:beforeAutospacing="1" w:after="100" w:afterAutospacing="1"/>
              <w:rPr>
                <w:sz w:val="18"/>
                <w:szCs w:val="18"/>
                <w:lang w:val="el-GR"/>
              </w:rPr>
            </w:pPr>
          </w:p>
        </w:tc>
      </w:tr>
      <w:tr w:rsidR="009C0EE3" w:rsidRPr="00FB7573" w14:paraId="7315AC55" w14:textId="77777777" w:rsidTr="009B3B7A">
        <w:trPr>
          <w:trHeight w:val="340"/>
        </w:trPr>
        <w:tc>
          <w:tcPr>
            <w:tcW w:w="5000" w:type="pct"/>
            <w:gridSpan w:val="15"/>
            <w:shd w:val="clear" w:color="auto" w:fill="F2F2F2" w:themeFill="background1" w:themeFillShade="F2"/>
          </w:tcPr>
          <w:p w14:paraId="1403DBD8" w14:textId="77777777" w:rsidR="009C0EE3" w:rsidRPr="00FB7573" w:rsidRDefault="009C0EE3" w:rsidP="009B3B7A">
            <w:pPr>
              <w:spacing w:before="100" w:beforeAutospacing="1" w:after="100" w:afterAutospacing="1"/>
              <w:rPr>
                <w:b/>
                <w:bCs/>
                <w:sz w:val="18"/>
                <w:szCs w:val="18"/>
                <w:lang w:val="el-GR"/>
              </w:rPr>
            </w:pPr>
            <w:r>
              <w:rPr>
                <w:b/>
                <w:bCs/>
                <w:sz w:val="18"/>
                <w:szCs w:val="18"/>
                <w:lang w:val="el-GR"/>
              </w:rPr>
              <w:t>Ψηφιακά Μέσα</w:t>
            </w:r>
          </w:p>
        </w:tc>
      </w:tr>
      <w:tr w:rsidR="00F51071" w:rsidRPr="001956D9" w14:paraId="22CDED41" w14:textId="77777777" w:rsidTr="00A20192">
        <w:trPr>
          <w:trHeight w:val="340"/>
        </w:trPr>
        <w:tc>
          <w:tcPr>
            <w:tcW w:w="147" w:type="pct"/>
            <w:vAlign w:val="bottom"/>
          </w:tcPr>
          <w:p w14:paraId="218121EE" w14:textId="69F0CBC1" w:rsidR="00F51071" w:rsidRPr="001956D9" w:rsidRDefault="00F51071" w:rsidP="00F51071">
            <w:pPr>
              <w:spacing w:before="100" w:beforeAutospacing="1" w:after="100" w:afterAutospacing="1"/>
              <w:rPr>
                <w:sz w:val="18"/>
                <w:szCs w:val="18"/>
                <w:lang w:val="el-GR"/>
              </w:rPr>
            </w:pPr>
            <w:r>
              <w:rPr>
                <w:sz w:val="18"/>
                <w:szCs w:val="18"/>
                <w:lang w:val="el-GR"/>
              </w:rPr>
              <w:t>14</w:t>
            </w:r>
          </w:p>
        </w:tc>
        <w:tc>
          <w:tcPr>
            <w:tcW w:w="761" w:type="pct"/>
            <w:gridSpan w:val="2"/>
            <w:vAlign w:val="center"/>
          </w:tcPr>
          <w:p w14:paraId="71FF7469" w14:textId="779577B3" w:rsidR="00F51071" w:rsidRPr="001956D9" w:rsidRDefault="00F51071" w:rsidP="00F51071">
            <w:pPr>
              <w:spacing w:before="100" w:beforeAutospacing="1" w:after="100" w:afterAutospacing="1"/>
              <w:rPr>
                <w:sz w:val="18"/>
                <w:szCs w:val="18"/>
                <w:lang w:val="el-GR"/>
              </w:rPr>
            </w:pPr>
            <w:r w:rsidRPr="001956D9">
              <w:rPr>
                <w:sz w:val="18"/>
                <w:szCs w:val="18"/>
                <w:lang w:val="el-GR"/>
              </w:rPr>
              <w:t>Microsite (Σχεδιασμός και development)</w:t>
            </w:r>
          </w:p>
        </w:tc>
        <w:tc>
          <w:tcPr>
            <w:tcW w:w="614" w:type="pct"/>
            <w:vAlign w:val="center"/>
          </w:tcPr>
          <w:p w14:paraId="7021CEE3" w14:textId="28456087" w:rsidR="00F51071" w:rsidRPr="001956D9" w:rsidRDefault="00F51071" w:rsidP="00F51071">
            <w:pPr>
              <w:spacing w:before="100" w:beforeAutospacing="1" w:after="100" w:afterAutospacing="1"/>
              <w:rPr>
                <w:sz w:val="18"/>
                <w:szCs w:val="18"/>
                <w:lang w:val="el-GR"/>
              </w:rPr>
            </w:pPr>
            <w:r w:rsidRPr="001956D9">
              <w:rPr>
                <w:sz w:val="18"/>
                <w:szCs w:val="18"/>
                <w:lang w:val="el-GR"/>
              </w:rPr>
              <w:t>ανθρωπομήνες</w:t>
            </w:r>
          </w:p>
        </w:tc>
        <w:tc>
          <w:tcPr>
            <w:tcW w:w="363" w:type="pct"/>
            <w:vAlign w:val="center"/>
          </w:tcPr>
          <w:p w14:paraId="5C0AC649" w14:textId="77777777" w:rsidR="00F51071" w:rsidRPr="001956D9" w:rsidDel="005A5D66" w:rsidRDefault="00F51071" w:rsidP="00F51071">
            <w:pPr>
              <w:spacing w:before="100" w:beforeAutospacing="1" w:after="100" w:afterAutospacing="1"/>
              <w:rPr>
                <w:sz w:val="18"/>
                <w:szCs w:val="18"/>
                <w:lang w:val="el-GR"/>
              </w:rPr>
            </w:pPr>
            <w:r w:rsidRPr="001956D9">
              <w:rPr>
                <w:sz w:val="18"/>
                <w:szCs w:val="18"/>
                <w:lang w:val="el-GR"/>
              </w:rPr>
              <w:t>Φ2</w:t>
            </w:r>
          </w:p>
        </w:tc>
        <w:tc>
          <w:tcPr>
            <w:tcW w:w="437" w:type="pct"/>
          </w:tcPr>
          <w:p w14:paraId="2465C70C" w14:textId="38654730" w:rsidR="00F51071" w:rsidRPr="006F03A7" w:rsidRDefault="00F51071" w:rsidP="00F51071">
            <w:pPr>
              <w:spacing w:before="100" w:beforeAutospacing="1" w:after="100" w:afterAutospacing="1"/>
              <w:rPr>
                <w:sz w:val="18"/>
                <w:szCs w:val="18"/>
                <w:lang w:val="el-GR"/>
              </w:rPr>
            </w:pPr>
            <w:r w:rsidRPr="006F03A7">
              <w:rPr>
                <w:sz w:val="18"/>
                <w:szCs w:val="18"/>
              </w:rPr>
              <w:t>Π2.3</w:t>
            </w:r>
          </w:p>
        </w:tc>
        <w:tc>
          <w:tcPr>
            <w:tcW w:w="383" w:type="pct"/>
            <w:vAlign w:val="bottom"/>
          </w:tcPr>
          <w:p w14:paraId="6F91D9BE" w14:textId="6AAC5588" w:rsidR="00F51071" w:rsidRPr="006F03A7" w:rsidRDefault="00F51071" w:rsidP="00A20192">
            <w:pPr>
              <w:spacing w:before="100" w:beforeAutospacing="1" w:after="100" w:afterAutospacing="1"/>
              <w:jc w:val="center"/>
              <w:rPr>
                <w:sz w:val="18"/>
                <w:szCs w:val="18"/>
                <w:lang w:val="el-GR"/>
              </w:rPr>
            </w:pPr>
            <w:r w:rsidRPr="008440C4">
              <w:rPr>
                <w:sz w:val="18"/>
                <w:szCs w:val="18"/>
              </w:rPr>
              <w:t>72000000-5</w:t>
            </w:r>
          </w:p>
        </w:tc>
        <w:tc>
          <w:tcPr>
            <w:tcW w:w="494" w:type="pct"/>
            <w:vAlign w:val="center"/>
          </w:tcPr>
          <w:p w14:paraId="495B4BAE" w14:textId="77777777" w:rsidR="00F51071" w:rsidRPr="001956D9" w:rsidRDefault="00F51071" w:rsidP="00F51071">
            <w:pPr>
              <w:spacing w:before="100" w:beforeAutospacing="1" w:after="100" w:afterAutospacing="1"/>
              <w:rPr>
                <w:sz w:val="18"/>
                <w:szCs w:val="18"/>
                <w:lang w:val="el-GR"/>
              </w:rPr>
            </w:pPr>
          </w:p>
        </w:tc>
        <w:tc>
          <w:tcPr>
            <w:tcW w:w="453" w:type="pct"/>
            <w:vAlign w:val="center"/>
          </w:tcPr>
          <w:p w14:paraId="4E731D37" w14:textId="77777777" w:rsidR="00F51071" w:rsidRPr="001956D9" w:rsidRDefault="00F51071" w:rsidP="00F51071">
            <w:pPr>
              <w:spacing w:before="100" w:beforeAutospacing="1" w:after="100" w:afterAutospacing="1"/>
              <w:rPr>
                <w:sz w:val="18"/>
                <w:szCs w:val="18"/>
                <w:lang w:val="el-GR"/>
              </w:rPr>
            </w:pPr>
          </w:p>
        </w:tc>
        <w:tc>
          <w:tcPr>
            <w:tcW w:w="449" w:type="pct"/>
            <w:gridSpan w:val="2"/>
            <w:vAlign w:val="center"/>
          </w:tcPr>
          <w:p w14:paraId="31349A01" w14:textId="77777777" w:rsidR="00F51071" w:rsidRPr="001956D9" w:rsidRDefault="00F51071" w:rsidP="00F51071">
            <w:pPr>
              <w:spacing w:before="100" w:beforeAutospacing="1" w:after="100" w:afterAutospacing="1"/>
              <w:rPr>
                <w:sz w:val="18"/>
                <w:szCs w:val="18"/>
                <w:lang w:val="el-GR"/>
              </w:rPr>
            </w:pPr>
          </w:p>
        </w:tc>
        <w:tc>
          <w:tcPr>
            <w:tcW w:w="449" w:type="pct"/>
            <w:gridSpan w:val="2"/>
            <w:vAlign w:val="center"/>
          </w:tcPr>
          <w:p w14:paraId="4A04D5BB" w14:textId="77777777" w:rsidR="00F51071" w:rsidRPr="001956D9" w:rsidRDefault="00F51071" w:rsidP="00F51071">
            <w:pPr>
              <w:spacing w:before="100" w:beforeAutospacing="1" w:after="100" w:afterAutospacing="1"/>
              <w:rPr>
                <w:sz w:val="18"/>
                <w:szCs w:val="18"/>
                <w:lang w:val="el-GR"/>
              </w:rPr>
            </w:pPr>
          </w:p>
        </w:tc>
        <w:tc>
          <w:tcPr>
            <w:tcW w:w="451" w:type="pct"/>
            <w:gridSpan w:val="2"/>
            <w:vAlign w:val="center"/>
          </w:tcPr>
          <w:p w14:paraId="368837B5" w14:textId="77777777" w:rsidR="00F51071" w:rsidRPr="001956D9" w:rsidRDefault="00F51071" w:rsidP="00F51071">
            <w:pPr>
              <w:spacing w:before="100" w:beforeAutospacing="1" w:after="100" w:afterAutospacing="1"/>
              <w:rPr>
                <w:sz w:val="18"/>
                <w:szCs w:val="18"/>
                <w:lang w:val="el-GR"/>
              </w:rPr>
            </w:pPr>
          </w:p>
        </w:tc>
      </w:tr>
      <w:tr w:rsidR="00F51071" w:rsidRPr="001956D9" w14:paraId="0524A345" w14:textId="77777777" w:rsidTr="00A20192">
        <w:trPr>
          <w:trHeight w:val="340"/>
        </w:trPr>
        <w:tc>
          <w:tcPr>
            <w:tcW w:w="147" w:type="pct"/>
            <w:vAlign w:val="bottom"/>
          </w:tcPr>
          <w:p w14:paraId="51138990" w14:textId="144102F3" w:rsidR="00F51071" w:rsidRPr="001956D9" w:rsidRDefault="00F51071" w:rsidP="00F51071">
            <w:pPr>
              <w:spacing w:before="100" w:beforeAutospacing="1" w:after="100" w:afterAutospacing="1"/>
              <w:rPr>
                <w:sz w:val="18"/>
                <w:szCs w:val="18"/>
                <w:lang w:val="el-GR"/>
              </w:rPr>
            </w:pPr>
            <w:r>
              <w:rPr>
                <w:sz w:val="18"/>
                <w:szCs w:val="18"/>
                <w:lang w:val="el-GR"/>
              </w:rPr>
              <w:lastRenderedPageBreak/>
              <w:t>15</w:t>
            </w:r>
          </w:p>
        </w:tc>
        <w:tc>
          <w:tcPr>
            <w:tcW w:w="761" w:type="pct"/>
            <w:gridSpan w:val="2"/>
            <w:vAlign w:val="center"/>
          </w:tcPr>
          <w:p w14:paraId="759146EE" w14:textId="3C1E04CA" w:rsidR="00F51071" w:rsidRPr="001956D9" w:rsidRDefault="00F51071" w:rsidP="00F51071">
            <w:pPr>
              <w:spacing w:before="100" w:beforeAutospacing="1" w:after="100" w:afterAutospacing="1"/>
              <w:rPr>
                <w:sz w:val="18"/>
                <w:szCs w:val="18"/>
                <w:lang w:val="el-GR"/>
              </w:rPr>
            </w:pPr>
            <w:r w:rsidRPr="001956D9">
              <w:rPr>
                <w:sz w:val="18"/>
                <w:szCs w:val="18"/>
                <w:lang w:val="el-GR"/>
              </w:rPr>
              <w:t xml:space="preserve">Υλικά για Πρόωθηση επισκεπτων στο microsite (static &amp; animated post) </w:t>
            </w:r>
          </w:p>
        </w:tc>
        <w:tc>
          <w:tcPr>
            <w:tcW w:w="614" w:type="pct"/>
            <w:vAlign w:val="center"/>
          </w:tcPr>
          <w:p w14:paraId="615B0EB2" w14:textId="51A96022" w:rsidR="00F51071" w:rsidRPr="001956D9" w:rsidRDefault="00F51071" w:rsidP="00F51071">
            <w:pPr>
              <w:spacing w:before="100" w:beforeAutospacing="1" w:after="100" w:afterAutospacing="1"/>
              <w:rPr>
                <w:sz w:val="18"/>
                <w:szCs w:val="18"/>
                <w:lang w:val="el-GR"/>
              </w:rPr>
            </w:pPr>
            <w:r w:rsidRPr="001956D9">
              <w:rPr>
                <w:sz w:val="18"/>
                <w:szCs w:val="18"/>
                <w:lang w:val="el-GR"/>
              </w:rPr>
              <w:t>ανθρωπομήνες</w:t>
            </w:r>
          </w:p>
        </w:tc>
        <w:tc>
          <w:tcPr>
            <w:tcW w:w="363" w:type="pct"/>
            <w:vAlign w:val="center"/>
          </w:tcPr>
          <w:p w14:paraId="7D4FB4C7" w14:textId="77777777" w:rsidR="00F51071" w:rsidRPr="001956D9" w:rsidDel="005A5D66" w:rsidRDefault="00F51071" w:rsidP="00F51071">
            <w:pPr>
              <w:spacing w:before="100" w:beforeAutospacing="1" w:after="100" w:afterAutospacing="1"/>
              <w:rPr>
                <w:sz w:val="18"/>
                <w:szCs w:val="18"/>
                <w:lang w:val="el-GR"/>
              </w:rPr>
            </w:pPr>
            <w:r w:rsidRPr="001956D9">
              <w:rPr>
                <w:sz w:val="18"/>
                <w:szCs w:val="18"/>
                <w:lang w:val="el-GR"/>
              </w:rPr>
              <w:t>Φ2</w:t>
            </w:r>
          </w:p>
        </w:tc>
        <w:tc>
          <w:tcPr>
            <w:tcW w:w="437" w:type="pct"/>
          </w:tcPr>
          <w:p w14:paraId="75D728A1" w14:textId="2068C186" w:rsidR="00F51071" w:rsidRPr="006F03A7" w:rsidRDefault="00F51071" w:rsidP="00F51071">
            <w:pPr>
              <w:spacing w:before="100" w:beforeAutospacing="1" w:after="100" w:afterAutospacing="1"/>
              <w:rPr>
                <w:sz w:val="18"/>
                <w:szCs w:val="18"/>
                <w:lang w:val="el-GR"/>
              </w:rPr>
            </w:pPr>
            <w:r w:rsidRPr="006F03A7">
              <w:rPr>
                <w:sz w:val="18"/>
                <w:szCs w:val="18"/>
              </w:rPr>
              <w:t>Π2.4</w:t>
            </w:r>
          </w:p>
        </w:tc>
        <w:tc>
          <w:tcPr>
            <w:tcW w:w="383" w:type="pct"/>
            <w:vAlign w:val="bottom"/>
          </w:tcPr>
          <w:p w14:paraId="5A3EAFE2" w14:textId="705A40E2" w:rsidR="00F51071" w:rsidRPr="006F03A7" w:rsidRDefault="00F51071" w:rsidP="00A20192">
            <w:pPr>
              <w:spacing w:before="100" w:beforeAutospacing="1" w:after="100" w:afterAutospacing="1"/>
              <w:jc w:val="center"/>
              <w:rPr>
                <w:sz w:val="18"/>
                <w:szCs w:val="18"/>
                <w:lang w:val="el-GR"/>
              </w:rPr>
            </w:pPr>
            <w:r w:rsidRPr="008440C4">
              <w:rPr>
                <w:sz w:val="18"/>
                <w:szCs w:val="18"/>
              </w:rPr>
              <w:t>72000000-5</w:t>
            </w:r>
          </w:p>
        </w:tc>
        <w:tc>
          <w:tcPr>
            <w:tcW w:w="494" w:type="pct"/>
            <w:vAlign w:val="center"/>
          </w:tcPr>
          <w:p w14:paraId="31EE53A2" w14:textId="77777777" w:rsidR="00F51071" w:rsidRPr="001956D9" w:rsidRDefault="00F51071" w:rsidP="00F51071">
            <w:pPr>
              <w:spacing w:before="100" w:beforeAutospacing="1" w:after="100" w:afterAutospacing="1"/>
              <w:rPr>
                <w:sz w:val="18"/>
                <w:szCs w:val="18"/>
                <w:lang w:val="el-GR"/>
              </w:rPr>
            </w:pPr>
          </w:p>
        </w:tc>
        <w:tc>
          <w:tcPr>
            <w:tcW w:w="453" w:type="pct"/>
            <w:vAlign w:val="center"/>
          </w:tcPr>
          <w:p w14:paraId="1F0B4239" w14:textId="77777777" w:rsidR="00F51071" w:rsidRPr="001956D9" w:rsidRDefault="00F51071" w:rsidP="00F51071">
            <w:pPr>
              <w:spacing w:before="100" w:beforeAutospacing="1" w:after="100" w:afterAutospacing="1"/>
              <w:rPr>
                <w:sz w:val="18"/>
                <w:szCs w:val="18"/>
                <w:lang w:val="el-GR"/>
              </w:rPr>
            </w:pPr>
          </w:p>
        </w:tc>
        <w:tc>
          <w:tcPr>
            <w:tcW w:w="449" w:type="pct"/>
            <w:gridSpan w:val="2"/>
            <w:vAlign w:val="center"/>
          </w:tcPr>
          <w:p w14:paraId="0DF84C6B" w14:textId="77777777" w:rsidR="00F51071" w:rsidRPr="001956D9" w:rsidRDefault="00F51071" w:rsidP="00F51071">
            <w:pPr>
              <w:spacing w:before="100" w:beforeAutospacing="1" w:after="100" w:afterAutospacing="1"/>
              <w:rPr>
                <w:sz w:val="18"/>
                <w:szCs w:val="18"/>
                <w:lang w:val="el-GR"/>
              </w:rPr>
            </w:pPr>
          </w:p>
        </w:tc>
        <w:tc>
          <w:tcPr>
            <w:tcW w:w="449" w:type="pct"/>
            <w:gridSpan w:val="2"/>
            <w:vAlign w:val="center"/>
          </w:tcPr>
          <w:p w14:paraId="099851D5" w14:textId="77777777" w:rsidR="00F51071" w:rsidRPr="001956D9" w:rsidRDefault="00F51071" w:rsidP="00F51071">
            <w:pPr>
              <w:spacing w:before="100" w:beforeAutospacing="1" w:after="100" w:afterAutospacing="1"/>
              <w:rPr>
                <w:sz w:val="18"/>
                <w:szCs w:val="18"/>
                <w:lang w:val="el-GR"/>
              </w:rPr>
            </w:pPr>
          </w:p>
        </w:tc>
        <w:tc>
          <w:tcPr>
            <w:tcW w:w="451" w:type="pct"/>
            <w:gridSpan w:val="2"/>
            <w:vAlign w:val="center"/>
          </w:tcPr>
          <w:p w14:paraId="33880B42" w14:textId="77777777" w:rsidR="00F51071" w:rsidRPr="001956D9" w:rsidRDefault="00F51071" w:rsidP="00F51071">
            <w:pPr>
              <w:spacing w:before="100" w:beforeAutospacing="1" w:after="100" w:afterAutospacing="1"/>
              <w:rPr>
                <w:sz w:val="18"/>
                <w:szCs w:val="18"/>
                <w:lang w:val="el-GR"/>
              </w:rPr>
            </w:pPr>
          </w:p>
        </w:tc>
      </w:tr>
      <w:tr w:rsidR="00963A53" w:rsidRPr="001956D9" w14:paraId="72D5B183" w14:textId="77777777" w:rsidTr="00F51071">
        <w:trPr>
          <w:trHeight w:val="340"/>
        </w:trPr>
        <w:tc>
          <w:tcPr>
            <w:tcW w:w="147" w:type="pct"/>
            <w:vAlign w:val="bottom"/>
          </w:tcPr>
          <w:p w14:paraId="69983BB2" w14:textId="72956BC7" w:rsidR="006F03A7" w:rsidRPr="00CA636C" w:rsidRDefault="006F03A7" w:rsidP="006F03A7">
            <w:pPr>
              <w:spacing w:before="100" w:beforeAutospacing="1" w:after="100" w:afterAutospacing="1"/>
              <w:rPr>
                <w:sz w:val="18"/>
                <w:szCs w:val="18"/>
                <w:lang w:val="el-GR"/>
              </w:rPr>
            </w:pPr>
            <w:r>
              <w:rPr>
                <w:sz w:val="18"/>
                <w:szCs w:val="18"/>
                <w:lang w:val="el-GR"/>
              </w:rPr>
              <w:t>16</w:t>
            </w:r>
          </w:p>
        </w:tc>
        <w:tc>
          <w:tcPr>
            <w:tcW w:w="761" w:type="pct"/>
            <w:gridSpan w:val="2"/>
            <w:vAlign w:val="center"/>
          </w:tcPr>
          <w:p w14:paraId="10370D42" w14:textId="66AA8F79" w:rsidR="006F03A7" w:rsidRPr="003C6549" w:rsidRDefault="006F03A7" w:rsidP="006F03A7">
            <w:pPr>
              <w:spacing w:before="100" w:beforeAutospacing="1" w:after="100" w:afterAutospacing="1"/>
              <w:rPr>
                <w:sz w:val="18"/>
                <w:szCs w:val="18"/>
                <w:lang w:val="el-GR"/>
              </w:rPr>
            </w:pPr>
            <w:r w:rsidRPr="001956D9">
              <w:rPr>
                <w:sz w:val="18"/>
                <w:szCs w:val="18"/>
                <w:lang w:val="el-GR"/>
              </w:rPr>
              <w:t>ΥouTube video (ολοκληρωμένη παραγωγή)</w:t>
            </w:r>
          </w:p>
        </w:tc>
        <w:tc>
          <w:tcPr>
            <w:tcW w:w="614" w:type="pct"/>
            <w:vAlign w:val="center"/>
          </w:tcPr>
          <w:p w14:paraId="2B045E8A" w14:textId="636D1E77" w:rsidR="006F03A7" w:rsidRPr="00340B77"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61ABAB7F"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tcPr>
          <w:p w14:paraId="11DF1F66" w14:textId="6DD4F749" w:rsidR="006F03A7" w:rsidRPr="006F03A7" w:rsidRDefault="006F03A7" w:rsidP="006F03A7">
            <w:pPr>
              <w:spacing w:before="100" w:beforeAutospacing="1" w:after="100" w:afterAutospacing="1"/>
              <w:rPr>
                <w:sz w:val="18"/>
                <w:szCs w:val="18"/>
                <w:lang w:val="el-GR"/>
              </w:rPr>
            </w:pPr>
            <w:r w:rsidRPr="006F03A7">
              <w:rPr>
                <w:sz w:val="18"/>
                <w:szCs w:val="18"/>
              </w:rPr>
              <w:t>Π2.1</w:t>
            </w:r>
          </w:p>
        </w:tc>
        <w:tc>
          <w:tcPr>
            <w:tcW w:w="383" w:type="pct"/>
          </w:tcPr>
          <w:p w14:paraId="37C453FD" w14:textId="7F2F66F4"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center"/>
          </w:tcPr>
          <w:p w14:paraId="01D6D2C7" w14:textId="77777777" w:rsidR="006F03A7" w:rsidRDefault="006F03A7" w:rsidP="006F03A7">
            <w:pPr>
              <w:spacing w:before="100" w:beforeAutospacing="1" w:after="100" w:afterAutospacing="1"/>
              <w:rPr>
                <w:sz w:val="18"/>
                <w:szCs w:val="18"/>
                <w:lang w:val="el-GR"/>
              </w:rPr>
            </w:pPr>
          </w:p>
        </w:tc>
        <w:tc>
          <w:tcPr>
            <w:tcW w:w="453" w:type="pct"/>
            <w:vAlign w:val="center"/>
          </w:tcPr>
          <w:p w14:paraId="2960C2CF" w14:textId="77777777" w:rsidR="006F03A7" w:rsidRPr="00340B77" w:rsidRDefault="006F03A7" w:rsidP="006F03A7">
            <w:pPr>
              <w:spacing w:before="100" w:beforeAutospacing="1" w:after="100" w:afterAutospacing="1"/>
              <w:rPr>
                <w:sz w:val="18"/>
                <w:szCs w:val="18"/>
                <w:lang w:val="el-GR"/>
              </w:rPr>
            </w:pPr>
          </w:p>
        </w:tc>
        <w:tc>
          <w:tcPr>
            <w:tcW w:w="449" w:type="pct"/>
            <w:gridSpan w:val="2"/>
            <w:vAlign w:val="center"/>
          </w:tcPr>
          <w:p w14:paraId="001E409E" w14:textId="77777777" w:rsidR="006F03A7" w:rsidRPr="00340B77" w:rsidRDefault="006F03A7" w:rsidP="006F03A7">
            <w:pPr>
              <w:spacing w:before="100" w:beforeAutospacing="1" w:after="100" w:afterAutospacing="1"/>
              <w:rPr>
                <w:sz w:val="18"/>
                <w:szCs w:val="18"/>
                <w:lang w:val="el-GR"/>
              </w:rPr>
            </w:pPr>
          </w:p>
        </w:tc>
        <w:tc>
          <w:tcPr>
            <w:tcW w:w="449" w:type="pct"/>
            <w:gridSpan w:val="2"/>
            <w:vAlign w:val="center"/>
          </w:tcPr>
          <w:p w14:paraId="23A1A778" w14:textId="77777777" w:rsidR="006F03A7" w:rsidRPr="00340B77" w:rsidRDefault="006F03A7" w:rsidP="006F03A7">
            <w:pPr>
              <w:spacing w:before="100" w:beforeAutospacing="1" w:after="100" w:afterAutospacing="1"/>
              <w:rPr>
                <w:sz w:val="18"/>
                <w:szCs w:val="18"/>
                <w:lang w:val="el-GR"/>
              </w:rPr>
            </w:pPr>
          </w:p>
        </w:tc>
        <w:tc>
          <w:tcPr>
            <w:tcW w:w="451" w:type="pct"/>
            <w:gridSpan w:val="2"/>
            <w:vAlign w:val="center"/>
          </w:tcPr>
          <w:p w14:paraId="0BA277AC" w14:textId="77777777" w:rsidR="006F03A7" w:rsidRPr="00340B77" w:rsidRDefault="006F03A7" w:rsidP="006F03A7">
            <w:pPr>
              <w:spacing w:before="100" w:beforeAutospacing="1" w:after="100" w:afterAutospacing="1"/>
              <w:rPr>
                <w:sz w:val="18"/>
                <w:szCs w:val="18"/>
                <w:lang w:val="el-GR"/>
              </w:rPr>
            </w:pPr>
          </w:p>
        </w:tc>
      </w:tr>
      <w:tr w:rsidR="00963A53" w:rsidRPr="001956D9" w14:paraId="17FB170D" w14:textId="77777777" w:rsidTr="00F51071">
        <w:trPr>
          <w:trHeight w:val="340"/>
        </w:trPr>
        <w:tc>
          <w:tcPr>
            <w:tcW w:w="147" w:type="pct"/>
            <w:vAlign w:val="bottom"/>
          </w:tcPr>
          <w:p w14:paraId="0B07D8FE" w14:textId="424A4069" w:rsidR="006F03A7" w:rsidRPr="00CA636C" w:rsidRDefault="006F03A7" w:rsidP="006F03A7">
            <w:pPr>
              <w:spacing w:before="100" w:beforeAutospacing="1" w:after="100" w:afterAutospacing="1"/>
              <w:rPr>
                <w:sz w:val="18"/>
                <w:szCs w:val="18"/>
                <w:lang w:val="el-GR"/>
              </w:rPr>
            </w:pPr>
            <w:r>
              <w:rPr>
                <w:sz w:val="18"/>
                <w:szCs w:val="18"/>
                <w:lang w:val="el-GR"/>
              </w:rPr>
              <w:t>17</w:t>
            </w:r>
          </w:p>
        </w:tc>
        <w:tc>
          <w:tcPr>
            <w:tcW w:w="761" w:type="pct"/>
            <w:gridSpan w:val="2"/>
            <w:vAlign w:val="center"/>
          </w:tcPr>
          <w:p w14:paraId="471C390D" w14:textId="384F09D9" w:rsidR="006F03A7" w:rsidRPr="003C6549" w:rsidRDefault="006F03A7" w:rsidP="006F03A7">
            <w:pPr>
              <w:spacing w:before="100" w:beforeAutospacing="1" w:after="100" w:afterAutospacing="1"/>
              <w:rPr>
                <w:sz w:val="18"/>
                <w:szCs w:val="18"/>
                <w:lang w:val="el-GR"/>
              </w:rPr>
            </w:pPr>
            <w:r w:rsidRPr="001956D9">
              <w:rPr>
                <w:sz w:val="18"/>
                <w:szCs w:val="18"/>
                <w:lang w:val="el-GR"/>
              </w:rPr>
              <w:t>Digital υλικά (web banners)</w:t>
            </w:r>
          </w:p>
        </w:tc>
        <w:tc>
          <w:tcPr>
            <w:tcW w:w="614" w:type="pct"/>
            <w:vAlign w:val="center"/>
          </w:tcPr>
          <w:p w14:paraId="20C58B14" w14:textId="05B0FD53" w:rsidR="006F03A7" w:rsidRPr="00340B77"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5575528F" w14:textId="77777777" w:rsidR="006F03A7" w:rsidRPr="001956D9"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tcPr>
          <w:p w14:paraId="10ED1F0E" w14:textId="1E1FA1E9" w:rsidR="006F03A7" w:rsidRPr="006F03A7" w:rsidRDefault="006F03A7" w:rsidP="006F03A7">
            <w:pPr>
              <w:spacing w:before="100" w:beforeAutospacing="1" w:after="100" w:afterAutospacing="1"/>
              <w:rPr>
                <w:sz w:val="18"/>
                <w:szCs w:val="18"/>
                <w:lang w:val="el-GR"/>
              </w:rPr>
            </w:pPr>
            <w:r w:rsidRPr="006F03A7">
              <w:rPr>
                <w:sz w:val="18"/>
                <w:szCs w:val="18"/>
              </w:rPr>
              <w:t>Π2.1</w:t>
            </w:r>
          </w:p>
        </w:tc>
        <w:tc>
          <w:tcPr>
            <w:tcW w:w="383" w:type="pct"/>
          </w:tcPr>
          <w:p w14:paraId="73CD0D29" w14:textId="588DAD61"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center"/>
          </w:tcPr>
          <w:p w14:paraId="1C7EDD20" w14:textId="77777777" w:rsidR="006F03A7" w:rsidRDefault="006F03A7" w:rsidP="006F03A7">
            <w:pPr>
              <w:spacing w:before="100" w:beforeAutospacing="1" w:after="100" w:afterAutospacing="1"/>
              <w:rPr>
                <w:sz w:val="18"/>
                <w:szCs w:val="18"/>
                <w:lang w:val="el-GR"/>
              </w:rPr>
            </w:pPr>
          </w:p>
        </w:tc>
        <w:tc>
          <w:tcPr>
            <w:tcW w:w="453" w:type="pct"/>
            <w:vAlign w:val="center"/>
          </w:tcPr>
          <w:p w14:paraId="49F5D896" w14:textId="77777777" w:rsidR="006F03A7" w:rsidRPr="00340B77" w:rsidRDefault="006F03A7" w:rsidP="006F03A7">
            <w:pPr>
              <w:spacing w:before="100" w:beforeAutospacing="1" w:after="100" w:afterAutospacing="1"/>
              <w:rPr>
                <w:sz w:val="18"/>
                <w:szCs w:val="18"/>
                <w:lang w:val="el-GR"/>
              </w:rPr>
            </w:pPr>
          </w:p>
        </w:tc>
        <w:tc>
          <w:tcPr>
            <w:tcW w:w="449" w:type="pct"/>
            <w:gridSpan w:val="2"/>
            <w:vAlign w:val="center"/>
          </w:tcPr>
          <w:p w14:paraId="7782C2AA" w14:textId="77777777" w:rsidR="006F03A7" w:rsidRPr="00340B77" w:rsidRDefault="006F03A7" w:rsidP="006F03A7">
            <w:pPr>
              <w:spacing w:before="100" w:beforeAutospacing="1" w:after="100" w:afterAutospacing="1"/>
              <w:rPr>
                <w:sz w:val="18"/>
                <w:szCs w:val="18"/>
                <w:lang w:val="el-GR"/>
              </w:rPr>
            </w:pPr>
          </w:p>
        </w:tc>
        <w:tc>
          <w:tcPr>
            <w:tcW w:w="449" w:type="pct"/>
            <w:gridSpan w:val="2"/>
            <w:vAlign w:val="center"/>
          </w:tcPr>
          <w:p w14:paraId="6E72DB3B" w14:textId="77777777" w:rsidR="006F03A7" w:rsidRPr="00340B77" w:rsidRDefault="006F03A7" w:rsidP="006F03A7">
            <w:pPr>
              <w:spacing w:before="100" w:beforeAutospacing="1" w:after="100" w:afterAutospacing="1"/>
              <w:rPr>
                <w:sz w:val="18"/>
                <w:szCs w:val="18"/>
                <w:lang w:val="el-GR"/>
              </w:rPr>
            </w:pPr>
          </w:p>
        </w:tc>
        <w:tc>
          <w:tcPr>
            <w:tcW w:w="451" w:type="pct"/>
            <w:gridSpan w:val="2"/>
            <w:vAlign w:val="center"/>
          </w:tcPr>
          <w:p w14:paraId="475160CB" w14:textId="77777777" w:rsidR="006F03A7" w:rsidRPr="00340B77" w:rsidRDefault="006F03A7" w:rsidP="006F03A7">
            <w:pPr>
              <w:spacing w:before="100" w:beforeAutospacing="1" w:after="100" w:afterAutospacing="1"/>
              <w:rPr>
                <w:sz w:val="18"/>
                <w:szCs w:val="18"/>
                <w:lang w:val="el-GR"/>
              </w:rPr>
            </w:pPr>
          </w:p>
        </w:tc>
      </w:tr>
      <w:tr w:rsidR="00F51071" w:rsidRPr="001956D9" w14:paraId="1E52E679" w14:textId="77777777" w:rsidTr="00F51071">
        <w:trPr>
          <w:trHeight w:val="340"/>
        </w:trPr>
        <w:tc>
          <w:tcPr>
            <w:tcW w:w="147" w:type="pct"/>
            <w:vAlign w:val="bottom"/>
          </w:tcPr>
          <w:p w14:paraId="16B01642" w14:textId="39DFC59C" w:rsidR="00F51071" w:rsidRPr="00CA636C" w:rsidRDefault="00F51071" w:rsidP="00F51071">
            <w:pPr>
              <w:spacing w:before="100" w:beforeAutospacing="1" w:after="100" w:afterAutospacing="1"/>
              <w:rPr>
                <w:sz w:val="18"/>
                <w:szCs w:val="18"/>
                <w:lang w:val="el-GR"/>
              </w:rPr>
            </w:pPr>
            <w:r>
              <w:rPr>
                <w:sz w:val="18"/>
                <w:szCs w:val="18"/>
                <w:lang w:val="el-GR"/>
              </w:rPr>
              <w:t>18</w:t>
            </w:r>
          </w:p>
        </w:tc>
        <w:tc>
          <w:tcPr>
            <w:tcW w:w="761" w:type="pct"/>
            <w:gridSpan w:val="2"/>
            <w:vAlign w:val="center"/>
          </w:tcPr>
          <w:p w14:paraId="7C528EDB" w14:textId="4B398B18" w:rsidR="00F51071" w:rsidRPr="003C6549" w:rsidRDefault="00F51071" w:rsidP="00F51071">
            <w:pPr>
              <w:spacing w:before="100" w:beforeAutospacing="1" w:after="100" w:afterAutospacing="1"/>
              <w:rPr>
                <w:sz w:val="18"/>
                <w:szCs w:val="18"/>
                <w:lang w:val="el-GR"/>
              </w:rPr>
            </w:pPr>
            <w:r w:rsidRPr="001956D9">
              <w:rPr>
                <w:sz w:val="18"/>
                <w:szCs w:val="18"/>
                <w:lang w:val="el-GR"/>
              </w:rPr>
              <w:t>Application (ενήλικες) (Σχεδιασμός και development)</w:t>
            </w:r>
          </w:p>
        </w:tc>
        <w:tc>
          <w:tcPr>
            <w:tcW w:w="614" w:type="pct"/>
            <w:vAlign w:val="center"/>
          </w:tcPr>
          <w:p w14:paraId="063F6032" w14:textId="16BC3132" w:rsidR="00F51071" w:rsidRPr="00340B77" w:rsidRDefault="00F51071" w:rsidP="00F51071">
            <w:pPr>
              <w:spacing w:before="100" w:beforeAutospacing="1" w:after="100" w:afterAutospacing="1"/>
              <w:rPr>
                <w:sz w:val="18"/>
                <w:szCs w:val="18"/>
                <w:lang w:val="el-GR"/>
              </w:rPr>
            </w:pPr>
            <w:r w:rsidRPr="001956D9">
              <w:rPr>
                <w:sz w:val="18"/>
                <w:szCs w:val="18"/>
                <w:lang w:val="el-GR"/>
              </w:rPr>
              <w:t>ανθρωπομήνες</w:t>
            </w:r>
          </w:p>
        </w:tc>
        <w:tc>
          <w:tcPr>
            <w:tcW w:w="363" w:type="pct"/>
            <w:vAlign w:val="center"/>
          </w:tcPr>
          <w:p w14:paraId="485A22B9" w14:textId="77777777" w:rsidR="00F51071" w:rsidRPr="00340B77" w:rsidDel="005A5D66" w:rsidRDefault="00F51071" w:rsidP="00F51071">
            <w:pPr>
              <w:spacing w:before="100" w:beforeAutospacing="1" w:after="100" w:afterAutospacing="1"/>
              <w:rPr>
                <w:sz w:val="18"/>
                <w:szCs w:val="18"/>
                <w:lang w:val="el-GR"/>
              </w:rPr>
            </w:pPr>
            <w:r w:rsidRPr="001956D9">
              <w:rPr>
                <w:sz w:val="18"/>
                <w:szCs w:val="18"/>
                <w:lang w:val="el-GR"/>
              </w:rPr>
              <w:t>Φ2</w:t>
            </w:r>
          </w:p>
        </w:tc>
        <w:tc>
          <w:tcPr>
            <w:tcW w:w="437" w:type="pct"/>
          </w:tcPr>
          <w:p w14:paraId="44F2F4C4" w14:textId="3E931AD2" w:rsidR="00F51071" w:rsidRPr="006F03A7" w:rsidRDefault="00F51071" w:rsidP="00F51071">
            <w:pPr>
              <w:spacing w:before="100" w:beforeAutospacing="1" w:after="100" w:afterAutospacing="1"/>
              <w:rPr>
                <w:sz w:val="18"/>
                <w:szCs w:val="18"/>
                <w:lang w:val="el-GR"/>
              </w:rPr>
            </w:pPr>
            <w:r w:rsidRPr="006F03A7">
              <w:rPr>
                <w:sz w:val="18"/>
                <w:szCs w:val="18"/>
              </w:rPr>
              <w:t>Π2.3</w:t>
            </w:r>
          </w:p>
        </w:tc>
        <w:tc>
          <w:tcPr>
            <w:tcW w:w="383" w:type="pct"/>
          </w:tcPr>
          <w:p w14:paraId="37A4C9B6" w14:textId="51780F51" w:rsidR="00F51071" w:rsidRPr="006F03A7" w:rsidRDefault="00F51071" w:rsidP="00F51071">
            <w:pPr>
              <w:spacing w:before="100" w:beforeAutospacing="1" w:after="100" w:afterAutospacing="1"/>
              <w:rPr>
                <w:sz w:val="18"/>
                <w:szCs w:val="18"/>
                <w:lang w:val="el-GR"/>
              </w:rPr>
            </w:pPr>
            <w:r w:rsidRPr="00534236">
              <w:rPr>
                <w:sz w:val="18"/>
                <w:szCs w:val="18"/>
              </w:rPr>
              <w:t>72000000-5</w:t>
            </w:r>
          </w:p>
        </w:tc>
        <w:tc>
          <w:tcPr>
            <w:tcW w:w="494" w:type="pct"/>
            <w:vAlign w:val="center"/>
          </w:tcPr>
          <w:p w14:paraId="47DB2209" w14:textId="77777777" w:rsidR="00F51071" w:rsidRDefault="00F51071" w:rsidP="00F51071">
            <w:pPr>
              <w:spacing w:before="100" w:beforeAutospacing="1" w:after="100" w:afterAutospacing="1"/>
              <w:rPr>
                <w:sz w:val="18"/>
                <w:szCs w:val="18"/>
                <w:lang w:val="el-GR"/>
              </w:rPr>
            </w:pPr>
          </w:p>
        </w:tc>
        <w:tc>
          <w:tcPr>
            <w:tcW w:w="453" w:type="pct"/>
            <w:vAlign w:val="center"/>
          </w:tcPr>
          <w:p w14:paraId="3CB581B8" w14:textId="77777777" w:rsidR="00F51071" w:rsidRPr="00340B77" w:rsidRDefault="00F51071" w:rsidP="00F51071">
            <w:pPr>
              <w:spacing w:before="100" w:beforeAutospacing="1" w:after="100" w:afterAutospacing="1"/>
              <w:rPr>
                <w:sz w:val="18"/>
                <w:szCs w:val="18"/>
                <w:lang w:val="el-GR"/>
              </w:rPr>
            </w:pPr>
          </w:p>
        </w:tc>
        <w:tc>
          <w:tcPr>
            <w:tcW w:w="449" w:type="pct"/>
            <w:gridSpan w:val="2"/>
            <w:vAlign w:val="center"/>
          </w:tcPr>
          <w:p w14:paraId="1A3E5081" w14:textId="77777777" w:rsidR="00F51071" w:rsidRPr="00340B77" w:rsidRDefault="00F51071" w:rsidP="00F51071">
            <w:pPr>
              <w:spacing w:before="100" w:beforeAutospacing="1" w:after="100" w:afterAutospacing="1"/>
              <w:rPr>
                <w:sz w:val="18"/>
                <w:szCs w:val="18"/>
                <w:lang w:val="el-GR"/>
              </w:rPr>
            </w:pPr>
          </w:p>
        </w:tc>
        <w:tc>
          <w:tcPr>
            <w:tcW w:w="449" w:type="pct"/>
            <w:gridSpan w:val="2"/>
            <w:vAlign w:val="center"/>
          </w:tcPr>
          <w:p w14:paraId="63A3247A" w14:textId="77777777" w:rsidR="00F51071" w:rsidRPr="00340B77" w:rsidRDefault="00F51071" w:rsidP="00F51071">
            <w:pPr>
              <w:spacing w:before="100" w:beforeAutospacing="1" w:after="100" w:afterAutospacing="1"/>
              <w:rPr>
                <w:sz w:val="18"/>
                <w:szCs w:val="18"/>
                <w:lang w:val="el-GR"/>
              </w:rPr>
            </w:pPr>
          </w:p>
        </w:tc>
        <w:tc>
          <w:tcPr>
            <w:tcW w:w="451" w:type="pct"/>
            <w:gridSpan w:val="2"/>
            <w:vAlign w:val="center"/>
          </w:tcPr>
          <w:p w14:paraId="04BB3E55" w14:textId="77777777" w:rsidR="00F51071" w:rsidRPr="00340B77" w:rsidRDefault="00F51071" w:rsidP="00F51071">
            <w:pPr>
              <w:spacing w:before="100" w:beforeAutospacing="1" w:after="100" w:afterAutospacing="1"/>
              <w:rPr>
                <w:sz w:val="18"/>
                <w:szCs w:val="18"/>
                <w:lang w:val="el-GR"/>
              </w:rPr>
            </w:pPr>
          </w:p>
        </w:tc>
      </w:tr>
      <w:tr w:rsidR="00F51071" w:rsidRPr="001956D9" w14:paraId="5061783D" w14:textId="77777777" w:rsidTr="00F51071">
        <w:trPr>
          <w:trHeight w:val="340"/>
        </w:trPr>
        <w:tc>
          <w:tcPr>
            <w:tcW w:w="147" w:type="pct"/>
            <w:vAlign w:val="bottom"/>
          </w:tcPr>
          <w:p w14:paraId="6D606E25" w14:textId="45DEC210" w:rsidR="00F51071" w:rsidRPr="00CA636C" w:rsidRDefault="00F51071" w:rsidP="00F51071">
            <w:pPr>
              <w:spacing w:before="100" w:beforeAutospacing="1" w:after="100" w:afterAutospacing="1"/>
              <w:rPr>
                <w:sz w:val="18"/>
                <w:szCs w:val="18"/>
                <w:lang w:val="el-GR"/>
              </w:rPr>
            </w:pPr>
            <w:r>
              <w:rPr>
                <w:sz w:val="18"/>
                <w:szCs w:val="18"/>
                <w:lang w:val="el-GR"/>
              </w:rPr>
              <w:t>19</w:t>
            </w:r>
          </w:p>
        </w:tc>
        <w:tc>
          <w:tcPr>
            <w:tcW w:w="761" w:type="pct"/>
            <w:gridSpan w:val="2"/>
            <w:vAlign w:val="center"/>
          </w:tcPr>
          <w:p w14:paraId="276E7881" w14:textId="7999F992" w:rsidR="00F51071" w:rsidRPr="000E575A" w:rsidRDefault="00F51071" w:rsidP="00F51071">
            <w:pPr>
              <w:spacing w:before="100" w:beforeAutospacing="1" w:after="100" w:afterAutospacing="1"/>
              <w:rPr>
                <w:sz w:val="18"/>
                <w:szCs w:val="18"/>
                <w:lang w:val="en-US"/>
              </w:rPr>
            </w:pPr>
            <w:r w:rsidRPr="001956D9">
              <w:rPr>
                <w:sz w:val="18"/>
                <w:szCs w:val="18"/>
                <w:lang w:val="el-GR"/>
              </w:rPr>
              <w:t>Υλικό</w:t>
            </w:r>
            <w:r w:rsidRPr="000E575A">
              <w:rPr>
                <w:sz w:val="18"/>
                <w:szCs w:val="18"/>
                <w:lang w:val="en-US"/>
              </w:rPr>
              <w:t xml:space="preserve"> </w:t>
            </w:r>
            <w:r w:rsidRPr="001956D9">
              <w:rPr>
                <w:sz w:val="18"/>
                <w:szCs w:val="18"/>
                <w:lang w:val="el-GR"/>
              </w:rPr>
              <w:t>για</w:t>
            </w:r>
            <w:r w:rsidRPr="000E575A">
              <w:rPr>
                <w:sz w:val="18"/>
                <w:szCs w:val="18"/>
                <w:lang w:val="en-US"/>
              </w:rPr>
              <w:t xml:space="preserve"> app downloading </w:t>
            </w:r>
            <w:r w:rsidRPr="001956D9">
              <w:rPr>
                <w:sz w:val="18"/>
                <w:szCs w:val="18"/>
                <w:lang w:val="el-GR"/>
              </w:rPr>
              <w:t>για</w:t>
            </w:r>
            <w:r w:rsidRPr="000E575A">
              <w:rPr>
                <w:sz w:val="18"/>
                <w:szCs w:val="18"/>
                <w:lang w:val="en-US"/>
              </w:rPr>
              <w:t xml:space="preserve"> </w:t>
            </w:r>
            <w:r w:rsidRPr="001956D9">
              <w:rPr>
                <w:sz w:val="18"/>
                <w:szCs w:val="18"/>
                <w:lang w:val="el-GR"/>
              </w:rPr>
              <w:t>ενήλικες</w:t>
            </w:r>
            <w:r w:rsidRPr="000E575A">
              <w:rPr>
                <w:sz w:val="18"/>
                <w:szCs w:val="18"/>
                <w:lang w:val="en-US"/>
              </w:rPr>
              <w:t xml:space="preserve"> (static &amp; animated post)</w:t>
            </w:r>
          </w:p>
        </w:tc>
        <w:tc>
          <w:tcPr>
            <w:tcW w:w="614" w:type="pct"/>
            <w:vAlign w:val="center"/>
          </w:tcPr>
          <w:p w14:paraId="5411B877" w14:textId="49492FE8" w:rsidR="00F51071" w:rsidRPr="00340B77" w:rsidRDefault="00F51071" w:rsidP="00F51071">
            <w:pPr>
              <w:spacing w:before="100" w:beforeAutospacing="1" w:after="100" w:afterAutospacing="1"/>
              <w:rPr>
                <w:sz w:val="18"/>
                <w:szCs w:val="18"/>
                <w:lang w:val="el-GR"/>
              </w:rPr>
            </w:pPr>
            <w:r w:rsidRPr="001956D9">
              <w:rPr>
                <w:sz w:val="18"/>
                <w:szCs w:val="18"/>
                <w:lang w:val="el-GR"/>
              </w:rPr>
              <w:t>ανθρωπομήνες</w:t>
            </w:r>
          </w:p>
        </w:tc>
        <w:tc>
          <w:tcPr>
            <w:tcW w:w="363" w:type="pct"/>
            <w:vAlign w:val="center"/>
          </w:tcPr>
          <w:p w14:paraId="46DE91A2" w14:textId="77777777" w:rsidR="00F51071" w:rsidRPr="00340B77" w:rsidDel="005A5D66" w:rsidRDefault="00F51071" w:rsidP="00F51071">
            <w:pPr>
              <w:spacing w:before="100" w:beforeAutospacing="1" w:after="100" w:afterAutospacing="1"/>
              <w:rPr>
                <w:sz w:val="18"/>
                <w:szCs w:val="18"/>
                <w:lang w:val="el-GR"/>
              </w:rPr>
            </w:pPr>
            <w:r w:rsidRPr="001956D9">
              <w:rPr>
                <w:sz w:val="18"/>
                <w:szCs w:val="18"/>
                <w:lang w:val="el-GR"/>
              </w:rPr>
              <w:t>Φ2</w:t>
            </w:r>
          </w:p>
        </w:tc>
        <w:tc>
          <w:tcPr>
            <w:tcW w:w="437" w:type="pct"/>
          </w:tcPr>
          <w:p w14:paraId="6385DCF9" w14:textId="2C78C674" w:rsidR="00F51071" w:rsidRPr="006F03A7" w:rsidRDefault="00F51071" w:rsidP="00F51071">
            <w:pPr>
              <w:spacing w:before="100" w:beforeAutospacing="1" w:after="100" w:afterAutospacing="1"/>
              <w:rPr>
                <w:sz w:val="18"/>
                <w:szCs w:val="18"/>
                <w:lang w:val="el-GR"/>
              </w:rPr>
            </w:pPr>
            <w:r w:rsidRPr="006F03A7">
              <w:rPr>
                <w:sz w:val="18"/>
                <w:szCs w:val="18"/>
              </w:rPr>
              <w:t>Π2.4</w:t>
            </w:r>
          </w:p>
        </w:tc>
        <w:tc>
          <w:tcPr>
            <w:tcW w:w="383" w:type="pct"/>
          </w:tcPr>
          <w:p w14:paraId="217B3698" w14:textId="05F081F4" w:rsidR="00F51071" w:rsidRPr="006F03A7" w:rsidRDefault="00F51071" w:rsidP="00F51071">
            <w:pPr>
              <w:spacing w:before="100" w:beforeAutospacing="1" w:after="100" w:afterAutospacing="1"/>
              <w:rPr>
                <w:sz w:val="18"/>
                <w:szCs w:val="18"/>
                <w:lang w:val="el-GR"/>
              </w:rPr>
            </w:pPr>
            <w:r w:rsidRPr="00534236">
              <w:rPr>
                <w:sz w:val="18"/>
                <w:szCs w:val="18"/>
              </w:rPr>
              <w:t>72000000-5</w:t>
            </w:r>
          </w:p>
        </w:tc>
        <w:tc>
          <w:tcPr>
            <w:tcW w:w="494" w:type="pct"/>
            <w:vAlign w:val="center"/>
          </w:tcPr>
          <w:p w14:paraId="0EEA1B8C" w14:textId="77777777" w:rsidR="00F51071" w:rsidRDefault="00F51071" w:rsidP="00F51071">
            <w:pPr>
              <w:spacing w:before="100" w:beforeAutospacing="1" w:after="100" w:afterAutospacing="1"/>
              <w:rPr>
                <w:sz w:val="18"/>
                <w:szCs w:val="18"/>
                <w:lang w:val="el-GR"/>
              </w:rPr>
            </w:pPr>
          </w:p>
        </w:tc>
        <w:tc>
          <w:tcPr>
            <w:tcW w:w="453" w:type="pct"/>
            <w:vAlign w:val="center"/>
          </w:tcPr>
          <w:p w14:paraId="462F716C" w14:textId="77777777" w:rsidR="00F51071" w:rsidRPr="00340B77" w:rsidRDefault="00F51071" w:rsidP="00F51071">
            <w:pPr>
              <w:spacing w:before="100" w:beforeAutospacing="1" w:after="100" w:afterAutospacing="1"/>
              <w:rPr>
                <w:sz w:val="18"/>
                <w:szCs w:val="18"/>
                <w:lang w:val="el-GR"/>
              </w:rPr>
            </w:pPr>
          </w:p>
        </w:tc>
        <w:tc>
          <w:tcPr>
            <w:tcW w:w="449" w:type="pct"/>
            <w:gridSpan w:val="2"/>
            <w:vAlign w:val="center"/>
          </w:tcPr>
          <w:p w14:paraId="251F127B" w14:textId="77777777" w:rsidR="00F51071" w:rsidRPr="00340B77" w:rsidRDefault="00F51071" w:rsidP="00F51071">
            <w:pPr>
              <w:spacing w:before="100" w:beforeAutospacing="1" w:after="100" w:afterAutospacing="1"/>
              <w:rPr>
                <w:sz w:val="18"/>
                <w:szCs w:val="18"/>
                <w:lang w:val="el-GR"/>
              </w:rPr>
            </w:pPr>
          </w:p>
        </w:tc>
        <w:tc>
          <w:tcPr>
            <w:tcW w:w="449" w:type="pct"/>
            <w:gridSpan w:val="2"/>
            <w:vAlign w:val="center"/>
          </w:tcPr>
          <w:p w14:paraId="3414AEC8" w14:textId="77777777" w:rsidR="00F51071" w:rsidRPr="00340B77" w:rsidRDefault="00F51071" w:rsidP="00F51071">
            <w:pPr>
              <w:spacing w:before="100" w:beforeAutospacing="1" w:after="100" w:afterAutospacing="1"/>
              <w:rPr>
                <w:sz w:val="18"/>
                <w:szCs w:val="18"/>
                <w:lang w:val="el-GR"/>
              </w:rPr>
            </w:pPr>
          </w:p>
        </w:tc>
        <w:tc>
          <w:tcPr>
            <w:tcW w:w="451" w:type="pct"/>
            <w:gridSpan w:val="2"/>
            <w:vAlign w:val="center"/>
          </w:tcPr>
          <w:p w14:paraId="18820E0B" w14:textId="77777777" w:rsidR="00F51071" w:rsidRPr="00340B77" w:rsidRDefault="00F51071" w:rsidP="00F51071">
            <w:pPr>
              <w:spacing w:before="100" w:beforeAutospacing="1" w:after="100" w:afterAutospacing="1"/>
              <w:rPr>
                <w:sz w:val="18"/>
                <w:szCs w:val="18"/>
                <w:lang w:val="el-GR"/>
              </w:rPr>
            </w:pPr>
          </w:p>
        </w:tc>
      </w:tr>
      <w:tr w:rsidR="00963A53" w:rsidRPr="001956D9" w14:paraId="2048EC21" w14:textId="77777777" w:rsidTr="00F51071">
        <w:trPr>
          <w:trHeight w:val="340"/>
        </w:trPr>
        <w:tc>
          <w:tcPr>
            <w:tcW w:w="147" w:type="pct"/>
            <w:vAlign w:val="bottom"/>
          </w:tcPr>
          <w:p w14:paraId="464E977F" w14:textId="274E105F" w:rsidR="006F03A7" w:rsidRPr="00CA636C" w:rsidRDefault="006F03A7" w:rsidP="006F03A7">
            <w:pPr>
              <w:spacing w:before="100" w:beforeAutospacing="1" w:after="100" w:afterAutospacing="1"/>
              <w:rPr>
                <w:sz w:val="18"/>
                <w:szCs w:val="18"/>
                <w:lang w:val="el-GR"/>
              </w:rPr>
            </w:pPr>
            <w:r>
              <w:rPr>
                <w:sz w:val="18"/>
                <w:szCs w:val="18"/>
                <w:lang w:val="el-GR"/>
              </w:rPr>
              <w:t>20</w:t>
            </w:r>
          </w:p>
        </w:tc>
        <w:tc>
          <w:tcPr>
            <w:tcW w:w="761" w:type="pct"/>
            <w:gridSpan w:val="2"/>
            <w:vAlign w:val="center"/>
          </w:tcPr>
          <w:p w14:paraId="5016CD16" w14:textId="23085EC9" w:rsidR="006F03A7" w:rsidRPr="000E575A" w:rsidRDefault="006F03A7" w:rsidP="006F03A7">
            <w:pPr>
              <w:spacing w:before="100" w:beforeAutospacing="1" w:after="100" w:afterAutospacing="1"/>
              <w:rPr>
                <w:sz w:val="18"/>
                <w:szCs w:val="18"/>
                <w:lang w:val="en-US"/>
              </w:rPr>
            </w:pPr>
            <w:r w:rsidRPr="001956D9">
              <w:rPr>
                <w:sz w:val="18"/>
                <w:szCs w:val="18"/>
                <w:lang w:val="el-GR"/>
              </w:rPr>
              <w:t>Υ</w:t>
            </w:r>
            <w:r w:rsidRPr="000E575A">
              <w:rPr>
                <w:sz w:val="18"/>
                <w:szCs w:val="18"/>
                <w:lang w:val="en-US"/>
              </w:rPr>
              <w:t>ouTube video (</w:t>
            </w:r>
            <w:r w:rsidRPr="001956D9">
              <w:rPr>
                <w:sz w:val="18"/>
                <w:szCs w:val="18"/>
                <w:lang w:val="el-GR"/>
              </w:rPr>
              <w:t>για</w:t>
            </w:r>
            <w:r w:rsidRPr="000E575A">
              <w:rPr>
                <w:sz w:val="18"/>
                <w:szCs w:val="18"/>
                <w:lang w:val="en-US"/>
              </w:rPr>
              <w:t xml:space="preserve"> </w:t>
            </w:r>
            <w:r w:rsidRPr="001956D9">
              <w:rPr>
                <w:sz w:val="18"/>
                <w:szCs w:val="18"/>
                <w:lang w:val="el-GR"/>
              </w:rPr>
              <w:t>χρήση</w:t>
            </w:r>
            <w:r w:rsidRPr="000E575A">
              <w:rPr>
                <w:sz w:val="18"/>
                <w:szCs w:val="18"/>
                <w:lang w:val="en-US"/>
              </w:rPr>
              <w:t xml:space="preserve"> </w:t>
            </w:r>
            <w:r w:rsidRPr="001956D9">
              <w:rPr>
                <w:sz w:val="18"/>
                <w:szCs w:val="18"/>
                <w:lang w:val="el-GR"/>
              </w:rPr>
              <w:t>σε</w:t>
            </w:r>
            <w:r w:rsidRPr="000E575A">
              <w:rPr>
                <w:sz w:val="18"/>
                <w:szCs w:val="18"/>
                <w:lang w:val="en-US"/>
              </w:rPr>
              <w:t xml:space="preserve"> app, graphics based)</w:t>
            </w:r>
          </w:p>
        </w:tc>
        <w:tc>
          <w:tcPr>
            <w:tcW w:w="614" w:type="pct"/>
            <w:vAlign w:val="center"/>
          </w:tcPr>
          <w:p w14:paraId="15C698B1" w14:textId="2F260D81" w:rsidR="006F03A7" w:rsidRPr="00340B77"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7EDC6DA7" w14:textId="77777777" w:rsidR="006F03A7" w:rsidRPr="00340B77"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tcPr>
          <w:p w14:paraId="69679813" w14:textId="306213A7" w:rsidR="006F03A7" w:rsidRPr="006F03A7" w:rsidRDefault="006F03A7" w:rsidP="006F03A7">
            <w:pPr>
              <w:spacing w:before="100" w:beforeAutospacing="1" w:after="100" w:afterAutospacing="1"/>
              <w:rPr>
                <w:sz w:val="18"/>
                <w:szCs w:val="18"/>
                <w:lang w:val="el-GR"/>
              </w:rPr>
            </w:pPr>
            <w:r w:rsidRPr="006F03A7">
              <w:rPr>
                <w:sz w:val="18"/>
                <w:szCs w:val="18"/>
              </w:rPr>
              <w:t>Π2.1</w:t>
            </w:r>
          </w:p>
        </w:tc>
        <w:tc>
          <w:tcPr>
            <w:tcW w:w="383" w:type="pct"/>
          </w:tcPr>
          <w:p w14:paraId="46420D35" w14:textId="2F2D470C"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center"/>
          </w:tcPr>
          <w:p w14:paraId="6F019134" w14:textId="77777777" w:rsidR="006F03A7" w:rsidRDefault="006F03A7" w:rsidP="006F03A7">
            <w:pPr>
              <w:spacing w:before="100" w:beforeAutospacing="1" w:after="100" w:afterAutospacing="1"/>
              <w:rPr>
                <w:sz w:val="18"/>
                <w:szCs w:val="18"/>
                <w:lang w:val="el-GR"/>
              </w:rPr>
            </w:pPr>
          </w:p>
        </w:tc>
        <w:tc>
          <w:tcPr>
            <w:tcW w:w="453" w:type="pct"/>
            <w:vAlign w:val="center"/>
          </w:tcPr>
          <w:p w14:paraId="2A2C67C3" w14:textId="77777777" w:rsidR="006F03A7" w:rsidRPr="00340B77" w:rsidRDefault="006F03A7" w:rsidP="006F03A7">
            <w:pPr>
              <w:spacing w:before="100" w:beforeAutospacing="1" w:after="100" w:afterAutospacing="1"/>
              <w:rPr>
                <w:sz w:val="18"/>
                <w:szCs w:val="18"/>
                <w:lang w:val="el-GR"/>
              </w:rPr>
            </w:pPr>
          </w:p>
        </w:tc>
        <w:tc>
          <w:tcPr>
            <w:tcW w:w="449" w:type="pct"/>
            <w:gridSpan w:val="2"/>
            <w:vAlign w:val="center"/>
          </w:tcPr>
          <w:p w14:paraId="04955EAA" w14:textId="77777777" w:rsidR="006F03A7" w:rsidRPr="00340B77" w:rsidRDefault="006F03A7" w:rsidP="006F03A7">
            <w:pPr>
              <w:spacing w:before="100" w:beforeAutospacing="1" w:after="100" w:afterAutospacing="1"/>
              <w:rPr>
                <w:sz w:val="18"/>
                <w:szCs w:val="18"/>
                <w:lang w:val="el-GR"/>
              </w:rPr>
            </w:pPr>
          </w:p>
        </w:tc>
        <w:tc>
          <w:tcPr>
            <w:tcW w:w="449" w:type="pct"/>
            <w:gridSpan w:val="2"/>
            <w:vAlign w:val="center"/>
          </w:tcPr>
          <w:p w14:paraId="715D436C" w14:textId="77777777" w:rsidR="006F03A7" w:rsidRPr="00340B77" w:rsidRDefault="006F03A7" w:rsidP="006F03A7">
            <w:pPr>
              <w:spacing w:before="100" w:beforeAutospacing="1" w:after="100" w:afterAutospacing="1"/>
              <w:rPr>
                <w:sz w:val="18"/>
                <w:szCs w:val="18"/>
                <w:lang w:val="el-GR"/>
              </w:rPr>
            </w:pPr>
          </w:p>
        </w:tc>
        <w:tc>
          <w:tcPr>
            <w:tcW w:w="451" w:type="pct"/>
            <w:gridSpan w:val="2"/>
            <w:vAlign w:val="center"/>
          </w:tcPr>
          <w:p w14:paraId="21F071C2" w14:textId="77777777" w:rsidR="006F03A7" w:rsidRPr="00340B77" w:rsidRDefault="006F03A7" w:rsidP="006F03A7">
            <w:pPr>
              <w:spacing w:before="100" w:beforeAutospacing="1" w:after="100" w:afterAutospacing="1"/>
              <w:rPr>
                <w:sz w:val="18"/>
                <w:szCs w:val="18"/>
                <w:lang w:val="el-GR"/>
              </w:rPr>
            </w:pPr>
          </w:p>
        </w:tc>
      </w:tr>
      <w:tr w:rsidR="00963A53" w:rsidRPr="001956D9" w14:paraId="1BF2D369" w14:textId="77777777" w:rsidTr="00F51071">
        <w:trPr>
          <w:trHeight w:val="340"/>
        </w:trPr>
        <w:tc>
          <w:tcPr>
            <w:tcW w:w="147" w:type="pct"/>
            <w:vAlign w:val="bottom"/>
          </w:tcPr>
          <w:p w14:paraId="289780DC" w14:textId="1221046E" w:rsidR="006F03A7" w:rsidRPr="00CA636C" w:rsidRDefault="006F03A7" w:rsidP="006F03A7">
            <w:pPr>
              <w:spacing w:before="100" w:beforeAutospacing="1" w:after="100" w:afterAutospacing="1"/>
              <w:rPr>
                <w:sz w:val="18"/>
                <w:szCs w:val="18"/>
                <w:lang w:val="el-GR"/>
              </w:rPr>
            </w:pPr>
            <w:r>
              <w:rPr>
                <w:sz w:val="18"/>
                <w:szCs w:val="18"/>
                <w:lang w:val="el-GR"/>
              </w:rPr>
              <w:t>21</w:t>
            </w:r>
          </w:p>
        </w:tc>
        <w:tc>
          <w:tcPr>
            <w:tcW w:w="761" w:type="pct"/>
            <w:gridSpan w:val="2"/>
            <w:vAlign w:val="center"/>
          </w:tcPr>
          <w:p w14:paraId="57374DB7" w14:textId="13290B88" w:rsidR="006F03A7" w:rsidRPr="003C6549" w:rsidRDefault="006F03A7" w:rsidP="006F03A7">
            <w:pPr>
              <w:spacing w:before="100" w:beforeAutospacing="1" w:after="100" w:afterAutospacing="1"/>
              <w:rPr>
                <w:sz w:val="18"/>
                <w:szCs w:val="18"/>
                <w:lang w:val="el-GR"/>
              </w:rPr>
            </w:pPr>
            <w:r w:rsidRPr="001956D9">
              <w:rPr>
                <w:sz w:val="18"/>
                <w:szCs w:val="18"/>
                <w:lang w:val="el-GR"/>
              </w:rPr>
              <w:t>Digital υλικά (web banners)</w:t>
            </w:r>
          </w:p>
        </w:tc>
        <w:tc>
          <w:tcPr>
            <w:tcW w:w="614" w:type="pct"/>
            <w:vAlign w:val="center"/>
          </w:tcPr>
          <w:p w14:paraId="7FAD3E7E" w14:textId="0BC9BA34" w:rsidR="006F03A7" w:rsidRPr="00340B77" w:rsidRDefault="006F03A7" w:rsidP="006F03A7">
            <w:pPr>
              <w:spacing w:before="100" w:beforeAutospacing="1" w:after="100" w:afterAutospacing="1"/>
              <w:rPr>
                <w:sz w:val="18"/>
                <w:szCs w:val="18"/>
                <w:lang w:val="el-GR"/>
              </w:rPr>
            </w:pPr>
            <w:r w:rsidRPr="001956D9">
              <w:rPr>
                <w:sz w:val="18"/>
                <w:szCs w:val="18"/>
                <w:lang w:val="el-GR"/>
              </w:rPr>
              <w:t>τεμ.</w:t>
            </w:r>
          </w:p>
        </w:tc>
        <w:tc>
          <w:tcPr>
            <w:tcW w:w="363" w:type="pct"/>
            <w:vAlign w:val="center"/>
          </w:tcPr>
          <w:p w14:paraId="34435FE2" w14:textId="77777777" w:rsidR="006F03A7" w:rsidRPr="00340B77" w:rsidDel="005A5D66" w:rsidRDefault="006F03A7" w:rsidP="006F03A7">
            <w:pPr>
              <w:spacing w:before="100" w:beforeAutospacing="1" w:after="100" w:afterAutospacing="1"/>
              <w:rPr>
                <w:sz w:val="18"/>
                <w:szCs w:val="18"/>
                <w:lang w:val="el-GR"/>
              </w:rPr>
            </w:pPr>
            <w:r w:rsidRPr="001956D9">
              <w:rPr>
                <w:sz w:val="18"/>
                <w:szCs w:val="18"/>
                <w:lang w:val="el-GR"/>
              </w:rPr>
              <w:t>Φ2</w:t>
            </w:r>
          </w:p>
        </w:tc>
        <w:tc>
          <w:tcPr>
            <w:tcW w:w="437" w:type="pct"/>
          </w:tcPr>
          <w:p w14:paraId="17C24189" w14:textId="3D98BA65" w:rsidR="006F03A7" w:rsidRPr="006F03A7" w:rsidRDefault="006F03A7" w:rsidP="006F03A7">
            <w:pPr>
              <w:spacing w:before="100" w:beforeAutospacing="1" w:after="100" w:afterAutospacing="1"/>
              <w:rPr>
                <w:sz w:val="18"/>
                <w:szCs w:val="18"/>
                <w:lang w:val="el-GR"/>
              </w:rPr>
            </w:pPr>
            <w:r w:rsidRPr="006F03A7">
              <w:rPr>
                <w:sz w:val="18"/>
                <w:szCs w:val="18"/>
              </w:rPr>
              <w:t>Π2.1</w:t>
            </w:r>
          </w:p>
        </w:tc>
        <w:tc>
          <w:tcPr>
            <w:tcW w:w="383" w:type="pct"/>
          </w:tcPr>
          <w:p w14:paraId="1258F5D8" w14:textId="770B6AD4" w:rsidR="006F03A7" w:rsidRPr="006F03A7" w:rsidRDefault="006F03A7" w:rsidP="006F03A7">
            <w:pPr>
              <w:spacing w:before="100" w:beforeAutospacing="1" w:after="100" w:afterAutospacing="1"/>
              <w:rPr>
                <w:sz w:val="18"/>
                <w:szCs w:val="18"/>
                <w:lang w:val="el-GR"/>
              </w:rPr>
            </w:pPr>
            <w:r w:rsidRPr="006F03A7">
              <w:rPr>
                <w:sz w:val="18"/>
                <w:szCs w:val="18"/>
              </w:rPr>
              <w:t>22462000-6</w:t>
            </w:r>
          </w:p>
        </w:tc>
        <w:tc>
          <w:tcPr>
            <w:tcW w:w="494" w:type="pct"/>
            <w:vAlign w:val="center"/>
          </w:tcPr>
          <w:p w14:paraId="79DC2779" w14:textId="77777777" w:rsidR="006F03A7" w:rsidRPr="00F4471D" w:rsidRDefault="006F03A7" w:rsidP="006F03A7">
            <w:pPr>
              <w:spacing w:before="100" w:beforeAutospacing="1" w:after="100" w:afterAutospacing="1"/>
              <w:rPr>
                <w:sz w:val="18"/>
                <w:szCs w:val="18"/>
                <w:lang w:val="el-GR"/>
              </w:rPr>
            </w:pPr>
          </w:p>
        </w:tc>
        <w:tc>
          <w:tcPr>
            <w:tcW w:w="453" w:type="pct"/>
            <w:vAlign w:val="center"/>
          </w:tcPr>
          <w:p w14:paraId="0DE33C27" w14:textId="77777777" w:rsidR="006F03A7" w:rsidRPr="00340B77" w:rsidRDefault="006F03A7" w:rsidP="006F03A7">
            <w:pPr>
              <w:spacing w:before="100" w:beforeAutospacing="1" w:after="100" w:afterAutospacing="1"/>
              <w:rPr>
                <w:sz w:val="18"/>
                <w:szCs w:val="18"/>
                <w:lang w:val="el-GR"/>
              </w:rPr>
            </w:pPr>
          </w:p>
        </w:tc>
        <w:tc>
          <w:tcPr>
            <w:tcW w:w="449" w:type="pct"/>
            <w:gridSpan w:val="2"/>
            <w:vAlign w:val="center"/>
          </w:tcPr>
          <w:p w14:paraId="61876CEC" w14:textId="77777777" w:rsidR="006F03A7" w:rsidRPr="00340B77" w:rsidRDefault="006F03A7" w:rsidP="006F03A7">
            <w:pPr>
              <w:spacing w:before="100" w:beforeAutospacing="1" w:after="100" w:afterAutospacing="1"/>
              <w:rPr>
                <w:sz w:val="18"/>
                <w:szCs w:val="18"/>
                <w:lang w:val="el-GR"/>
              </w:rPr>
            </w:pPr>
          </w:p>
        </w:tc>
        <w:tc>
          <w:tcPr>
            <w:tcW w:w="449" w:type="pct"/>
            <w:gridSpan w:val="2"/>
            <w:vAlign w:val="center"/>
          </w:tcPr>
          <w:p w14:paraId="236A81E3" w14:textId="77777777" w:rsidR="006F03A7" w:rsidRPr="00340B77" w:rsidRDefault="006F03A7" w:rsidP="006F03A7">
            <w:pPr>
              <w:spacing w:before="100" w:beforeAutospacing="1" w:after="100" w:afterAutospacing="1"/>
              <w:rPr>
                <w:sz w:val="18"/>
                <w:szCs w:val="18"/>
                <w:lang w:val="el-GR"/>
              </w:rPr>
            </w:pPr>
          </w:p>
        </w:tc>
        <w:tc>
          <w:tcPr>
            <w:tcW w:w="451" w:type="pct"/>
            <w:gridSpan w:val="2"/>
            <w:vAlign w:val="center"/>
          </w:tcPr>
          <w:p w14:paraId="4805A75F" w14:textId="77777777" w:rsidR="006F03A7" w:rsidRPr="00340B77" w:rsidRDefault="006F03A7" w:rsidP="006F03A7">
            <w:pPr>
              <w:spacing w:before="100" w:beforeAutospacing="1" w:after="100" w:afterAutospacing="1"/>
              <w:rPr>
                <w:sz w:val="18"/>
                <w:szCs w:val="18"/>
                <w:lang w:val="el-GR"/>
              </w:rPr>
            </w:pPr>
          </w:p>
        </w:tc>
      </w:tr>
      <w:tr w:rsidR="009C0EE3" w:rsidRPr="00FB7573" w14:paraId="549D7E30" w14:textId="77777777" w:rsidTr="009B3B7A">
        <w:trPr>
          <w:trHeight w:val="340"/>
        </w:trPr>
        <w:tc>
          <w:tcPr>
            <w:tcW w:w="5000" w:type="pct"/>
            <w:gridSpan w:val="15"/>
            <w:tcBorders>
              <w:bottom w:val="single" w:sz="4" w:space="0" w:color="auto"/>
            </w:tcBorders>
            <w:shd w:val="clear" w:color="auto" w:fill="F2F2F2" w:themeFill="background1" w:themeFillShade="F2"/>
          </w:tcPr>
          <w:p w14:paraId="4DA52C33" w14:textId="74685BA0" w:rsidR="009C0EE3" w:rsidRPr="00FB7573" w:rsidRDefault="009C0EE3" w:rsidP="009B3B7A">
            <w:pPr>
              <w:spacing w:before="100" w:beforeAutospacing="1" w:after="100" w:afterAutospacing="1"/>
              <w:rPr>
                <w:b/>
                <w:bCs/>
                <w:sz w:val="18"/>
                <w:szCs w:val="18"/>
                <w:lang w:val="el-GR"/>
              </w:rPr>
            </w:pPr>
            <w:r w:rsidRPr="009C0EE3">
              <w:rPr>
                <w:b/>
                <w:bCs/>
                <w:sz w:val="18"/>
                <w:szCs w:val="18"/>
                <w:lang w:val="el-GR"/>
              </w:rPr>
              <w:t>Διαφήμιση &amp; Προβολή σε ΜΜΕ</w:t>
            </w:r>
          </w:p>
        </w:tc>
      </w:tr>
      <w:tr w:rsidR="00963A53" w:rsidRPr="001956D9" w14:paraId="0AC103B6" w14:textId="77777777" w:rsidTr="00F51071">
        <w:trPr>
          <w:trHeight w:val="340"/>
        </w:trPr>
        <w:tc>
          <w:tcPr>
            <w:tcW w:w="147" w:type="pct"/>
            <w:shd w:val="clear" w:color="auto" w:fill="auto"/>
            <w:vAlign w:val="bottom"/>
          </w:tcPr>
          <w:p w14:paraId="38FED33A" w14:textId="1622D6BE" w:rsidR="006F03A7" w:rsidRPr="009A5A97" w:rsidRDefault="006F03A7" w:rsidP="006F03A7">
            <w:pPr>
              <w:spacing w:before="100" w:beforeAutospacing="1" w:after="100" w:afterAutospacing="1"/>
              <w:rPr>
                <w:sz w:val="18"/>
                <w:szCs w:val="18"/>
                <w:lang w:val="el-GR"/>
              </w:rPr>
            </w:pPr>
            <w:r>
              <w:rPr>
                <w:sz w:val="18"/>
                <w:szCs w:val="18"/>
                <w:lang w:val="el-GR"/>
              </w:rPr>
              <w:t>22</w:t>
            </w:r>
          </w:p>
        </w:tc>
        <w:tc>
          <w:tcPr>
            <w:tcW w:w="761" w:type="pct"/>
            <w:gridSpan w:val="2"/>
            <w:shd w:val="clear" w:color="auto" w:fill="auto"/>
            <w:vAlign w:val="bottom"/>
          </w:tcPr>
          <w:p w14:paraId="22FA1F1B" w14:textId="77777777" w:rsidR="006F03A7" w:rsidRPr="003C6549" w:rsidRDefault="006F03A7" w:rsidP="006F03A7">
            <w:pPr>
              <w:spacing w:before="100" w:beforeAutospacing="1" w:after="100" w:afterAutospacing="1"/>
              <w:rPr>
                <w:sz w:val="18"/>
                <w:szCs w:val="18"/>
                <w:lang w:val="el-GR"/>
              </w:rPr>
            </w:pPr>
            <w:r w:rsidRPr="001956D9">
              <w:rPr>
                <w:sz w:val="18"/>
                <w:szCs w:val="18"/>
                <w:lang w:val="el-GR"/>
              </w:rPr>
              <w:t>Διαφήμιση &amp; Προβολή σε ΜΜΕ</w:t>
            </w:r>
          </w:p>
        </w:tc>
        <w:tc>
          <w:tcPr>
            <w:tcW w:w="614" w:type="pct"/>
            <w:shd w:val="clear" w:color="auto" w:fill="auto"/>
            <w:vAlign w:val="bottom"/>
          </w:tcPr>
          <w:p w14:paraId="708809C6" w14:textId="77777777" w:rsidR="006F03A7" w:rsidRPr="00340B77" w:rsidRDefault="006F03A7" w:rsidP="006F03A7">
            <w:pPr>
              <w:spacing w:before="100" w:beforeAutospacing="1" w:after="100" w:afterAutospacing="1"/>
              <w:rPr>
                <w:sz w:val="18"/>
                <w:szCs w:val="18"/>
                <w:lang w:val="el-GR"/>
              </w:rPr>
            </w:pPr>
            <w:r>
              <w:rPr>
                <w:sz w:val="18"/>
                <w:szCs w:val="18"/>
                <w:lang w:val="el-GR"/>
              </w:rPr>
              <w:t>υπηρεσία</w:t>
            </w:r>
          </w:p>
        </w:tc>
        <w:tc>
          <w:tcPr>
            <w:tcW w:w="363" w:type="pct"/>
            <w:shd w:val="clear" w:color="auto" w:fill="auto"/>
            <w:vAlign w:val="bottom"/>
          </w:tcPr>
          <w:p w14:paraId="2DEBEF43" w14:textId="77777777" w:rsidR="006F03A7" w:rsidRPr="00340B77" w:rsidDel="005A5D66" w:rsidRDefault="006F03A7" w:rsidP="006F03A7">
            <w:pPr>
              <w:spacing w:before="100" w:beforeAutospacing="1" w:after="100" w:afterAutospacing="1"/>
              <w:rPr>
                <w:sz w:val="18"/>
                <w:szCs w:val="18"/>
                <w:lang w:val="el-GR"/>
              </w:rPr>
            </w:pPr>
            <w:r>
              <w:rPr>
                <w:sz w:val="18"/>
                <w:szCs w:val="18"/>
                <w:lang w:val="el-GR"/>
              </w:rPr>
              <w:t>Φ3</w:t>
            </w:r>
          </w:p>
        </w:tc>
        <w:tc>
          <w:tcPr>
            <w:tcW w:w="437" w:type="pct"/>
            <w:shd w:val="clear" w:color="auto" w:fill="auto"/>
            <w:vAlign w:val="bottom"/>
          </w:tcPr>
          <w:p w14:paraId="4F469A68" w14:textId="609A8D4B" w:rsidR="006F03A7" w:rsidRPr="006F03A7" w:rsidRDefault="006F03A7" w:rsidP="006F03A7">
            <w:pPr>
              <w:spacing w:before="100" w:beforeAutospacing="1" w:after="100" w:afterAutospacing="1"/>
              <w:rPr>
                <w:sz w:val="18"/>
                <w:szCs w:val="18"/>
                <w:lang w:val="el-GR"/>
              </w:rPr>
            </w:pPr>
          </w:p>
        </w:tc>
        <w:tc>
          <w:tcPr>
            <w:tcW w:w="383" w:type="pct"/>
            <w:shd w:val="clear" w:color="auto" w:fill="auto"/>
            <w:vAlign w:val="bottom"/>
          </w:tcPr>
          <w:p w14:paraId="629E630B" w14:textId="52EDEC92" w:rsidR="006F03A7" w:rsidRPr="006F03A7" w:rsidRDefault="006F03A7" w:rsidP="006F03A7">
            <w:pPr>
              <w:spacing w:before="100" w:beforeAutospacing="1" w:after="100" w:afterAutospacing="1"/>
              <w:rPr>
                <w:sz w:val="18"/>
                <w:szCs w:val="18"/>
                <w:lang w:val="el-GR"/>
              </w:rPr>
            </w:pPr>
            <w:r w:rsidRPr="006F03A7">
              <w:rPr>
                <w:sz w:val="18"/>
                <w:szCs w:val="18"/>
              </w:rPr>
              <w:t>79340000-9</w:t>
            </w:r>
          </w:p>
        </w:tc>
        <w:tc>
          <w:tcPr>
            <w:tcW w:w="494" w:type="pct"/>
            <w:shd w:val="clear" w:color="auto" w:fill="auto"/>
            <w:vAlign w:val="center"/>
          </w:tcPr>
          <w:p w14:paraId="714A7FF9" w14:textId="77777777" w:rsidR="006F03A7" w:rsidRDefault="006F03A7" w:rsidP="006F03A7">
            <w:pPr>
              <w:spacing w:before="100" w:beforeAutospacing="1" w:after="100" w:afterAutospacing="1"/>
              <w:rPr>
                <w:sz w:val="18"/>
                <w:szCs w:val="18"/>
                <w:lang w:val="el-GR"/>
              </w:rPr>
            </w:pPr>
          </w:p>
        </w:tc>
        <w:tc>
          <w:tcPr>
            <w:tcW w:w="453" w:type="pct"/>
            <w:shd w:val="clear" w:color="auto" w:fill="auto"/>
            <w:vAlign w:val="bottom"/>
          </w:tcPr>
          <w:p w14:paraId="521C71A3" w14:textId="77777777" w:rsidR="006F03A7" w:rsidRPr="00340B77" w:rsidRDefault="006F03A7" w:rsidP="006F03A7">
            <w:pPr>
              <w:spacing w:before="100" w:beforeAutospacing="1" w:after="100" w:afterAutospacing="1"/>
              <w:rPr>
                <w:sz w:val="18"/>
                <w:szCs w:val="18"/>
                <w:lang w:val="el-GR"/>
              </w:rPr>
            </w:pPr>
          </w:p>
        </w:tc>
        <w:tc>
          <w:tcPr>
            <w:tcW w:w="449" w:type="pct"/>
            <w:gridSpan w:val="2"/>
            <w:shd w:val="clear" w:color="auto" w:fill="auto"/>
            <w:vAlign w:val="bottom"/>
          </w:tcPr>
          <w:p w14:paraId="28404F8F" w14:textId="77777777" w:rsidR="006F03A7" w:rsidRPr="00340B77" w:rsidRDefault="006F03A7" w:rsidP="006F03A7">
            <w:pPr>
              <w:spacing w:before="100" w:beforeAutospacing="1" w:after="100" w:afterAutospacing="1"/>
              <w:rPr>
                <w:sz w:val="18"/>
                <w:szCs w:val="18"/>
                <w:lang w:val="el-GR"/>
              </w:rPr>
            </w:pPr>
          </w:p>
        </w:tc>
        <w:tc>
          <w:tcPr>
            <w:tcW w:w="449" w:type="pct"/>
            <w:gridSpan w:val="2"/>
            <w:shd w:val="clear" w:color="auto" w:fill="auto"/>
            <w:vAlign w:val="bottom"/>
          </w:tcPr>
          <w:p w14:paraId="4638F684" w14:textId="77777777" w:rsidR="006F03A7" w:rsidRPr="00340B77" w:rsidRDefault="006F03A7" w:rsidP="006F03A7">
            <w:pPr>
              <w:spacing w:before="100" w:beforeAutospacing="1" w:after="100" w:afterAutospacing="1"/>
              <w:rPr>
                <w:sz w:val="18"/>
                <w:szCs w:val="18"/>
                <w:lang w:val="el-GR"/>
              </w:rPr>
            </w:pPr>
          </w:p>
        </w:tc>
        <w:tc>
          <w:tcPr>
            <w:tcW w:w="451" w:type="pct"/>
            <w:gridSpan w:val="2"/>
            <w:shd w:val="clear" w:color="auto" w:fill="auto"/>
            <w:vAlign w:val="bottom"/>
          </w:tcPr>
          <w:p w14:paraId="1256106E" w14:textId="77777777" w:rsidR="006F03A7" w:rsidRPr="00340B77" w:rsidRDefault="006F03A7" w:rsidP="006F03A7">
            <w:pPr>
              <w:spacing w:before="100" w:beforeAutospacing="1" w:after="100" w:afterAutospacing="1"/>
              <w:rPr>
                <w:sz w:val="18"/>
                <w:szCs w:val="18"/>
                <w:lang w:val="el-GR"/>
              </w:rPr>
            </w:pPr>
          </w:p>
        </w:tc>
      </w:tr>
      <w:tr w:rsidR="00963A53" w:rsidRPr="001956D9" w14:paraId="674D9FFA" w14:textId="77777777" w:rsidTr="00F51071">
        <w:trPr>
          <w:trHeight w:val="340"/>
        </w:trPr>
        <w:tc>
          <w:tcPr>
            <w:tcW w:w="147" w:type="pct"/>
            <w:shd w:val="clear" w:color="auto" w:fill="auto"/>
            <w:vAlign w:val="bottom"/>
          </w:tcPr>
          <w:p w14:paraId="29B815FD" w14:textId="6D19A8F3" w:rsidR="006F03A7" w:rsidRPr="009A5A97" w:rsidRDefault="006F03A7" w:rsidP="006F03A7">
            <w:pPr>
              <w:spacing w:before="100" w:beforeAutospacing="1" w:after="100" w:afterAutospacing="1"/>
              <w:rPr>
                <w:sz w:val="18"/>
                <w:szCs w:val="18"/>
                <w:lang w:val="el-GR"/>
              </w:rPr>
            </w:pPr>
            <w:r>
              <w:rPr>
                <w:sz w:val="18"/>
                <w:szCs w:val="18"/>
                <w:lang w:val="el-GR"/>
              </w:rPr>
              <w:t>23</w:t>
            </w:r>
          </w:p>
        </w:tc>
        <w:tc>
          <w:tcPr>
            <w:tcW w:w="761" w:type="pct"/>
            <w:gridSpan w:val="2"/>
            <w:shd w:val="clear" w:color="auto" w:fill="auto"/>
            <w:vAlign w:val="bottom"/>
          </w:tcPr>
          <w:p w14:paraId="16305F95" w14:textId="77777777" w:rsidR="006F03A7" w:rsidRPr="003C6549" w:rsidRDefault="006F03A7" w:rsidP="006F03A7">
            <w:pPr>
              <w:spacing w:before="100" w:beforeAutospacing="1" w:after="100" w:afterAutospacing="1"/>
              <w:rPr>
                <w:sz w:val="18"/>
                <w:szCs w:val="18"/>
                <w:lang w:val="el-GR"/>
              </w:rPr>
            </w:pPr>
            <w:r w:rsidRPr="001956D9">
              <w:rPr>
                <w:sz w:val="18"/>
                <w:szCs w:val="18"/>
                <w:lang w:val="el-GR"/>
              </w:rPr>
              <w:t>Προβολή στο διαδίκτυο &amp; ΜΚΔ</w:t>
            </w:r>
          </w:p>
        </w:tc>
        <w:tc>
          <w:tcPr>
            <w:tcW w:w="614" w:type="pct"/>
            <w:shd w:val="clear" w:color="auto" w:fill="auto"/>
            <w:vAlign w:val="bottom"/>
          </w:tcPr>
          <w:p w14:paraId="58CF9458" w14:textId="77777777" w:rsidR="006F03A7" w:rsidRPr="00340B77" w:rsidRDefault="006F03A7" w:rsidP="006F03A7">
            <w:pPr>
              <w:spacing w:before="100" w:beforeAutospacing="1" w:after="100" w:afterAutospacing="1"/>
              <w:rPr>
                <w:sz w:val="18"/>
                <w:szCs w:val="18"/>
                <w:lang w:val="el-GR"/>
              </w:rPr>
            </w:pPr>
            <w:r>
              <w:rPr>
                <w:sz w:val="18"/>
                <w:szCs w:val="18"/>
                <w:lang w:val="el-GR"/>
              </w:rPr>
              <w:t>υπηρεσία</w:t>
            </w:r>
          </w:p>
        </w:tc>
        <w:tc>
          <w:tcPr>
            <w:tcW w:w="363" w:type="pct"/>
            <w:shd w:val="clear" w:color="auto" w:fill="auto"/>
            <w:vAlign w:val="bottom"/>
          </w:tcPr>
          <w:p w14:paraId="2E7ADD2B" w14:textId="77777777" w:rsidR="006F03A7" w:rsidRPr="00340B77" w:rsidDel="005A5D66" w:rsidRDefault="006F03A7" w:rsidP="006F03A7">
            <w:pPr>
              <w:spacing w:before="100" w:beforeAutospacing="1" w:after="100" w:afterAutospacing="1"/>
              <w:rPr>
                <w:sz w:val="18"/>
                <w:szCs w:val="18"/>
                <w:lang w:val="el-GR"/>
              </w:rPr>
            </w:pPr>
            <w:r>
              <w:rPr>
                <w:sz w:val="18"/>
                <w:szCs w:val="18"/>
                <w:lang w:val="el-GR"/>
              </w:rPr>
              <w:t>Φ4</w:t>
            </w:r>
          </w:p>
        </w:tc>
        <w:tc>
          <w:tcPr>
            <w:tcW w:w="437" w:type="pct"/>
            <w:shd w:val="clear" w:color="auto" w:fill="auto"/>
            <w:vAlign w:val="bottom"/>
          </w:tcPr>
          <w:p w14:paraId="3A83955C" w14:textId="242B594E" w:rsidR="006F03A7" w:rsidRPr="006F03A7" w:rsidRDefault="006F03A7" w:rsidP="006F03A7">
            <w:pPr>
              <w:spacing w:before="100" w:beforeAutospacing="1" w:after="100" w:afterAutospacing="1"/>
              <w:rPr>
                <w:sz w:val="18"/>
                <w:szCs w:val="18"/>
                <w:lang w:val="el-GR"/>
              </w:rPr>
            </w:pPr>
          </w:p>
        </w:tc>
        <w:tc>
          <w:tcPr>
            <w:tcW w:w="383" w:type="pct"/>
            <w:shd w:val="clear" w:color="auto" w:fill="auto"/>
            <w:vAlign w:val="bottom"/>
          </w:tcPr>
          <w:p w14:paraId="6505C2FC" w14:textId="0C99906F" w:rsidR="006F03A7" w:rsidRPr="006F03A7" w:rsidRDefault="006F03A7" w:rsidP="006F03A7">
            <w:pPr>
              <w:spacing w:before="100" w:beforeAutospacing="1" w:after="100" w:afterAutospacing="1"/>
              <w:rPr>
                <w:sz w:val="18"/>
                <w:szCs w:val="18"/>
                <w:lang w:val="el-GR"/>
              </w:rPr>
            </w:pPr>
            <w:r w:rsidRPr="006F03A7">
              <w:rPr>
                <w:sz w:val="18"/>
                <w:szCs w:val="18"/>
              </w:rPr>
              <w:t>79340000-9</w:t>
            </w:r>
          </w:p>
        </w:tc>
        <w:tc>
          <w:tcPr>
            <w:tcW w:w="494" w:type="pct"/>
            <w:shd w:val="clear" w:color="auto" w:fill="auto"/>
            <w:vAlign w:val="center"/>
          </w:tcPr>
          <w:p w14:paraId="29163236" w14:textId="77777777" w:rsidR="006F03A7" w:rsidRDefault="006F03A7" w:rsidP="006F03A7">
            <w:pPr>
              <w:spacing w:before="100" w:beforeAutospacing="1" w:after="100" w:afterAutospacing="1"/>
              <w:rPr>
                <w:sz w:val="18"/>
                <w:szCs w:val="18"/>
                <w:lang w:val="el-GR"/>
              </w:rPr>
            </w:pPr>
          </w:p>
        </w:tc>
        <w:tc>
          <w:tcPr>
            <w:tcW w:w="453" w:type="pct"/>
            <w:shd w:val="clear" w:color="auto" w:fill="auto"/>
            <w:vAlign w:val="bottom"/>
          </w:tcPr>
          <w:p w14:paraId="53911456" w14:textId="77777777" w:rsidR="006F03A7" w:rsidRPr="00340B77" w:rsidRDefault="006F03A7" w:rsidP="006F03A7">
            <w:pPr>
              <w:spacing w:before="100" w:beforeAutospacing="1" w:after="100" w:afterAutospacing="1"/>
              <w:rPr>
                <w:sz w:val="18"/>
                <w:szCs w:val="18"/>
                <w:lang w:val="el-GR"/>
              </w:rPr>
            </w:pPr>
          </w:p>
        </w:tc>
        <w:tc>
          <w:tcPr>
            <w:tcW w:w="449" w:type="pct"/>
            <w:gridSpan w:val="2"/>
            <w:shd w:val="clear" w:color="auto" w:fill="auto"/>
            <w:vAlign w:val="bottom"/>
          </w:tcPr>
          <w:p w14:paraId="7FC61575" w14:textId="77777777" w:rsidR="006F03A7" w:rsidRPr="00340B77" w:rsidRDefault="006F03A7" w:rsidP="006F03A7">
            <w:pPr>
              <w:spacing w:before="100" w:beforeAutospacing="1" w:after="100" w:afterAutospacing="1"/>
              <w:rPr>
                <w:sz w:val="18"/>
                <w:szCs w:val="18"/>
                <w:lang w:val="el-GR"/>
              </w:rPr>
            </w:pPr>
          </w:p>
        </w:tc>
        <w:tc>
          <w:tcPr>
            <w:tcW w:w="449" w:type="pct"/>
            <w:gridSpan w:val="2"/>
            <w:shd w:val="clear" w:color="auto" w:fill="auto"/>
            <w:vAlign w:val="bottom"/>
          </w:tcPr>
          <w:p w14:paraId="6D32311F" w14:textId="77777777" w:rsidR="006F03A7" w:rsidRPr="00340B77" w:rsidRDefault="006F03A7" w:rsidP="006F03A7">
            <w:pPr>
              <w:spacing w:before="100" w:beforeAutospacing="1" w:after="100" w:afterAutospacing="1"/>
              <w:rPr>
                <w:sz w:val="18"/>
                <w:szCs w:val="18"/>
                <w:lang w:val="el-GR"/>
              </w:rPr>
            </w:pPr>
          </w:p>
        </w:tc>
        <w:tc>
          <w:tcPr>
            <w:tcW w:w="451" w:type="pct"/>
            <w:gridSpan w:val="2"/>
            <w:shd w:val="clear" w:color="auto" w:fill="auto"/>
            <w:vAlign w:val="bottom"/>
          </w:tcPr>
          <w:p w14:paraId="399369C6" w14:textId="77777777" w:rsidR="006F03A7" w:rsidRPr="00340B77" w:rsidRDefault="006F03A7" w:rsidP="006F03A7">
            <w:pPr>
              <w:spacing w:before="100" w:beforeAutospacing="1" w:after="100" w:afterAutospacing="1"/>
              <w:rPr>
                <w:sz w:val="18"/>
                <w:szCs w:val="18"/>
                <w:lang w:val="el-GR"/>
              </w:rPr>
            </w:pPr>
          </w:p>
        </w:tc>
      </w:tr>
      <w:tr w:rsidR="009C0EE3" w:rsidRPr="00FB7573" w14:paraId="0342824C" w14:textId="77777777" w:rsidTr="009B3B7A">
        <w:trPr>
          <w:trHeight w:val="340"/>
        </w:trPr>
        <w:tc>
          <w:tcPr>
            <w:tcW w:w="5000" w:type="pct"/>
            <w:gridSpan w:val="15"/>
            <w:shd w:val="clear" w:color="auto" w:fill="F2F2F2" w:themeFill="background1" w:themeFillShade="F2"/>
          </w:tcPr>
          <w:p w14:paraId="27FF2BDD" w14:textId="77777777" w:rsidR="009C0EE3" w:rsidRPr="00FB7573" w:rsidRDefault="009C0EE3" w:rsidP="009B3B7A">
            <w:pPr>
              <w:spacing w:before="100" w:beforeAutospacing="1" w:after="100" w:afterAutospacing="1"/>
              <w:rPr>
                <w:b/>
                <w:bCs/>
                <w:sz w:val="18"/>
                <w:szCs w:val="18"/>
                <w:lang w:val="el-GR"/>
              </w:rPr>
            </w:pPr>
            <w:r w:rsidRPr="003C6549">
              <w:rPr>
                <w:b/>
                <w:bCs/>
                <w:sz w:val="18"/>
                <w:szCs w:val="18"/>
                <w:lang w:val="el-GR"/>
              </w:rPr>
              <w:t>Σχεδιασμός &amp; Οργάνωση Εκδηλώσεων</w:t>
            </w:r>
          </w:p>
        </w:tc>
      </w:tr>
      <w:tr w:rsidR="00963A53" w:rsidRPr="001956D9" w14:paraId="49FBE197" w14:textId="77777777" w:rsidTr="00F51071">
        <w:trPr>
          <w:trHeight w:val="340"/>
        </w:trPr>
        <w:tc>
          <w:tcPr>
            <w:tcW w:w="147" w:type="pct"/>
            <w:vAlign w:val="bottom"/>
          </w:tcPr>
          <w:p w14:paraId="298D5C40" w14:textId="5E6C7534" w:rsidR="00963A53" w:rsidRPr="009A5A97" w:rsidRDefault="00963A53" w:rsidP="00963A53">
            <w:pPr>
              <w:spacing w:before="100" w:beforeAutospacing="1" w:after="100" w:afterAutospacing="1"/>
              <w:rPr>
                <w:sz w:val="18"/>
                <w:szCs w:val="18"/>
                <w:lang w:val="el-GR"/>
              </w:rPr>
            </w:pPr>
            <w:r>
              <w:rPr>
                <w:sz w:val="18"/>
                <w:szCs w:val="18"/>
                <w:lang w:val="el-GR"/>
              </w:rPr>
              <w:t>24</w:t>
            </w:r>
          </w:p>
        </w:tc>
        <w:tc>
          <w:tcPr>
            <w:tcW w:w="761" w:type="pct"/>
            <w:gridSpan w:val="2"/>
            <w:vAlign w:val="bottom"/>
          </w:tcPr>
          <w:p w14:paraId="2F18D766" w14:textId="77777777" w:rsidR="00963A53" w:rsidRPr="003C6549" w:rsidRDefault="00963A53" w:rsidP="00963A53">
            <w:pPr>
              <w:spacing w:before="100" w:beforeAutospacing="1" w:after="100" w:afterAutospacing="1"/>
              <w:rPr>
                <w:sz w:val="18"/>
                <w:szCs w:val="18"/>
                <w:lang w:val="el-GR"/>
              </w:rPr>
            </w:pPr>
            <w:r w:rsidRPr="001956D9">
              <w:rPr>
                <w:sz w:val="18"/>
                <w:szCs w:val="18"/>
                <w:lang w:val="el-GR"/>
              </w:rPr>
              <w:t xml:space="preserve">Ημερίδες που λειτουργούν συμπληρωματικά με τις υπόλοιπες ενέργειες </w:t>
            </w:r>
          </w:p>
        </w:tc>
        <w:tc>
          <w:tcPr>
            <w:tcW w:w="614" w:type="pct"/>
            <w:vAlign w:val="bottom"/>
          </w:tcPr>
          <w:p w14:paraId="670C2DDB" w14:textId="77777777" w:rsidR="00963A53" w:rsidRPr="00340B77" w:rsidRDefault="00963A53" w:rsidP="00963A53">
            <w:pPr>
              <w:spacing w:before="100" w:beforeAutospacing="1" w:after="100" w:afterAutospacing="1"/>
              <w:rPr>
                <w:sz w:val="18"/>
                <w:szCs w:val="18"/>
                <w:lang w:val="el-GR"/>
              </w:rPr>
            </w:pPr>
            <w:r>
              <w:rPr>
                <w:sz w:val="18"/>
                <w:szCs w:val="18"/>
                <w:lang w:val="el-GR"/>
              </w:rPr>
              <w:t>υπηρεσία</w:t>
            </w:r>
          </w:p>
        </w:tc>
        <w:tc>
          <w:tcPr>
            <w:tcW w:w="363" w:type="pct"/>
            <w:vAlign w:val="bottom"/>
          </w:tcPr>
          <w:p w14:paraId="5948278A" w14:textId="77777777" w:rsidR="00963A53" w:rsidRPr="00340B77" w:rsidDel="005A5D66" w:rsidRDefault="00963A53" w:rsidP="00963A53">
            <w:pPr>
              <w:spacing w:before="100" w:beforeAutospacing="1" w:after="100" w:afterAutospacing="1"/>
              <w:rPr>
                <w:sz w:val="18"/>
                <w:szCs w:val="18"/>
                <w:lang w:val="el-GR"/>
              </w:rPr>
            </w:pPr>
            <w:r>
              <w:rPr>
                <w:sz w:val="18"/>
                <w:szCs w:val="18"/>
                <w:lang w:val="el-GR"/>
              </w:rPr>
              <w:t>Φ5</w:t>
            </w:r>
          </w:p>
        </w:tc>
        <w:tc>
          <w:tcPr>
            <w:tcW w:w="437" w:type="pct"/>
          </w:tcPr>
          <w:p w14:paraId="4021B213" w14:textId="65CC923D" w:rsidR="00963A53" w:rsidRPr="00963A53" w:rsidRDefault="00963A53" w:rsidP="00963A53">
            <w:pPr>
              <w:spacing w:before="100" w:beforeAutospacing="1" w:after="100" w:afterAutospacing="1"/>
              <w:rPr>
                <w:sz w:val="18"/>
                <w:szCs w:val="18"/>
                <w:lang w:val="el-GR"/>
              </w:rPr>
            </w:pPr>
            <w:r w:rsidRPr="00963A53">
              <w:rPr>
                <w:sz w:val="18"/>
                <w:szCs w:val="18"/>
              </w:rPr>
              <w:t>Π.5.1</w:t>
            </w:r>
          </w:p>
        </w:tc>
        <w:tc>
          <w:tcPr>
            <w:tcW w:w="383" w:type="pct"/>
            <w:vAlign w:val="bottom"/>
          </w:tcPr>
          <w:p w14:paraId="67B94DAE" w14:textId="7CA2F7C6" w:rsidR="00963A53" w:rsidRPr="00963A53" w:rsidRDefault="00963A53" w:rsidP="00963A53">
            <w:pPr>
              <w:spacing w:before="100" w:beforeAutospacing="1" w:after="100" w:afterAutospacing="1"/>
              <w:rPr>
                <w:sz w:val="18"/>
                <w:szCs w:val="18"/>
                <w:lang w:val="el-GR"/>
              </w:rPr>
            </w:pPr>
            <w:r w:rsidRPr="00963A53">
              <w:rPr>
                <w:sz w:val="18"/>
                <w:szCs w:val="18"/>
              </w:rPr>
              <w:t>79952000-2</w:t>
            </w:r>
          </w:p>
        </w:tc>
        <w:tc>
          <w:tcPr>
            <w:tcW w:w="494" w:type="pct"/>
            <w:vAlign w:val="bottom"/>
          </w:tcPr>
          <w:p w14:paraId="4AE5F0B0" w14:textId="77777777" w:rsidR="00963A53" w:rsidRPr="00F4471D" w:rsidRDefault="00963A53" w:rsidP="00963A53">
            <w:pPr>
              <w:spacing w:before="100" w:beforeAutospacing="1" w:after="100" w:afterAutospacing="1"/>
              <w:rPr>
                <w:sz w:val="18"/>
                <w:szCs w:val="18"/>
                <w:lang w:val="el-GR"/>
              </w:rPr>
            </w:pPr>
          </w:p>
        </w:tc>
        <w:tc>
          <w:tcPr>
            <w:tcW w:w="453" w:type="pct"/>
            <w:vAlign w:val="center"/>
          </w:tcPr>
          <w:p w14:paraId="724F8007" w14:textId="77777777" w:rsidR="00963A53" w:rsidRPr="00340B77" w:rsidRDefault="00963A53" w:rsidP="00963A53">
            <w:pPr>
              <w:spacing w:before="100" w:beforeAutospacing="1" w:after="100" w:afterAutospacing="1"/>
              <w:rPr>
                <w:sz w:val="18"/>
                <w:szCs w:val="18"/>
                <w:lang w:val="el-GR"/>
              </w:rPr>
            </w:pPr>
          </w:p>
        </w:tc>
        <w:tc>
          <w:tcPr>
            <w:tcW w:w="449" w:type="pct"/>
            <w:gridSpan w:val="2"/>
            <w:vAlign w:val="center"/>
          </w:tcPr>
          <w:p w14:paraId="6EEF828D" w14:textId="77777777" w:rsidR="00963A53" w:rsidRPr="00340B77" w:rsidRDefault="00963A53" w:rsidP="00963A53">
            <w:pPr>
              <w:spacing w:before="100" w:beforeAutospacing="1" w:after="100" w:afterAutospacing="1"/>
              <w:rPr>
                <w:sz w:val="18"/>
                <w:szCs w:val="18"/>
                <w:lang w:val="el-GR"/>
              </w:rPr>
            </w:pPr>
          </w:p>
        </w:tc>
        <w:tc>
          <w:tcPr>
            <w:tcW w:w="449" w:type="pct"/>
            <w:gridSpan w:val="2"/>
            <w:vAlign w:val="center"/>
          </w:tcPr>
          <w:p w14:paraId="75705EB8" w14:textId="77777777" w:rsidR="00963A53" w:rsidRPr="00340B77" w:rsidRDefault="00963A53" w:rsidP="00963A53">
            <w:pPr>
              <w:spacing w:before="100" w:beforeAutospacing="1" w:after="100" w:afterAutospacing="1"/>
              <w:rPr>
                <w:sz w:val="18"/>
                <w:szCs w:val="18"/>
                <w:lang w:val="el-GR"/>
              </w:rPr>
            </w:pPr>
          </w:p>
        </w:tc>
        <w:tc>
          <w:tcPr>
            <w:tcW w:w="451" w:type="pct"/>
            <w:gridSpan w:val="2"/>
            <w:vAlign w:val="center"/>
          </w:tcPr>
          <w:p w14:paraId="72EEB0A7" w14:textId="77777777" w:rsidR="00963A53" w:rsidRPr="00340B77" w:rsidRDefault="00963A53" w:rsidP="00963A53">
            <w:pPr>
              <w:spacing w:before="100" w:beforeAutospacing="1" w:after="100" w:afterAutospacing="1"/>
              <w:rPr>
                <w:sz w:val="18"/>
                <w:szCs w:val="18"/>
                <w:lang w:val="el-GR"/>
              </w:rPr>
            </w:pPr>
          </w:p>
        </w:tc>
      </w:tr>
      <w:tr w:rsidR="00963A53" w:rsidRPr="001956D9" w14:paraId="4EABBC60" w14:textId="77777777" w:rsidTr="00F51071">
        <w:trPr>
          <w:trHeight w:val="340"/>
        </w:trPr>
        <w:tc>
          <w:tcPr>
            <w:tcW w:w="147" w:type="pct"/>
            <w:vAlign w:val="bottom"/>
          </w:tcPr>
          <w:p w14:paraId="02E04B41" w14:textId="55DA887C" w:rsidR="00963A53" w:rsidRPr="009A5A97" w:rsidRDefault="00963A53" w:rsidP="00963A53">
            <w:pPr>
              <w:spacing w:before="100" w:beforeAutospacing="1" w:after="100" w:afterAutospacing="1"/>
              <w:rPr>
                <w:sz w:val="18"/>
                <w:szCs w:val="18"/>
                <w:lang w:val="el-GR"/>
              </w:rPr>
            </w:pPr>
            <w:r>
              <w:rPr>
                <w:sz w:val="18"/>
                <w:szCs w:val="18"/>
                <w:lang w:val="el-GR"/>
              </w:rPr>
              <w:t>25</w:t>
            </w:r>
          </w:p>
        </w:tc>
        <w:tc>
          <w:tcPr>
            <w:tcW w:w="761" w:type="pct"/>
            <w:gridSpan w:val="2"/>
            <w:vAlign w:val="bottom"/>
          </w:tcPr>
          <w:p w14:paraId="71B3BDCC" w14:textId="72F622E9" w:rsidR="00963A53" w:rsidRPr="003C6549" w:rsidRDefault="00963A53" w:rsidP="00963A53">
            <w:pPr>
              <w:spacing w:before="100" w:beforeAutospacing="1" w:after="100" w:afterAutospacing="1"/>
              <w:rPr>
                <w:sz w:val="18"/>
                <w:szCs w:val="18"/>
                <w:lang w:val="el-GR"/>
              </w:rPr>
            </w:pPr>
            <w:r w:rsidRPr="001956D9">
              <w:rPr>
                <w:sz w:val="18"/>
                <w:szCs w:val="18"/>
                <w:lang w:val="el-GR"/>
              </w:rPr>
              <w:t xml:space="preserve">Event για ενήλικες </w:t>
            </w:r>
          </w:p>
        </w:tc>
        <w:tc>
          <w:tcPr>
            <w:tcW w:w="614" w:type="pct"/>
            <w:vAlign w:val="bottom"/>
          </w:tcPr>
          <w:p w14:paraId="17853C5E" w14:textId="77777777" w:rsidR="00963A53" w:rsidRPr="00340B77" w:rsidRDefault="00963A53" w:rsidP="00963A53">
            <w:pPr>
              <w:spacing w:before="100" w:beforeAutospacing="1" w:after="100" w:afterAutospacing="1"/>
              <w:rPr>
                <w:sz w:val="18"/>
                <w:szCs w:val="18"/>
                <w:lang w:val="el-GR"/>
              </w:rPr>
            </w:pPr>
            <w:r>
              <w:rPr>
                <w:sz w:val="18"/>
                <w:szCs w:val="18"/>
                <w:lang w:val="el-GR"/>
              </w:rPr>
              <w:t>υπηρεσία</w:t>
            </w:r>
          </w:p>
        </w:tc>
        <w:tc>
          <w:tcPr>
            <w:tcW w:w="363" w:type="pct"/>
            <w:vAlign w:val="bottom"/>
          </w:tcPr>
          <w:p w14:paraId="6D6992ED" w14:textId="77777777" w:rsidR="00963A53" w:rsidRPr="00340B77" w:rsidDel="005A5D66" w:rsidRDefault="00963A53" w:rsidP="00963A53">
            <w:pPr>
              <w:spacing w:before="100" w:beforeAutospacing="1" w:after="100" w:afterAutospacing="1"/>
              <w:rPr>
                <w:sz w:val="18"/>
                <w:szCs w:val="18"/>
                <w:lang w:val="el-GR"/>
              </w:rPr>
            </w:pPr>
            <w:r>
              <w:rPr>
                <w:sz w:val="18"/>
                <w:szCs w:val="18"/>
                <w:lang w:val="el-GR"/>
              </w:rPr>
              <w:t>Φ5</w:t>
            </w:r>
          </w:p>
        </w:tc>
        <w:tc>
          <w:tcPr>
            <w:tcW w:w="437" w:type="pct"/>
          </w:tcPr>
          <w:p w14:paraId="06367175" w14:textId="741329CA" w:rsidR="00963A53" w:rsidRPr="00963A53" w:rsidRDefault="00963A53" w:rsidP="00963A53">
            <w:pPr>
              <w:spacing w:before="100" w:beforeAutospacing="1" w:after="100" w:afterAutospacing="1"/>
              <w:rPr>
                <w:sz w:val="18"/>
                <w:szCs w:val="18"/>
                <w:lang w:val="el-GR"/>
              </w:rPr>
            </w:pPr>
            <w:r w:rsidRPr="00963A53">
              <w:rPr>
                <w:sz w:val="18"/>
                <w:szCs w:val="18"/>
              </w:rPr>
              <w:t>Π.5.1</w:t>
            </w:r>
          </w:p>
        </w:tc>
        <w:tc>
          <w:tcPr>
            <w:tcW w:w="383" w:type="pct"/>
            <w:vAlign w:val="bottom"/>
          </w:tcPr>
          <w:p w14:paraId="71AB4395" w14:textId="13087213" w:rsidR="00963A53" w:rsidRPr="00963A53" w:rsidRDefault="00963A53" w:rsidP="00963A53">
            <w:pPr>
              <w:spacing w:before="100" w:beforeAutospacing="1" w:after="100" w:afterAutospacing="1"/>
              <w:rPr>
                <w:sz w:val="18"/>
                <w:szCs w:val="18"/>
                <w:lang w:val="el-GR"/>
              </w:rPr>
            </w:pPr>
            <w:r w:rsidRPr="00963A53">
              <w:rPr>
                <w:sz w:val="18"/>
                <w:szCs w:val="18"/>
              </w:rPr>
              <w:t>79952000-2</w:t>
            </w:r>
          </w:p>
        </w:tc>
        <w:tc>
          <w:tcPr>
            <w:tcW w:w="494" w:type="pct"/>
            <w:vAlign w:val="bottom"/>
          </w:tcPr>
          <w:p w14:paraId="524CA02B" w14:textId="77777777" w:rsidR="00963A53" w:rsidRPr="00F4471D" w:rsidRDefault="00963A53" w:rsidP="00963A53">
            <w:pPr>
              <w:spacing w:before="100" w:beforeAutospacing="1" w:after="100" w:afterAutospacing="1"/>
              <w:rPr>
                <w:sz w:val="18"/>
                <w:szCs w:val="18"/>
                <w:lang w:val="el-GR"/>
              </w:rPr>
            </w:pPr>
          </w:p>
        </w:tc>
        <w:tc>
          <w:tcPr>
            <w:tcW w:w="453" w:type="pct"/>
            <w:vAlign w:val="center"/>
          </w:tcPr>
          <w:p w14:paraId="60A960F8" w14:textId="77777777" w:rsidR="00963A53" w:rsidRPr="00340B77" w:rsidRDefault="00963A53" w:rsidP="00963A53">
            <w:pPr>
              <w:spacing w:before="100" w:beforeAutospacing="1" w:after="100" w:afterAutospacing="1"/>
              <w:rPr>
                <w:sz w:val="18"/>
                <w:szCs w:val="18"/>
                <w:lang w:val="el-GR"/>
              </w:rPr>
            </w:pPr>
          </w:p>
        </w:tc>
        <w:tc>
          <w:tcPr>
            <w:tcW w:w="449" w:type="pct"/>
            <w:gridSpan w:val="2"/>
            <w:vAlign w:val="center"/>
          </w:tcPr>
          <w:p w14:paraId="5CF9F1A5" w14:textId="77777777" w:rsidR="00963A53" w:rsidRPr="00340B77" w:rsidRDefault="00963A53" w:rsidP="00963A53">
            <w:pPr>
              <w:spacing w:before="100" w:beforeAutospacing="1" w:after="100" w:afterAutospacing="1"/>
              <w:rPr>
                <w:sz w:val="18"/>
                <w:szCs w:val="18"/>
                <w:lang w:val="el-GR"/>
              </w:rPr>
            </w:pPr>
          </w:p>
        </w:tc>
        <w:tc>
          <w:tcPr>
            <w:tcW w:w="449" w:type="pct"/>
            <w:gridSpan w:val="2"/>
            <w:vAlign w:val="center"/>
          </w:tcPr>
          <w:p w14:paraId="7BB821D3" w14:textId="77777777" w:rsidR="00963A53" w:rsidRPr="00340B77" w:rsidRDefault="00963A53" w:rsidP="00963A53">
            <w:pPr>
              <w:spacing w:before="100" w:beforeAutospacing="1" w:after="100" w:afterAutospacing="1"/>
              <w:rPr>
                <w:sz w:val="18"/>
                <w:szCs w:val="18"/>
                <w:lang w:val="el-GR"/>
              </w:rPr>
            </w:pPr>
          </w:p>
        </w:tc>
        <w:tc>
          <w:tcPr>
            <w:tcW w:w="451" w:type="pct"/>
            <w:gridSpan w:val="2"/>
            <w:vAlign w:val="center"/>
          </w:tcPr>
          <w:p w14:paraId="61F6A884" w14:textId="77777777" w:rsidR="00963A53" w:rsidRPr="00340B77" w:rsidRDefault="00963A53" w:rsidP="00963A53">
            <w:pPr>
              <w:spacing w:before="100" w:beforeAutospacing="1" w:after="100" w:afterAutospacing="1"/>
              <w:rPr>
                <w:sz w:val="18"/>
                <w:szCs w:val="18"/>
                <w:lang w:val="el-GR"/>
              </w:rPr>
            </w:pPr>
          </w:p>
        </w:tc>
      </w:tr>
      <w:tr w:rsidR="00963A53" w:rsidRPr="001956D9" w14:paraId="5CBCFB24" w14:textId="77777777" w:rsidTr="00F51071">
        <w:trPr>
          <w:trHeight w:val="340"/>
        </w:trPr>
        <w:tc>
          <w:tcPr>
            <w:tcW w:w="147" w:type="pct"/>
            <w:vAlign w:val="bottom"/>
          </w:tcPr>
          <w:p w14:paraId="2D668259" w14:textId="0D1C82CB" w:rsidR="00963A53" w:rsidRPr="009A5A97" w:rsidRDefault="00963A53" w:rsidP="00963A53">
            <w:pPr>
              <w:spacing w:before="100" w:beforeAutospacing="1" w:after="100" w:afterAutospacing="1"/>
              <w:rPr>
                <w:sz w:val="18"/>
                <w:szCs w:val="18"/>
                <w:lang w:val="el-GR"/>
              </w:rPr>
            </w:pPr>
            <w:r>
              <w:rPr>
                <w:sz w:val="18"/>
                <w:szCs w:val="18"/>
                <w:lang w:val="el-GR"/>
              </w:rPr>
              <w:t>26</w:t>
            </w:r>
          </w:p>
        </w:tc>
        <w:tc>
          <w:tcPr>
            <w:tcW w:w="761" w:type="pct"/>
            <w:gridSpan w:val="2"/>
            <w:vAlign w:val="bottom"/>
          </w:tcPr>
          <w:p w14:paraId="50A35125" w14:textId="77777777" w:rsidR="00963A53" w:rsidRPr="003C6549" w:rsidRDefault="00963A53" w:rsidP="00963A53">
            <w:pPr>
              <w:spacing w:before="100" w:beforeAutospacing="1" w:after="100" w:afterAutospacing="1"/>
              <w:rPr>
                <w:sz w:val="18"/>
                <w:szCs w:val="18"/>
                <w:lang w:val="el-GR"/>
              </w:rPr>
            </w:pPr>
            <w:r w:rsidRPr="001956D9">
              <w:rPr>
                <w:sz w:val="18"/>
                <w:szCs w:val="18"/>
                <w:lang w:val="el-GR"/>
              </w:rPr>
              <w:t>Yλικά ημερίδων/εκδηλώσεων (έντυπα, banners, αφίσες κλπ)</w:t>
            </w:r>
          </w:p>
        </w:tc>
        <w:tc>
          <w:tcPr>
            <w:tcW w:w="614" w:type="pct"/>
            <w:vAlign w:val="bottom"/>
          </w:tcPr>
          <w:p w14:paraId="246CD6DA" w14:textId="77777777" w:rsidR="00963A53" w:rsidRPr="00340B77" w:rsidRDefault="00963A53" w:rsidP="00963A53">
            <w:pPr>
              <w:spacing w:before="100" w:beforeAutospacing="1" w:after="100" w:afterAutospacing="1"/>
              <w:rPr>
                <w:sz w:val="18"/>
                <w:szCs w:val="18"/>
                <w:lang w:val="el-GR"/>
              </w:rPr>
            </w:pPr>
            <w:r>
              <w:rPr>
                <w:sz w:val="18"/>
                <w:szCs w:val="18"/>
                <w:lang w:val="el-GR"/>
              </w:rPr>
              <w:t>υπηρεσία</w:t>
            </w:r>
          </w:p>
        </w:tc>
        <w:tc>
          <w:tcPr>
            <w:tcW w:w="363" w:type="pct"/>
            <w:vAlign w:val="bottom"/>
          </w:tcPr>
          <w:p w14:paraId="7E7B3DF0" w14:textId="77777777" w:rsidR="00963A53" w:rsidRPr="00340B77" w:rsidDel="005A5D66" w:rsidRDefault="00963A53" w:rsidP="00963A53">
            <w:pPr>
              <w:spacing w:before="100" w:beforeAutospacing="1" w:after="100" w:afterAutospacing="1"/>
              <w:rPr>
                <w:sz w:val="18"/>
                <w:szCs w:val="18"/>
                <w:lang w:val="el-GR"/>
              </w:rPr>
            </w:pPr>
            <w:r>
              <w:rPr>
                <w:sz w:val="18"/>
                <w:szCs w:val="18"/>
                <w:lang w:val="el-GR"/>
              </w:rPr>
              <w:t>Φ5</w:t>
            </w:r>
          </w:p>
        </w:tc>
        <w:tc>
          <w:tcPr>
            <w:tcW w:w="437" w:type="pct"/>
          </w:tcPr>
          <w:p w14:paraId="59040ABC" w14:textId="1E371F59" w:rsidR="00963A53" w:rsidRPr="00963A53" w:rsidRDefault="00963A53" w:rsidP="00963A53">
            <w:pPr>
              <w:spacing w:before="100" w:beforeAutospacing="1" w:after="100" w:afterAutospacing="1"/>
              <w:rPr>
                <w:sz w:val="18"/>
                <w:szCs w:val="18"/>
                <w:lang w:val="el-GR"/>
              </w:rPr>
            </w:pPr>
            <w:r w:rsidRPr="00963A53">
              <w:rPr>
                <w:sz w:val="18"/>
                <w:szCs w:val="18"/>
              </w:rPr>
              <w:t>Π.5.2</w:t>
            </w:r>
          </w:p>
        </w:tc>
        <w:tc>
          <w:tcPr>
            <w:tcW w:w="383" w:type="pct"/>
            <w:vAlign w:val="bottom"/>
          </w:tcPr>
          <w:p w14:paraId="0B1CB387" w14:textId="460D0237" w:rsidR="00963A53" w:rsidRPr="00963A53" w:rsidRDefault="00963A53" w:rsidP="00963A53">
            <w:pPr>
              <w:spacing w:before="100" w:beforeAutospacing="1" w:after="100" w:afterAutospacing="1"/>
              <w:rPr>
                <w:sz w:val="18"/>
                <w:szCs w:val="18"/>
                <w:lang w:val="el-GR"/>
              </w:rPr>
            </w:pPr>
            <w:r w:rsidRPr="00963A53">
              <w:rPr>
                <w:sz w:val="18"/>
                <w:szCs w:val="18"/>
              </w:rPr>
              <w:t>79952000-2</w:t>
            </w:r>
          </w:p>
        </w:tc>
        <w:tc>
          <w:tcPr>
            <w:tcW w:w="494" w:type="pct"/>
            <w:vAlign w:val="bottom"/>
          </w:tcPr>
          <w:p w14:paraId="672004BA" w14:textId="77777777" w:rsidR="00963A53" w:rsidRDefault="00963A53" w:rsidP="00963A53">
            <w:pPr>
              <w:spacing w:before="100" w:beforeAutospacing="1" w:after="100" w:afterAutospacing="1"/>
              <w:rPr>
                <w:sz w:val="18"/>
                <w:szCs w:val="18"/>
                <w:lang w:val="el-GR"/>
              </w:rPr>
            </w:pPr>
          </w:p>
        </w:tc>
        <w:tc>
          <w:tcPr>
            <w:tcW w:w="453" w:type="pct"/>
            <w:vAlign w:val="center"/>
          </w:tcPr>
          <w:p w14:paraId="526246BC" w14:textId="77777777" w:rsidR="00963A53" w:rsidRPr="00340B77" w:rsidRDefault="00963A53" w:rsidP="00963A53">
            <w:pPr>
              <w:spacing w:before="100" w:beforeAutospacing="1" w:after="100" w:afterAutospacing="1"/>
              <w:rPr>
                <w:sz w:val="18"/>
                <w:szCs w:val="18"/>
                <w:lang w:val="el-GR"/>
              </w:rPr>
            </w:pPr>
          </w:p>
        </w:tc>
        <w:tc>
          <w:tcPr>
            <w:tcW w:w="449" w:type="pct"/>
            <w:gridSpan w:val="2"/>
            <w:vAlign w:val="center"/>
          </w:tcPr>
          <w:p w14:paraId="1F407B1B" w14:textId="77777777" w:rsidR="00963A53" w:rsidRPr="00340B77" w:rsidRDefault="00963A53" w:rsidP="00963A53">
            <w:pPr>
              <w:spacing w:before="100" w:beforeAutospacing="1" w:after="100" w:afterAutospacing="1"/>
              <w:rPr>
                <w:sz w:val="18"/>
                <w:szCs w:val="18"/>
                <w:lang w:val="el-GR"/>
              </w:rPr>
            </w:pPr>
          </w:p>
        </w:tc>
        <w:tc>
          <w:tcPr>
            <w:tcW w:w="449" w:type="pct"/>
            <w:gridSpan w:val="2"/>
            <w:vAlign w:val="center"/>
          </w:tcPr>
          <w:p w14:paraId="07BF885D" w14:textId="77777777" w:rsidR="00963A53" w:rsidRPr="00340B77" w:rsidRDefault="00963A53" w:rsidP="00963A53">
            <w:pPr>
              <w:spacing w:before="100" w:beforeAutospacing="1" w:after="100" w:afterAutospacing="1"/>
              <w:rPr>
                <w:sz w:val="18"/>
                <w:szCs w:val="18"/>
                <w:lang w:val="el-GR"/>
              </w:rPr>
            </w:pPr>
          </w:p>
        </w:tc>
        <w:tc>
          <w:tcPr>
            <w:tcW w:w="451" w:type="pct"/>
            <w:gridSpan w:val="2"/>
            <w:vAlign w:val="center"/>
          </w:tcPr>
          <w:p w14:paraId="59DF0B2F" w14:textId="77777777" w:rsidR="00963A53" w:rsidRPr="00340B77" w:rsidRDefault="00963A53" w:rsidP="00963A53">
            <w:pPr>
              <w:spacing w:before="100" w:beforeAutospacing="1" w:after="100" w:afterAutospacing="1"/>
              <w:rPr>
                <w:sz w:val="18"/>
                <w:szCs w:val="18"/>
                <w:lang w:val="el-GR"/>
              </w:rPr>
            </w:pPr>
          </w:p>
        </w:tc>
      </w:tr>
      <w:tr w:rsidR="009C0EE3" w:rsidRPr="0010587E" w14:paraId="41417BB5" w14:textId="77777777" w:rsidTr="009B3B7A">
        <w:trPr>
          <w:trHeight w:val="340"/>
        </w:trPr>
        <w:tc>
          <w:tcPr>
            <w:tcW w:w="5000" w:type="pct"/>
            <w:gridSpan w:val="15"/>
            <w:shd w:val="clear" w:color="auto" w:fill="F2F2F2" w:themeFill="background1" w:themeFillShade="F2"/>
          </w:tcPr>
          <w:p w14:paraId="58FB7196" w14:textId="77777777" w:rsidR="009C0EE3" w:rsidRPr="00FB7573" w:rsidRDefault="009C0EE3" w:rsidP="009B3B7A">
            <w:pPr>
              <w:spacing w:before="100" w:beforeAutospacing="1" w:after="100" w:afterAutospacing="1"/>
              <w:rPr>
                <w:b/>
                <w:bCs/>
                <w:sz w:val="18"/>
                <w:szCs w:val="18"/>
                <w:lang w:val="el-GR"/>
              </w:rPr>
            </w:pPr>
            <w:r w:rsidRPr="003C6549">
              <w:rPr>
                <w:b/>
                <w:bCs/>
                <w:sz w:val="18"/>
                <w:szCs w:val="18"/>
                <w:lang w:val="el-GR"/>
              </w:rPr>
              <w:t>Έρευνες πεδίου για τη διερεύνηση απόψεων των πολιτών  αναφορικά με την ικανοποίηση, την αποτελεσματικότητα και την αναγνωρισιμότητα των δράσεων</w:t>
            </w:r>
          </w:p>
        </w:tc>
      </w:tr>
      <w:tr w:rsidR="00963A53" w:rsidRPr="001956D9" w14:paraId="38A29C95" w14:textId="77777777" w:rsidTr="00F51071">
        <w:trPr>
          <w:trHeight w:val="340"/>
        </w:trPr>
        <w:tc>
          <w:tcPr>
            <w:tcW w:w="147" w:type="pct"/>
            <w:vAlign w:val="center"/>
          </w:tcPr>
          <w:p w14:paraId="08339E08" w14:textId="47453566" w:rsidR="009C0EE3" w:rsidRPr="00CA636C" w:rsidRDefault="00507D77" w:rsidP="009B3B7A">
            <w:pPr>
              <w:spacing w:before="100" w:beforeAutospacing="1" w:after="100" w:afterAutospacing="1"/>
              <w:rPr>
                <w:sz w:val="18"/>
                <w:szCs w:val="18"/>
                <w:lang w:val="el-GR"/>
              </w:rPr>
            </w:pPr>
            <w:r>
              <w:rPr>
                <w:sz w:val="18"/>
                <w:szCs w:val="18"/>
                <w:lang w:val="el-GR"/>
              </w:rPr>
              <w:t>27</w:t>
            </w:r>
          </w:p>
        </w:tc>
        <w:tc>
          <w:tcPr>
            <w:tcW w:w="761" w:type="pct"/>
            <w:gridSpan w:val="2"/>
            <w:vAlign w:val="bottom"/>
          </w:tcPr>
          <w:p w14:paraId="3F425320" w14:textId="5A8BB7AC" w:rsidR="009C0EE3" w:rsidRPr="003C6549" w:rsidRDefault="00712763" w:rsidP="001956D9">
            <w:pPr>
              <w:spacing w:before="100" w:beforeAutospacing="1" w:after="100" w:afterAutospacing="1"/>
              <w:rPr>
                <w:sz w:val="18"/>
                <w:szCs w:val="18"/>
                <w:lang w:val="el-GR"/>
              </w:rPr>
            </w:pPr>
            <w:r w:rsidRPr="00712763">
              <w:rPr>
                <w:sz w:val="18"/>
                <w:szCs w:val="18"/>
                <w:lang w:val="el-GR"/>
              </w:rPr>
              <w:t xml:space="preserve">Kύματα πανελλήνιας έρευνας για την αποτύπωση των </w:t>
            </w:r>
            <w:r w:rsidRPr="00712763">
              <w:rPr>
                <w:sz w:val="18"/>
                <w:szCs w:val="18"/>
                <w:lang w:val="el-GR"/>
              </w:rPr>
              <w:lastRenderedPageBreak/>
              <w:t>αποτελεσμάτων της καμπάνιας στο κοινό στόχος ενηλίκων</w:t>
            </w:r>
          </w:p>
        </w:tc>
        <w:tc>
          <w:tcPr>
            <w:tcW w:w="614" w:type="pct"/>
            <w:vAlign w:val="bottom"/>
          </w:tcPr>
          <w:p w14:paraId="6E7BD1A2" w14:textId="77777777" w:rsidR="009C0EE3" w:rsidRPr="00340B77" w:rsidRDefault="009C0EE3" w:rsidP="001956D9">
            <w:pPr>
              <w:spacing w:before="100" w:beforeAutospacing="1" w:after="100" w:afterAutospacing="1"/>
              <w:rPr>
                <w:sz w:val="18"/>
                <w:szCs w:val="18"/>
                <w:lang w:val="el-GR"/>
              </w:rPr>
            </w:pPr>
            <w:r w:rsidRPr="001956D9">
              <w:rPr>
                <w:sz w:val="18"/>
                <w:szCs w:val="18"/>
                <w:lang w:val="el-GR"/>
              </w:rPr>
              <w:lastRenderedPageBreak/>
              <w:t>τεμ.</w:t>
            </w:r>
          </w:p>
        </w:tc>
        <w:tc>
          <w:tcPr>
            <w:tcW w:w="363" w:type="pct"/>
            <w:vAlign w:val="bottom"/>
          </w:tcPr>
          <w:p w14:paraId="1F2619FB" w14:textId="7D49F44E" w:rsidR="009C0EE3" w:rsidRPr="001956D9" w:rsidDel="005A5D66" w:rsidRDefault="009C0EE3" w:rsidP="001956D9">
            <w:pPr>
              <w:spacing w:before="100" w:beforeAutospacing="1" w:after="100" w:afterAutospacing="1"/>
              <w:rPr>
                <w:sz w:val="18"/>
                <w:szCs w:val="18"/>
                <w:lang w:val="el-GR"/>
              </w:rPr>
            </w:pPr>
            <w:r>
              <w:rPr>
                <w:sz w:val="18"/>
                <w:szCs w:val="18"/>
                <w:lang w:val="el-GR"/>
              </w:rPr>
              <w:t>Φ</w:t>
            </w:r>
            <w:r w:rsidRPr="001956D9">
              <w:rPr>
                <w:sz w:val="18"/>
                <w:szCs w:val="18"/>
                <w:lang w:val="el-GR"/>
              </w:rPr>
              <w:t>1</w:t>
            </w:r>
          </w:p>
        </w:tc>
        <w:tc>
          <w:tcPr>
            <w:tcW w:w="437" w:type="pct"/>
            <w:vAlign w:val="center"/>
          </w:tcPr>
          <w:p w14:paraId="13BF7BD7" w14:textId="177E3A98" w:rsidR="009C0EE3" w:rsidRPr="003755C0" w:rsidRDefault="009C0EE3" w:rsidP="003755C0">
            <w:pPr>
              <w:suppressAutoHyphens w:val="0"/>
              <w:spacing w:after="0"/>
              <w:rPr>
                <w:color w:val="000000"/>
                <w:sz w:val="18"/>
                <w:szCs w:val="18"/>
                <w:lang w:val="el-GR" w:eastAsia="en-US"/>
              </w:rPr>
            </w:pPr>
          </w:p>
        </w:tc>
        <w:tc>
          <w:tcPr>
            <w:tcW w:w="383" w:type="pct"/>
          </w:tcPr>
          <w:p w14:paraId="33FEAFC9" w14:textId="6D026D8F" w:rsidR="009C0EE3" w:rsidRDefault="003755C0" w:rsidP="001956D9">
            <w:pPr>
              <w:spacing w:before="100" w:beforeAutospacing="1" w:after="100" w:afterAutospacing="1"/>
              <w:rPr>
                <w:sz w:val="18"/>
                <w:szCs w:val="18"/>
                <w:lang w:val="el-GR"/>
              </w:rPr>
            </w:pPr>
            <w:r w:rsidRPr="003755C0">
              <w:rPr>
                <w:sz w:val="18"/>
                <w:szCs w:val="18"/>
                <w:lang w:val="el-GR"/>
              </w:rPr>
              <w:t>79310000-0</w:t>
            </w:r>
          </w:p>
        </w:tc>
        <w:tc>
          <w:tcPr>
            <w:tcW w:w="494" w:type="pct"/>
            <w:vAlign w:val="bottom"/>
          </w:tcPr>
          <w:p w14:paraId="4CAA9333" w14:textId="77777777" w:rsidR="009C0EE3" w:rsidRDefault="009C0EE3" w:rsidP="001956D9">
            <w:pPr>
              <w:spacing w:before="100" w:beforeAutospacing="1" w:after="100" w:afterAutospacing="1"/>
              <w:rPr>
                <w:sz w:val="18"/>
                <w:szCs w:val="18"/>
                <w:lang w:val="el-GR"/>
              </w:rPr>
            </w:pPr>
            <w:r>
              <w:rPr>
                <w:sz w:val="18"/>
                <w:szCs w:val="18"/>
                <w:lang w:val="el-GR"/>
              </w:rPr>
              <w:t>3</w:t>
            </w:r>
          </w:p>
        </w:tc>
        <w:tc>
          <w:tcPr>
            <w:tcW w:w="453" w:type="pct"/>
            <w:vAlign w:val="center"/>
          </w:tcPr>
          <w:p w14:paraId="46DDFBEB" w14:textId="77777777" w:rsidR="009C0EE3" w:rsidRPr="00340B77" w:rsidRDefault="009C0EE3" w:rsidP="009B3B7A">
            <w:pPr>
              <w:spacing w:before="100" w:beforeAutospacing="1" w:after="100" w:afterAutospacing="1"/>
              <w:rPr>
                <w:sz w:val="18"/>
                <w:szCs w:val="18"/>
                <w:lang w:val="el-GR"/>
              </w:rPr>
            </w:pPr>
          </w:p>
        </w:tc>
        <w:tc>
          <w:tcPr>
            <w:tcW w:w="449" w:type="pct"/>
            <w:gridSpan w:val="2"/>
            <w:vAlign w:val="center"/>
          </w:tcPr>
          <w:p w14:paraId="4D1651E5" w14:textId="77777777" w:rsidR="009C0EE3" w:rsidRPr="00340B77" w:rsidRDefault="009C0EE3" w:rsidP="009B3B7A">
            <w:pPr>
              <w:spacing w:before="100" w:beforeAutospacing="1" w:after="100" w:afterAutospacing="1"/>
              <w:rPr>
                <w:sz w:val="18"/>
                <w:szCs w:val="18"/>
                <w:lang w:val="el-GR"/>
              </w:rPr>
            </w:pPr>
          </w:p>
        </w:tc>
        <w:tc>
          <w:tcPr>
            <w:tcW w:w="449" w:type="pct"/>
            <w:gridSpan w:val="2"/>
            <w:vAlign w:val="center"/>
          </w:tcPr>
          <w:p w14:paraId="6C508AC4" w14:textId="77777777" w:rsidR="009C0EE3" w:rsidRPr="00340B77" w:rsidRDefault="009C0EE3" w:rsidP="009B3B7A">
            <w:pPr>
              <w:spacing w:before="100" w:beforeAutospacing="1" w:after="100" w:afterAutospacing="1"/>
              <w:rPr>
                <w:sz w:val="18"/>
                <w:szCs w:val="18"/>
                <w:lang w:val="el-GR"/>
              </w:rPr>
            </w:pPr>
          </w:p>
        </w:tc>
        <w:tc>
          <w:tcPr>
            <w:tcW w:w="451" w:type="pct"/>
            <w:gridSpan w:val="2"/>
            <w:vAlign w:val="center"/>
          </w:tcPr>
          <w:p w14:paraId="68E87377" w14:textId="77777777" w:rsidR="009C0EE3" w:rsidRPr="00340B77" w:rsidRDefault="009C0EE3" w:rsidP="009B3B7A">
            <w:pPr>
              <w:spacing w:before="100" w:beforeAutospacing="1" w:after="100" w:afterAutospacing="1"/>
              <w:rPr>
                <w:sz w:val="18"/>
                <w:szCs w:val="18"/>
                <w:lang w:val="el-GR"/>
              </w:rPr>
            </w:pPr>
          </w:p>
        </w:tc>
      </w:tr>
      <w:tr w:rsidR="009C0EE3" w:rsidRPr="009A5A97" w14:paraId="195D26CF" w14:textId="77777777" w:rsidTr="009B3B7A">
        <w:trPr>
          <w:trHeight w:val="340"/>
        </w:trPr>
        <w:tc>
          <w:tcPr>
            <w:tcW w:w="5000" w:type="pct"/>
            <w:gridSpan w:val="15"/>
            <w:shd w:val="clear" w:color="auto" w:fill="F2F2F2" w:themeFill="background1" w:themeFillShade="F2"/>
          </w:tcPr>
          <w:p w14:paraId="515DDFBD" w14:textId="77777777" w:rsidR="009C0EE3" w:rsidRPr="00FB7573" w:rsidRDefault="009C0EE3" w:rsidP="009B3B7A">
            <w:pPr>
              <w:spacing w:before="100" w:beforeAutospacing="1" w:after="100" w:afterAutospacing="1"/>
              <w:rPr>
                <w:b/>
                <w:bCs/>
                <w:sz w:val="18"/>
                <w:szCs w:val="18"/>
                <w:lang w:val="el-GR"/>
              </w:rPr>
            </w:pPr>
            <w:r>
              <w:rPr>
                <w:b/>
                <w:bCs/>
                <w:sz w:val="18"/>
                <w:szCs w:val="18"/>
                <w:lang w:val="el-GR"/>
              </w:rPr>
              <w:t>Διαχείριση Έργου</w:t>
            </w:r>
          </w:p>
        </w:tc>
      </w:tr>
      <w:tr w:rsidR="00963A53" w:rsidRPr="001956D9" w14:paraId="5F8EEB5D" w14:textId="77777777" w:rsidTr="00F51071">
        <w:trPr>
          <w:trHeight w:val="340"/>
        </w:trPr>
        <w:tc>
          <w:tcPr>
            <w:tcW w:w="147" w:type="pct"/>
            <w:vAlign w:val="center"/>
          </w:tcPr>
          <w:p w14:paraId="25A6A22D" w14:textId="2E42C478" w:rsidR="009C0EE3" w:rsidRPr="00CA636C" w:rsidRDefault="00507D77" w:rsidP="009B3B7A">
            <w:pPr>
              <w:spacing w:before="100" w:beforeAutospacing="1" w:after="100" w:afterAutospacing="1"/>
              <w:rPr>
                <w:sz w:val="18"/>
                <w:szCs w:val="18"/>
                <w:lang w:val="el-GR"/>
              </w:rPr>
            </w:pPr>
            <w:r>
              <w:rPr>
                <w:sz w:val="18"/>
                <w:szCs w:val="18"/>
                <w:lang w:val="el-GR"/>
              </w:rPr>
              <w:t>28</w:t>
            </w:r>
          </w:p>
        </w:tc>
        <w:tc>
          <w:tcPr>
            <w:tcW w:w="761" w:type="pct"/>
            <w:gridSpan w:val="2"/>
            <w:vAlign w:val="bottom"/>
          </w:tcPr>
          <w:p w14:paraId="04A85D10" w14:textId="77777777" w:rsidR="009C0EE3" w:rsidRPr="009A5A97" w:rsidRDefault="009C0EE3" w:rsidP="001956D9">
            <w:pPr>
              <w:spacing w:before="100" w:beforeAutospacing="1" w:after="100" w:afterAutospacing="1"/>
              <w:rPr>
                <w:sz w:val="18"/>
                <w:szCs w:val="18"/>
                <w:lang w:val="el-GR"/>
              </w:rPr>
            </w:pPr>
            <w:r w:rsidRPr="001956D9">
              <w:rPr>
                <w:sz w:val="18"/>
                <w:szCs w:val="18"/>
                <w:lang w:val="el-GR"/>
              </w:rPr>
              <w:t>Διαχείριση Έργου</w:t>
            </w:r>
          </w:p>
        </w:tc>
        <w:tc>
          <w:tcPr>
            <w:tcW w:w="614" w:type="pct"/>
            <w:vAlign w:val="bottom"/>
          </w:tcPr>
          <w:p w14:paraId="4A06D194" w14:textId="77777777" w:rsidR="009C0EE3" w:rsidRPr="00340B77" w:rsidRDefault="009C0EE3" w:rsidP="001956D9">
            <w:pPr>
              <w:spacing w:before="100" w:beforeAutospacing="1" w:after="100" w:afterAutospacing="1"/>
              <w:rPr>
                <w:sz w:val="18"/>
                <w:szCs w:val="18"/>
                <w:lang w:val="el-GR"/>
              </w:rPr>
            </w:pPr>
            <w:r w:rsidRPr="001956D9">
              <w:rPr>
                <w:sz w:val="18"/>
                <w:szCs w:val="18"/>
                <w:lang w:val="el-GR"/>
              </w:rPr>
              <w:t>ανθρωπομήνες</w:t>
            </w:r>
          </w:p>
        </w:tc>
        <w:tc>
          <w:tcPr>
            <w:tcW w:w="363" w:type="pct"/>
            <w:vAlign w:val="bottom"/>
          </w:tcPr>
          <w:p w14:paraId="02A2FF66" w14:textId="77777777" w:rsidR="009C0EE3" w:rsidRPr="00340B77" w:rsidDel="005A5D66" w:rsidRDefault="009C0EE3" w:rsidP="001956D9">
            <w:pPr>
              <w:spacing w:before="100" w:beforeAutospacing="1" w:after="100" w:afterAutospacing="1"/>
              <w:rPr>
                <w:sz w:val="18"/>
                <w:szCs w:val="18"/>
                <w:lang w:val="el-GR"/>
              </w:rPr>
            </w:pPr>
            <w:r>
              <w:rPr>
                <w:sz w:val="18"/>
                <w:szCs w:val="18"/>
                <w:lang w:val="el-GR"/>
              </w:rPr>
              <w:t>Φ6</w:t>
            </w:r>
          </w:p>
        </w:tc>
        <w:tc>
          <w:tcPr>
            <w:tcW w:w="437" w:type="pct"/>
            <w:vAlign w:val="center"/>
          </w:tcPr>
          <w:p w14:paraId="422C9D5C" w14:textId="66676E47" w:rsidR="009C0EE3" w:rsidRPr="00507D77" w:rsidRDefault="00507D77" w:rsidP="001956D9">
            <w:pPr>
              <w:spacing w:before="100" w:beforeAutospacing="1" w:after="100" w:afterAutospacing="1"/>
              <w:rPr>
                <w:sz w:val="18"/>
                <w:szCs w:val="18"/>
                <w:lang w:val="el-GR"/>
              </w:rPr>
            </w:pPr>
            <w:r w:rsidRPr="00507D77">
              <w:rPr>
                <w:color w:val="000000"/>
                <w:sz w:val="18"/>
                <w:szCs w:val="18"/>
              </w:rPr>
              <w:t>Π6.1</w:t>
            </w:r>
          </w:p>
        </w:tc>
        <w:tc>
          <w:tcPr>
            <w:tcW w:w="383" w:type="pct"/>
          </w:tcPr>
          <w:p w14:paraId="449D99D5" w14:textId="589609E5" w:rsidR="009C0EE3" w:rsidRPr="00507D77" w:rsidRDefault="00507D77" w:rsidP="00507D77">
            <w:pPr>
              <w:suppressAutoHyphens w:val="0"/>
              <w:spacing w:after="0"/>
              <w:rPr>
                <w:color w:val="000000"/>
                <w:sz w:val="18"/>
                <w:szCs w:val="18"/>
                <w:lang w:val="el-GR" w:eastAsia="en-US"/>
              </w:rPr>
            </w:pPr>
            <w:r w:rsidRPr="00507D77">
              <w:rPr>
                <w:color w:val="000000"/>
                <w:sz w:val="18"/>
                <w:szCs w:val="18"/>
              </w:rPr>
              <w:t>79413000-2</w:t>
            </w:r>
          </w:p>
        </w:tc>
        <w:tc>
          <w:tcPr>
            <w:tcW w:w="494" w:type="pct"/>
            <w:vAlign w:val="bottom"/>
          </w:tcPr>
          <w:p w14:paraId="6D234ED4" w14:textId="77777777" w:rsidR="009C0EE3" w:rsidRDefault="009C0EE3" w:rsidP="001956D9">
            <w:pPr>
              <w:spacing w:before="100" w:beforeAutospacing="1" w:after="100" w:afterAutospacing="1"/>
              <w:rPr>
                <w:sz w:val="18"/>
                <w:szCs w:val="18"/>
                <w:lang w:val="el-GR"/>
              </w:rPr>
            </w:pPr>
          </w:p>
        </w:tc>
        <w:tc>
          <w:tcPr>
            <w:tcW w:w="453" w:type="pct"/>
            <w:vAlign w:val="center"/>
          </w:tcPr>
          <w:p w14:paraId="7E93FBAB" w14:textId="77777777" w:rsidR="009C0EE3" w:rsidRPr="00340B77" w:rsidRDefault="009C0EE3" w:rsidP="009B3B7A">
            <w:pPr>
              <w:spacing w:before="100" w:beforeAutospacing="1" w:after="100" w:afterAutospacing="1"/>
              <w:rPr>
                <w:sz w:val="18"/>
                <w:szCs w:val="18"/>
                <w:lang w:val="el-GR"/>
              </w:rPr>
            </w:pPr>
          </w:p>
        </w:tc>
        <w:tc>
          <w:tcPr>
            <w:tcW w:w="449" w:type="pct"/>
            <w:gridSpan w:val="2"/>
            <w:vAlign w:val="center"/>
          </w:tcPr>
          <w:p w14:paraId="0E2ADB9D" w14:textId="77777777" w:rsidR="009C0EE3" w:rsidRPr="00340B77" w:rsidRDefault="009C0EE3" w:rsidP="009B3B7A">
            <w:pPr>
              <w:spacing w:before="100" w:beforeAutospacing="1" w:after="100" w:afterAutospacing="1"/>
              <w:rPr>
                <w:sz w:val="18"/>
                <w:szCs w:val="18"/>
                <w:lang w:val="el-GR"/>
              </w:rPr>
            </w:pPr>
          </w:p>
        </w:tc>
        <w:tc>
          <w:tcPr>
            <w:tcW w:w="449" w:type="pct"/>
            <w:gridSpan w:val="2"/>
            <w:vAlign w:val="center"/>
          </w:tcPr>
          <w:p w14:paraId="1D37DFB1" w14:textId="77777777" w:rsidR="009C0EE3" w:rsidRPr="00340B77" w:rsidRDefault="009C0EE3" w:rsidP="009B3B7A">
            <w:pPr>
              <w:spacing w:before="100" w:beforeAutospacing="1" w:after="100" w:afterAutospacing="1"/>
              <w:rPr>
                <w:sz w:val="18"/>
                <w:szCs w:val="18"/>
                <w:lang w:val="el-GR"/>
              </w:rPr>
            </w:pPr>
          </w:p>
        </w:tc>
        <w:tc>
          <w:tcPr>
            <w:tcW w:w="451" w:type="pct"/>
            <w:gridSpan w:val="2"/>
            <w:vAlign w:val="center"/>
          </w:tcPr>
          <w:p w14:paraId="038D51FC" w14:textId="77777777" w:rsidR="009C0EE3" w:rsidRPr="00340B77" w:rsidRDefault="009C0EE3" w:rsidP="009B3B7A">
            <w:pPr>
              <w:spacing w:before="100" w:beforeAutospacing="1" w:after="100" w:afterAutospacing="1"/>
              <w:rPr>
                <w:sz w:val="18"/>
                <w:szCs w:val="18"/>
                <w:lang w:val="el-GR"/>
              </w:rPr>
            </w:pPr>
          </w:p>
        </w:tc>
      </w:tr>
      <w:tr w:rsidR="006F03A7" w:rsidRPr="00340B77" w14:paraId="771BBBF7" w14:textId="77777777" w:rsidTr="00F51071">
        <w:trPr>
          <w:trHeight w:val="340"/>
        </w:trPr>
        <w:tc>
          <w:tcPr>
            <w:tcW w:w="498" w:type="pct"/>
            <w:gridSpan w:val="2"/>
            <w:shd w:val="pct15" w:color="auto" w:fill="FFFFFF"/>
          </w:tcPr>
          <w:p w14:paraId="08E83F2E" w14:textId="77777777" w:rsidR="009C0EE3" w:rsidRPr="00340B77" w:rsidRDefault="009C0EE3" w:rsidP="009B3B7A">
            <w:pPr>
              <w:spacing w:before="100" w:beforeAutospacing="1" w:after="100" w:afterAutospacing="1"/>
              <w:jc w:val="center"/>
              <w:rPr>
                <w:b/>
                <w:sz w:val="18"/>
                <w:szCs w:val="18"/>
                <w:lang w:val="el-GR"/>
              </w:rPr>
            </w:pPr>
          </w:p>
        </w:tc>
        <w:tc>
          <w:tcPr>
            <w:tcW w:w="3156" w:type="pct"/>
            <w:gridSpan w:val="8"/>
            <w:shd w:val="pct15" w:color="auto" w:fill="FFFFFF"/>
          </w:tcPr>
          <w:p w14:paraId="50CC8CDE" w14:textId="77777777" w:rsidR="009C0EE3" w:rsidRPr="00340B77" w:rsidRDefault="009C0EE3" w:rsidP="009B3B7A">
            <w:pPr>
              <w:spacing w:before="100" w:beforeAutospacing="1" w:after="100" w:afterAutospacing="1"/>
              <w:jc w:val="center"/>
              <w:rPr>
                <w:sz w:val="18"/>
                <w:szCs w:val="18"/>
                <w:lang w:val="el-GR"/>
              </w:rPr>
            </w:pPr>
            <w:r w:rsidRPr="00340B77">
              <w:rPr>
                <w:b/>
                <w:sz w:val="18"/>
                <w:szCs w:val="18"/>
                <w:lang w:val="el-GR"/>
              </w:rPr>
              <w:t>ΣΥΝΟΛΟ</w:t>
            </w:r>
          </w:p>
        </w:tc>
        <w:tc>
          <w:tcPr>
            <w:tcW w:w="452" w:type="pct"/>
            <w:gridSpan w:val="2"/>
            <w:vAlign w:val="center"/>
          </w:tcPr>
          <w:p w14:paraId="52451396" w14:textId="77777777" w:rsidR="009C0EE3" w:rsidRPr="00340B77" w:rsidRDefault="009C0EE3" w:rsidP="009B3B7A">
            <w:pPr>
              <w:spacing w:before="100" w:beforeAutospacing="1" w:after="100" w:afterAutospacing="1"/>
              <w:rPr>
                <w:sz w:val="18"/>
                <w:szCs w:val="18"/>
                <w:lang w:val="el-GR"/>
              </w:rPr>
            </w:pPr>
          </w:p>
        </w:tc>
        <w:tc>
          <w:tcPr>
            <w:tcW w:w="446" w:type="pct"/>
            <w:gridSpan w:val="2"/>
            <w:vAlign w:val="center"/>
          </w:tcPr>
          <w:p w14:paraId="3F0D53C2" w14:textId="77777777" w:rsidR="009C0EE3" w:rsidRPr="00340B77" w:rsidRDefault="009C0EE3" w:rsidP="009B3B7A">
            <w:pPr>
              <w:spacing w:before="100" w:beforeAutospacing="1" w:after="100" w:afterAutospacing="1"/>
              <w:rPr>
                <w:sz w:val="18"/>
                <w:szCs w:val="18"/>
                <w:lang w:val="el-GR"/>
              </w:rPr>
            </w:pPr>
          </w:p>
        </w:tc>
        <w:tc>
          <w:tcPr>
            <w:tcW w:w="447" w:type="pct"/>
            <w:vAlign w:val="center"/>
          </w:tcPr>
          <w:p w14:paraId="7D531363" w14:textId="77777777" w:rsidR="009C0EE3" w:rsidRPr="00340B77" w:rsidRDefault="009C0EE3" w:rsidP="009B3B7A">
            <w:pPr>
              <w:spacing w:before="100" w:beforeAutospacing="1" w:after="100" w:afterAutospacing="1"/>
              <w:rPr>
                <w:sz w:val="18"/>
                <w:szCs w:val="18"/>
                <w:lang w:val="el-GR"/>
              </w:rPr>
            </w:pPr>
          </w:p>
        </w:tc>
      </w:tr>
    </w:tbl>
    <w:p w14:paraId="34A425FE" w14:textId="77777777" w:rsidR="009C0EE3" w:rsidRDefault="009C0EE3" w:rsidP="000D7961">
      <w:pPr>
        <w:rPr>
          <w:lang w:val="el-GR"/>
        </w:rPr>
      </w:pPr>
    </w:p>
    <w:p w14:paraId="19DFED2C" w14:textId="77777777" w:rsidR="00507D77" w:rsidRDefault="00507D77" w:rsidP="00507D77">
      <w:pPr>
        <w:rPr>
          <w:lang w:val="el-GR"/>
        </w:rPr>
      </w:pPr>
      <w:r>
        <w:rPr>
          <w:lang w:val="el-GR"/>
        </w:rPr>
        <w:t>*Η κοστολόγηση θα πρέπει να γίνει υποχρεωτικά ανά διακριτό παραδοτέο για κάθε υπηρεσία που αναγράφεται στον παραπάνω Πίνακα, σύμφωνα με τον πίνακα της Παρ. 4.3.</w:t>
      </w:r>
    </w:p>
    <w:p w14:paraId="6594D5EE" w14:textId="77777777" w:rsidR="00507D77" w:rsidRPr="009C0EE3" w:rsidRDefault="00507D77" w:rsidP="000D7961">
      <w:pPr>
        <w:rPr>
          <w:lang w:val="el-GR"/>
        </w:rPr>
      </w:pPr>
    </w:p>
    <w:p w14:paraId="1CCB2BB0" w14:textId="77777777" w:rsidR="002E34E6" w:rsidRDefault="002E34E6" w:rsidP="000D7961">
      <w:pPr>
        <w:rPr>
          <w:lang w:val="el-GR"/>
        </w:rPr>
      </w:pPr>
    </w:p>
    <w:p w14:paraId="1CFE355F" w14:textId="5FE247F5" w:rsidR="002E34E6" w:rsidRPr="00E91827" w:rsidRDefault="002E34E6" w:rsidP="00E91827">
      <w:pPr>
        <w:pStyle w:val="3"/>
        <w:numPr>
          <w:ilvl w:val="1"/>
          <w:numId w:val="60"/>
        </w:numPr>
        <w:spacing w:line="360" w:lineRule="auto"/>
        <w:rPr>
          <w:rFonts w:cs="Tahoma"/>
          <w:lang w:val="el-GR"/>
        </w:rPr>
      </w:pPr>
      <w:bookmarkStart w:id="956" w:name="_Toc53671373"/>
      <w:bookmarkStart w:id="957" w:name="_Toc97194383"/>
      <w:bookmarkStart w:id="958" w:name="_Toc97194487"/>
      <w:bookmarkStart w:id="959" w:name="_Toc177116522"/>
      <w:bookmarkStart w:id="960" w:name="_Toc190071370"/>
      <w:r w:rsidRPr="00E91827">
        <w:rPr>
          <w:rFonts w:cs="Tahoma"/>
          <w:lang w:val="el-GR"/>
        </w:rPr>
        <w:t>Άλλες δαπάνες</w:t>
      </w:r>
      <w:bookmarkEnd w:id="956"/>
      <w:bookmarkEnd w:id="957"/>
      <w:bookmarkEnd w:id="958"/>
      <w:bookmarkEnd w:id="959"/>
      <w:bookmarkEnd w:id="960"/>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
        <w:gridCol w:w="1083"/>
        <w:gridCol w:w="1580"/>
        <w:gridCol w:w="1748"/>
        <w:gridCol w:w="1748"/>
        <w:gridCol w:w="1453"/>
        <w:gridCol w:w="1488"/>
        <w:gridCol w:w="1355"/>
        <w:gridCol w:w="1182"/>
        <w:gridCol w:w="754"/>
        <w:gridCol w:w="1407"/>
      </w:tblGrid>
      <w:tr w:rsidR="00A30402" w:rsidRPr="00EA6B87" w14:paraId="50D1A98C" w14:textId="77777777" w:rsidTr="00A30402">
        <w:trPr>
          <w:cantSplit/>
        </w:trPr>
        <w:tc>
          <w:tcPr>
            <w:tcW w:w="224" w:type="pct"/>
            <w:vMerge w:val="restart"/>
            <w:shd w:val="clear" w:color="auto" w:fill="E6E6E6"/>
            <w:vAlign w:val="center"/>
          </w:tcPr>
          <w:p w14:paraId="5F5251F4" w14:textId="77777777" w:rsidR="00A30402" w:rsidRPr="00EA6B87" w:rsidRDefault="00A30402" w:rsidP="009B3B7A">
            <w:pPr>
              <w:keepNext/>
              <w:keepLines/>
              <w:spacing w:before="60" w:after="60" w:line="360" w:lineRule="auto"/>
              <w:jc w:val="center"/>
              <w:rPr>
                <w:sz w:val="18"/>
                <w:szCs w:val="18"/>
                <w:lang w:val="el-GR"/>
              </w:rPr>
            </w:pPr>
            <w:r w:rsidRPr="00EA6B87">
              <w:rPr>
                <w:sz w:val="18"/>
                <w:szCs w:val="18"/>
                <w:lang w:val="el-GR"/>
              </w:rPr>
              <w:t>Α/Α</w:t>
            </w:r>
          </w:p>
        </w:tc>
        <w:tc>
          <w:tcPr>
            <w:tcW w:w="922" w:type="pct"/>
            <w:gridSpan w:val="2"/>
            <w:vMerge w:val="restart"/>
            <w:shd w:val="clear" w:color="auto" w:fill="E6E6E6"/>
            <w:vAlign w:val="center"/>
          </w:tcPr>
          <w:p w14:paraId="741EF2AD" w14:textId="77777777" w:rsidR="00A30402" w:rsidRPr="00EA6B87" w:rsidRDefault="00A30402" w:rsidP="009B3B7A">
            <w:pPr>
              <w:keepNext/>
              <w:keepLines/>
              <w:spacing w:before="60" w:after="60" w:line="360" w:lineRule="auto"/>
              <w:jc w:val="center"/>
              <w:rPr>
                <w:sz w:val="18"/>
                <w:szCs w:val="18"/>
                <w:lang w:val="el-GR"/>
              </w:rPr>
            </w:pPr>
            <w:r w:rsidRPr="00EA6B87">
              <w:rPr>
                <w:sz w:val="18"/>
                <w:szCs w:val="18"/>
                <w:lang w:val="el-GR"/>
              </w:rPr>
              <w:t>ΠΕΡΙΓΡΑΦΗ</w:t>
            </w:r>
          </w:p>
        </w:tc>
        <w:tc>
          <w:tcPr>
            <w:tcW w:w="605" w:type="pct"/>
            <w:vMerge w:val="restart"/>
            <w:shd w:val="clear" w:color="auto" w:fill="E6E6E6"/>
            <w:vAlign w:val="center"/>
          </w:tcPr>
          <w:p w14:paraId="69D64453" w14:textId="0DDD5FBB" w:rsidR="00A30402" w:rsidRPr="00A30402" w:rsidRDefault="00A30402" w:rsidP="00A30402">
            <w:pPr>
              <w:keepNext/>
              <w:keepLines/>
              <w:spacing w:before="60" w:after="60" w:line="360" w:lineRule="auto"/>
              <w:jc w:val="center"/>
              <w:rPr>
                <w:sz w:val="20"/>
                <w:szCs w:val="20"/>
                <w:lang w:val="el-GR"/>
              </w:rPr>
            </w:pPr>
            <w:r>
              <w:rPr>
                <w:sz w:val="20"/>
                <w:szCs w:val="20"/>
                <w:lang w:val="el-GR"/>
              </w:rPr>
              <w:t>ΤΥΠΟΣ</w:t>
            </w:r>
          </w:p>
        </w:tc>
        <w:tc>
          <w:tcPr>
            <w:tcW w:w="605" w:type="pct"/>
            <w:vMerge w:val="restart"/>
            <w:shd w:val="clear" w:color="auto" w:fill="E6E6E6"/>
            <w:vAlign w:val="center"/>
          </w:tcPr>
          <w:p w14:paraId="6250CC69" w14:textId="71C33BB3" w:rsidR="00A30402" w:rsidRPr="00EA6B87" w:rsidRDefault="00A30402" w:rsidP="009B3B7A">
            <w:pPr>
              <w:keepNext/>
              <w:keepLines/>
              <w:spacing w:before="60" w:after="60" w:line="360" w:lineRule="auto"/>
              <w:jc w:val="center"/>
              <w:rPr>
                <w:sz w:val="18"/>
                <w:szCs w:val="18"/>
                <w:lang w:val="el-GR"/>
              </w:rPr>
            </w:pPr>
            <w:r w:rsidRPr="00EA6B87">
              <w:rPr>
                <w:sz w:val="20"/>
                <w:szCs w:val="20"/>
                <w:lang w:val="el-GR"/>
              </w:rPr>
              <w:t>ΦΑΣΗ ΈΡΓΟΥ</w:t>
            </w:r>
          </w:p>
        </w:tc>
        <w:tc>
          <w:tcPr>
            <w:tcW w:w="503" w:type="pct"/>
            <w:vMerge w:val="restart"/>
            <w:shd w:val="clear" w:color="auto" w:fill="E6E6E6"/>
            <w:vAlign w:val="center"/>
          </w:tcPr>
          <w:p w14:paraId="50BEB1D5" w14:textId="77777777" w:rsidR="00A30402" w:rsidRPr="00EA6B87" w:rsidRDefault="00A30402" w:rsidP="009B3B7A">
            <w:pPr>
              <w:keepNext/>
              <w:keepLines/>
              <w:spacing w:before="60" w:after="60" w:line="360" w:lineRule="auto"/>
              <w:jc w:val="center"/>
              <w:rPr>
                <w:sz w:val="18"/>
                <w:szCs w:val="18"/>
                <w:lang w:val="el-GR"/>
              </w:rPr>
            </w:pPr>
            <w:r w:rsidRPr="00EA6B87">
              <w:rPr>
                <w:sz w:val="20"/>
                <w:szCs w:val="20"/>
                <w:lang w:val="el-GR"/>
              </w:rPr>
              <w:t>ΚΩΔ. ΠΑΡΑΔΟΤΕΟΥ</w:t>
            </w:r>
          </w:p>
        </w:tc>
        <w:tc>
          <w:tcPr>
            <w:tcW w:w="515" w:type="pct"/>
            <w:vMerge w:val="restart"/>
            <w:shd w:val="clear" w:color="auto" w:fill="E6E6E6"/>
            <w:vAlign w:val="center"/>
          </w:tcPr>
          <w:p w14:paraId="3EB9227A" w14:textId="77777777" w:rsidR="00A30402" w:rsidRPr="00EA6B87" w:rsidRDefault="00A30402" w:rsidP="009B3B7A">
            <w:pPr>
              <w:keepNext/>
              <w:keepLines/>
              <w:spacing w:before="60" w:after="60" w:line="360" w:lineRule="auto"/>
              <w:jc w:val="center"/>
              <w:rPr>
                <w:sz w:val="18"/>
                <w:szCs w:val="18"/>
                <w:lang w:val="el-GR"/>
              </w:rPr>
            </w:pPr>
            <w:r w:rsidRPr="00EA6B87">
              <w:rPr>
                <w:sz w:val="18"/>
                <w:szCs w:val="18"/>
                <w:lang w:val="el-GR"/>
              </w:rPr>
              <w:t>ΠΟΣΟΤΗΤΑ</w:t>
            </w:r>
          </w:p>
        </w:tc>
        <w:tc>
          <w:tcPr>
            <w:tcW w:w="878" w:type="pct"/>
            <w:gridSpan w:val="2"/>
            <w:shd w:val="clear" w:color="auto" w:fill="E6E6E6"/>
            <w:vAlign w:val="center"/>
          </w:tcPr>
          <w:p w14:paraId="5F6C83F3" w14:textId="77777777" w:rsidR="00A30402" w:rsidRPr="00EA6B87" w:rsidRDefault="00A30402" w:rsidP="009B3B7A">
            <w:pPr>
              <w:keepNext/>
              <w:keepLines/>
              <w:spacing w:before="60" w:after="60" w:line="360" w:lineRule="auto"/>
              <w:jc w:val="center"/>
              <w:rPr>
                <w:sz w:val="18"/>
                <w:szCs w:val="18"/>
                <w:lang w:val="el-GR"/>
              </w:rPr>
            </w:pPr>
            <w:r w:rsidRPr="00EA6B87">
              <w:rPr>
                <w:sz w:val="18"/>
                <w:szCs w:val="18"/>
                <w:lang w:val="el-GR"/>
              </w:rPr>
              <w:t>ΑΞΙΑ ΧΩΡΙΣ ΦΠΑ [€]</w:t>
            </w:r>
          </w:p>
        </w:tc>
        <w:tc>
          <w:tcPr>
            <w:tcW w:w="261" w:type="pct"/>
            <w:vMerge w:val="restart"/>
            <w:shd w:val="clear" w:color="auto" w:fill="E6E6E6"/>
            <w:vAlign w:val="center"/>
          </w:tcPr>
          <w:p w14:paraId="610EF51D" w14:textId="77777777" w:rsidR="00A30402" w:rsidRPr="00EA6B87" w:rsidRDefault="00A30402" w:rsidP="009B3B7A">
            <w:pPr>
              <w:keepNext/>
              <w:keepLines/>
              <w:spacing w:before="60" w:after="60" w:line="360" w:lineRule="auto"/>
              <w:jc w:val="center"/>
              <w:rPr>
                <w:sz w:val="18"/>
                <w:szCs w:val="18"/>
                <w:lang w:val="el-GR"/>
              </w:rPr>
            </w:pPr>
            <w:r w:rsidRPr="00EA6B87">
              <w:rPr>
                <w:sz w:val="18"/>
                <w:szCs w:val="18"/>
                <w:lang w:val="el-GR"/>
              </w:rPr>
              <w:t>ΦΠΑ [€]</w:t>
            </w:r>
          </w:p>
        </w:tc>
        <w:tc>
          <w:tcPr>
            <w:tcW w:w="487" w:type="pct"/>
            <w:vMerge w:val="restart"/>
            <w:shd w:val="clear" w:color="auto" w:fill="E6E6E6"/>
            <w:vAlign w:val="center"/>
          </w:tcPr>
          <w:p w14:paraId="15DE52B2" w14:textId="77777777" w:rsidR="00A30402" w:rsidRPr="00EA6B87" w:rsidRDefault="00A30402" w:rsidP="009B3B7A">
            <w:pPr>
              <w:keepNext/>
              <w:keepLines/>
              <w:spacing w:before="60" w:after="60" w:line="360" w:lineRule="auto"/>
              <w:jc w:val="center"/>
              <w:rPr>
                <w:sz w:val="18"/>
                <w:szCs w:val="18"/>
                <w:lang w:val="el-GR"/>
              </w:rPr>
            </w:pPr>
            <w:r w:rsidRPr="00EA6B87">
              <w:rPr>
                <w:sz w:val="18"/>
                <w:szCs w:val="18"/>
                <w:lang w:val="el-GR"/>
              </w:rPr>
              <w:t xml:space="preserve">ΣΥΝΟΛΙΚΗ ΑΞΙΑ </w:t>
            </w:r>
          </w:p>
          <w:p w14:paraId="0D17457E" w14:textId="77777777" w:rsidR="00A30402" w:rsidRPr="00EA6B87" w:rsidRDefault="00A30402" w:rsidP="009B3B7A">
            <w:pPr>
              <w:keepNext/>
              <w:keepLines/>
              <w:spacing w:before="60" w:after="60" w:line="360" w:lineRule="auto"/>
              <w:jc w:val="center"/>
              <w:rPr>
                <w:sz w:val="18"/>
                <w:szCs w:val="18"/>
                <w:lang w:val="el-GR"/>
              </w:rPr>
            </w:pPr>
            <w:r w:rsidRPr="00EA6B87">
              <w:rPr>
                <w:sz w:val="18"/>
                <w:szCs w:val="18"/>
                <w:lang w:val="el-GR"/>
              </w:rPr>
              <w:t>ΜΕ ΦΠΑ [€]</w:t>
            </w:r>
          </w:p>
        </w:tc>
      </w:tr>
      <w:tr w:rsidR="00A30402" w:rsidRPr="00EA6B87" w14:paraId="1D27C025" w14:textId="77777777" w:rsidTr="00A30402">
        <w:trPr>
          <w:cantSplit/>
        </w:trPr>
        <w:tc>
          <w:tcPr>
            <w:tcW w:w="224" w:type="pct"/>
            <w:vMerge/>
            <w:shd w:val="clear" w:color="auto" w:fill="E6E6E6"/>
            <w:vAlign w:val="center"/>
          </w:tcPr>
          <w:p w14:paraId="1662313C" w14:textId="77777777" w:rsidR="00A30402" w:rsidRPr="00EA6B87" w:rsidRDefault="00A30402" w:rsidP="009B3B7A">
            <w:pPr>
              <w:spacing w:before="60" w:after="60" w:line="360" w:lineRule="auto"/>
              <w:rPr>
                <w:sz w:val="18"/>
                <w:szCs w:val="18"/>
                <w:lang w:val="el-GR"/>
              </w:rPr>
            </w:pPr>
          </w:p>
        </w:tc>
        <w:tc>
          <w:tcPr>
            <w:tcW w:w="922" w:type="pct"/>
            <w:gridSpan w:val="2"/>
            <w:vMerge/>
            <w:shd w:val="clear" w:color="auto" w:fill="E6E6E6"/>
            <w:vAlign w:val="center"/>
          </w:tcPr>
          <w:p w14:paraId="50078850" w14:textId="77777777" w:rsidR="00A30402" w:rsidRPr="00EA6B87" w:rsidRDefault="00A30402" w:rsidP="009B3B7A">
            <w:pPr>
              <w:spacing w:before="60" w:after="60" w:line="360" w:lineRule="auto"/>
              <w:rPr>
                <w:sz w:val="18"/>
                <w:szCs w:val="18"/>
                <w:lang w:val="el-GR"/>
              </w:rPr>
            </w:pPr>
          </w:p>
        </w:tc>
        <w:tc>
          <w:tcPr>
            <w:tcW w:w="605" w:type="pct"/>
            <w:vMerge/>
            <w:shd w:val="clear" w:color="auto" w:fill="E6E6E6"/>
          </w:tcPr>
          <w:p w14:paraId="3EAF9102" w14:textId="77777777" w:rsidR="00A30402" w:rsidRPr="00EA6B87" w:rsidRDefault="00A30402" w:rsidP="009B3B7A">
            <w:pPr>
              <w:spacing w:before="60" w:after="60" w:line="360" w:lineRule="auto"/>
              <w:rPr>
                <w:sz w:val="18"/>
                <w:szCs w:val="18"/>
                <w:lang w:val="el-GR"/>
              </w:rPr>
            </w:pPr>
          </w:p>
        </w:tc>
        <w:tc>
          <w:tcPr>
            <w:tcW w:w="605" w:type="pct"/>
            <w:vMerge/>
            <w:shd w:val="clear" w:color="auto" w:fill="E6E6E6"/>
          </w:tcPr>
          <w:p w14:paraId="4C0543C5" w14:textId="5C081F8F" w:rsidR="00A30402" w:rsidRPr="00EA6B87" w:rsidRDefault="00A30402" w:rsidP="009B3B7A">
            <w:pPr>
              <w:spacing w:before="60" w:after="60" w:line="360" w:lineRule="auto"/>
              <w:rPr>
                <w:sz w:val="18"/>
                <w:szCs w:val="18"/>
                <w:lang w:val="el-GR"/>
              </w:rPr>
            </w:pPr>
          </w:p>
        </w:tc>
        <w:tc>
          <w:tcPr>
            <w:tcW w:w="503" w:type="pct"/>
            <w:vMerge/>
            <w:shd w:val="clear" w:color="auto" w:fill="E6E6E6"/>
          </w:tcPr>
          <w:p w14:paraId="0105CD30" w14:textId="77777777" w:rsidR="00A30402" w:rsidRPr="00EA6B87" w:rsidRDefault="00A30402" w:rsidP="009B3B7A">
            <w:pPr>
              <w:spacing w:before="60" w:after="60" w:line="360" w:lineRule="auto"/>
              <w:rPr>
                <w:sz w:val="18"/>
                <w:szCs w:val="18"/>
                <w:lang w:val="el-GR"/>
              </w:rPr>
            </w:pPr>
          </w:p>
        </w:tc>
        <w:tc>
          <w:tcPr>
            <w:tcW w:w="515" w:type="pct"/>
            <w:vMerge/>
            <w:shd w:val="clear" w:color="auto" w:fill="E6E6E6"/>
            <w:vAlign w:val="center"/>
          </w:tcPr>
          <w:p w14:paraId="569D5E23" w14:textId="77777777" w:rsidR="00A30402" w:rsidRPr="00EA6B87" w:rsidRDefault="00A30402" w:rsidP="009B3B7A">
            <w:pPr>
              <w:spacing w:before="60" w:after="60" w:line="360" w:lineRule="auto"/>
              <w:rPr>
                <w:sz w:val="18"/>
                <w:szCs w:val="18"/>
                <w:lang w:val="el-GR"/>
              </w:rPr>
            </w:pPr>
          </w:p>
        </w:tc>
        <w:tc>
          <w:tcPr>
            <w:tcW w:w="469" w:type="pct"/>
            <w:shd w:val="clear" w:color="auto" w:fill="E6E6E6"/>
            <w:vAlign w:val="center"/>
          </w:tcPr>
          <w:p w14:paraId="6E314B4A" w14:textId="77777777" w:rsidR="00A30402" w:rsidRPr="00EA6B87" w:rsidRDefault="00A30402" w:rsidP="009B3B7A">
            <w:pPr>
              <w:spacing w:before="60" w:after="60" w:line="360" w:lineRule="auto"/>
              <w:jc w:val="center"/>
              <w:rPr>
                <w:sz w:val="18"/>
                <w:szCs w:val="18"/>
                <w:lang w:val="el-GR"/>
              </w:rPr>
            </w:pPr>
            <w:r w:rsidRPr="00EA6B87">
              <w:rPr>
                <w:sz w:val="18"/>
                <w:szCs w:val="18"/>
                <w:lang w:val="el-GR"/>
              </w:rPr>
              <w:t>ΤΙΜΗ ΜΟΝΑΔΑΣ</w:t>
            </w:r>
          </w:p>
        </w:tc>
        <w:tc>
          <w:tcPr>
            <w:tcW w:w="409" w:type="pct"/>
            <w:shd w:val="clear" w:color="auto" w:fill="E6E6E6"/>
            <w:vAlign w:val="center"/>
          </w:tcPr>
          <w:p w14:paraId="742254BC" w14:textId="77777777" w:rsidR="00A30402" w:rsidRPr="00EA6B87" w:rsidRDefault="00A30402" w:rsidP="009B3B7A">
            <w:pPr>
              <w:spacing w:before="60" w:after="60" w:line="360" w:lineRule="auto"/>
              <w:jc w:val="center"/>
              <w:rPr>
                <w:sz w:val="18"/>
                <w:szCs w:val="18"/>
                <w:lang w:val="el-GR"/>
              </w:rPr>
            </w:pPr>
            <w:r w:rsidRPr="00EA6B87">
              <w:rPr>
                <w:sz w:val="18"/>
                <w:szCs w:val="18"/>
                <w:lang w:val="el-GR"/>
              </w:rPr>
              <w:t>ΣΥΝΟΛΟ</w:t>
            </w:r>
          </w:p>
        </w:tc>
        <w:tc>
          <w:tcPr>
            <w:tcW w:w="261" w:type="pct"/>
            <w:vMerge/>
            <w:shd w:val="clear" w:color="auto" w:fill="E6E6E6"/>
            <w:vAlign w:val="center"/>
          </w:tcPr>
          <w:p w14:paraId="64199E11" w14:textId="77777777" w:rsidR="00A30402" w:rsidRPr="00EA6B87" w:rsidRDefault="00A30402" w:rsidP="009B3B7A">
            <w:pPr>
              <w:spacing w:before="60" w:after="60" w:line="360" w:lineRule="auto"/>
              <w:rPr>
                <w:sz w:val="18"/>
                <w:szCs w:val="18"/>
                <w:lang w:val="el-GR"/>
              </w:rPr>
            </w:pPr>
          </w:p>
        </w:tc>
        <w:tc>
          <w:tcPr>
            <w:tcW w:w="487" w:type="pct"/>
            <w:vMerge/>
            <w:shd w:val="clear" w:color="auto" w:fill="E6E6E6"/>
            <w:vAlign w:val="center"/>
          </w:tcPr>
          <w:p w14:paraId="45D1D010" w14:textId="77777777" w:rsidR="00A30402" w:rsidRPr="00EA6B87" w:rsidRDefault="00A30402" w:rsidP="009B3B7A">
            <w:pPr>
              <w:spacing w:before="60" w:after="60" w:line="360" w:lineRule="auto"/>
              <w:rPr>
                <w:sz w:val="18"/>
                <w:szCs w:val="18"/>
                <w:lang w:val="el-GR"/>
              </w:rPr>
            </w:pPr>
          </w:p>
        </w:tc>
      </w:tr>
      <w:tr w:rsidR="00A30402" w:rsidRPr="001956D9" w14:paraId="15B60310" w14:textId="77777777" w:rsidTr="00A30402">
        <w:trPr>
          <w:trHeight w:val="284"/>
        </w:trPr>
        <w:tc>
          <w:tcPr>
            <w:tcW w:w="224" w:type="pct"/>
            <w:vAlign w:val="center"/>
          </w:tcPr>
          <w:p w14:paraId="1903061D" w14:textId="31EF0022" w:rsidR="00A30402" w:rsidRPr="001956D9" w:rsidRDefault="00A30402" w:rsidP="001956D9">
            <w:pPr>
              <w:spacing w:before="100" w:beforeAutospacing="1" w:after="100" w:afterAutospacing="1"/>
              <w:rPr>
                <w:sz w:val="18"/>
                <w:szCs w:val="18"/>
                <w:lang w:val="el-GR"/>
              </w:rPr>
            </w:pPr>
            <w:r w:rsidRPr="001956D9">
              <w:rPr>
                <w:sz w:val="18"/>
                <w:szCs w:val="18"/>
                <w:lang w:val="el-GR"/>
              </w:rPr>
              <w:t>1</w:t>
            </w:r>
          </w:p>
        </w:tc>
        <w:tc>
          <w:tcPr>
            <w:tcW w:w="922" w:type="pct"/>
            <w:gridSpan w:val="2"/>
            <w:vAlign w:val="center"/>
          </w:tcPr>
          <w:p w14:paraId="240E42A1" w14:textId="5CE04AE1" w:rsidR="00A30402" w:rsidRPr="001956D9" w:rsidRDefault="00A30402" w:rsidP="001956D9">
            <w:pPr>
              <w:spacing w:before="100" w:beforeAutospacing="1" w:after="100" w:afterAutospacing="1"/>
              <w:rPr>
                <w:sz w:val="18"/>
                <w:szCs w:val="18"/>
                <w:lang w:val="el-GR"/>
              </w:rPr>
            </w:pPr>
          </w:p>
        </w:tc>
        <w:tc>
          <w:tcPr>
            <w:tcW w:w="605" w:type="pct"/>
          </w:tcPr>
          <w:p w14:paraId="66A9FC66" w14:textId="77777777" w:rsidR="00A30402" w:rsidRPr="00EA6B87" w:rsidRDefault="00A30402" w:rsidP="001956D9">
            <w:pPr>
              <w:spacing w:before="100" w:beforeAutospacing="1" w:after="100" w:afterAutospacing="1"/>
              <w:rPr>
                <w:sz w:val="18"/>
                <w:szCs w:val="18"/>
                <w:lang w:val="el-GR"/>
              </w:rPr>
            </w:pPr>
          </w:p>
        </w:tc>
        <w:tc>
          <w:tcPr>
            <w:tcW w:w="605" w:type="pct"/>
          </w:tcPr>
          <w:p w14:paraId="521EE7E3" w14:textId="705ACE51" w:rsidR="00A30402" w:rsidRPr="00EA6B87" w:rsidRDefault="00A30402" w:rsidP="001956D9">
            <w:pPr>
              <w:spacing w:before="100" w:beforeAutospacing="1" w:after="100" w:afterAutospacing="1"/>
              <w:rPr>
                <w:sz w:val="18"/>
                <w:szCs w:val="18"/>
                <w:lang w:val="el-GR"/>
              </w:rPr>
            </w:pPr>
          </w:p>
        </w:tc>
        <w:tc>
          <w:tcPr>
            <w:tcW w:w="503" w:type="pct"/>
          </w:tcPr>
          <w:p w14:paraId="06B2E1A9" w14:textId="77777777" w:rsidR="00A30402" w:rsidRPr="00EA6B87" w:rsidRDefault="00A30402" w:rsidP="001956D9">
            <w:pPr>
              <w:spacing w:before="100" w:beforeAutospacing="1" w:after="100" w:afterAutospacing="1"/>
              <w:rPr>
                <w:sz w:val="18"/>
                <w:szCs w:val="18"/>
                <w:lang w:val="el-GR"/>
              </w:rPr>
            </w:pPr>
          </w:p>
        </w:tc>
        <w:tc>
          <w:tcPr>
            <w:tcW w:w="515" w:type="pct"/>
            <w:vAlign w:val="center"/>
          </w:tcPr>
          <w:p w14:paraId="1787BCFB" w14:textId="77777777" w:rsidR="00A30402" w:rsidRPr="00EA6B87" w:rsidRDefault="00A30402" w:rsidP="001956D9">
            <w:pPr>
              <w:spacing w:before="100" w:beforeAutospacing="1" w:after="100" w:afterAutospacing="1"/>
              <w:rPr>
                <w:sz w:val="18"/>
                <w:szCs w:val="18"/>
                <w:lang w:val="el-GR"/>
              </w:rPr>
            </w:pPr>
          </w:p>
        </w:tc>
        <w:tc>
          <w:tcPr>
            <w:tcW w:w="469" w:type="pct"/>
            <w:vAlign w:val="center"/>
          </w:tcPr>
          <w:p w14:paraId="4D699F95" w14:textId="77777777" w:rsidR="00A30402" w:rsidRPr="00EA6B87" w:rsidRDefault="00A30402" w:rsidP="001956D9">
            <w:pPr>
              <w:spacing w:before="100" w:beforeAutospacing="1" w:after="100" w:afterAutospacing="1"/>
              <w:rPr>
                <w:sz w:val="18"/>
                <w:szCs w:val="18"/>
                <w:lang w:val="el-GR"/>
              </w:rPr>
            </w:pPr>
          </w:p>
        </w:tc>
        <w:tc>
          <w:tcPr>
            <w:tcW w:w="409" w:type="pct"/>
            <w:vAlign w:val="center"/>
          </w:tcPr>
          <w:p w14:paraId="681BEC05" w14:textId="77777777" w:rsidR="00A30402" w:rsidRPr="00EA6B87" w:rsidRDefault="00A30402" w:rsidP="001956D9">
            <w:pPr>
              <w:spacing w:before="100" w:beforeAutospacing="1" w:after="100" w:afterAutospacing="1"/>
              <w:rPr>
                <w:sz w:val="18"/>
                <w:szCs w:val="18"/>
                <w:lang w:val="el-GR"/>
              </w:rPr>
            </w:pPr>
          </w:p>
        </w:tc>
        <w:tc>
          <w:tcPr>
            <w:tcW w:w="261" w:type="pct"/>
            <w:vAlign w:val="center"/>
          </w:tcPr>
          <w:p w14:paraId="123A744E" w14:textId="77777777" w:rsidR="00A30402" w:rsidRPr="00EA6B87" w:rsidRDefault="00A30402" w:rsidP="001956D9">
            <w:pPr>
              <w:spacing w:before="100" w:beforeAutospacing="1" w:after="100" w:afterAutospacing="1"/>
              <w:rPr>
                <w:sz w:val="18"/>
                <w:szCs w:val="18"/>
                <w:lang w:val="el-GR"/>
              </w:rPr>
            </w:pPr>
          </w:p>
        </w:tc>
        <w:tc>
          <w:tcPr>
            <w:tcW w:w="487" w:type="pct"/>
            <w:vAlign w:val="center"/>
          </w:tcPr>
          <w:p w14:paraId="678C8ACF" w14:textId="77777777" w:rsidR="00A30402" w:rsidRPr="00EA6B87" w:rsidRDefault="00A30402" w:rsidP="001956D9">
            <w:pPr>
              <w:spacing w:before="100" w:beforeAutospacing="1" w:after="100" w:afterAutospacing="1"/>
              <w:rPr>
                <w:sz w:val="18"/>
                <w:szCs w:val="18"/>
                <w:lang w:val="el-GR"/>
              </w:rPr>
            </w:pPr>
          </w:p>
        </w:tc>
      </w:tr>
      <w:tr w:rsidR="00A30402" w:rsidRPr="001956D9" w14:paraId="07830887" w14:textId="77777777" w:rsidTr="00A30402">
        <w:trPr>
          <w:trHeight w:val="284"/>
        </w:trPr>
        <w:tc>
          <w:tcPr>
            <w:tcW w:w="224" w:type="pct"/>
            <w:vAlign w:val="center"/>
          </w:tcPr>
          <w:p w14:paraId="02A04AD1" w14:textId="6F0FFC6E" w:rsidR="00A30402" w:rsidRPr="001956D9" w:rsidRDefault="00A30402" w:rsidP="001956D9">
            <w:pPr>
              <w:spacing w:before="100" w:beforeAutospacing="1" w:after="100" w:afterAutospacing="1"/>
              <w:rPr>
                <w:sz w:val="18"/>
                <w:szCs w:val="18"/>
                <w:lang w:val="el-GR"/>
              </w:rPr>
            </w:pPr>
            <w:r w:rsidRPr="001956D9">
              <w:rPr>
                <w:sz w:val="18"/>
                <w:szCs w:val="18"/>
                <w:lang w:val="el-GR"/>
              </w:rPr>
              <w:t>2</w:t>
            </w:r>
          </w:p>
        </w:tc>
        <w:tc>
          <w:tcPr>
            <w:tcW w:w="922" w:type="pct"/>
            <w:gridSpan w:val="2"/>
            <w:vAlign w:val="center"/>
          </w:tcPr>
          <w:p w14:paraId="5A62EAC6" w14:textId="35D546C2" w:rsidR="00A30402" w:rsidRPr="001956D9" w:rsidRDefault="00A30402" w:rsidP="001956D9">
            <w:pPr>
              <w:spacing w:before="100" w:beforeAutospacing="1" w:after="100" w:afterAutospacing="1"/>
              <w:rPr>
                <w:sz w:val="18"/>
                <w:szCs w:val="18"/>
                <w:lang w:val="el-GR"/>
              </w:rPr>
            </w:pPr>
          </w:p>
        </w:tc>
        <w:tc>
          <w:tcPr>
            <w:tcW w:w="605" w:type="pct"/>
          </w:tcPr>
          <w:p w14:paraId="42E1B73D" w14:textId="77777777" w:rsidR="00A30402" w:rsidRPr="00EA6B87" w:rsidRDefault="00A30402" w:rsidP="001956D9">
            <w:pPr>
              <w:spacing w:before="100" w:beforeAutospacing="1" w:after="100" w:afterAutospacing="1"/>
              <w:rPr>
                <w:sz w:val="18"/>
                <w:szCs w:val="18"/>
                <w:lang w:val="el-GR"/>
              </w:rPr>
            </w:pPr>
          </w:p>
        </w:tc>
        <w:tc>
          <w:tcPr>
            <w:tcW w:w="605" w:type="pct"/>
          </w:tcPr>
          <w:p w14:paraId="1FD58646" w14:textId="2244C261" w:rsidR="00A30402" w:rsidRPr="00EA6B87" w:rsidRDefault="00A30402" w:rsidP="001956D9">
            <w:pPr>
              <w:spacing w:before="100" w:beforeAutospacing="1" w:after="100" w:afterAutospacing="1"/>
              <w:rPr>
                <w:sz w:val="18"/>
                <w:szCs w:val="18"/>
                <w:lang w:val="el-GR"/>
              </w:rPr>
            </w:pPr>
          </w:p>
        </w:tc>
        <w:tc>
          <w:tcPr>
            <w:tcW w:w="503" w:type="pct"/>
          </w:tcPr>
          <w:p w14:paraId="5D8CFBD4" w14:textId="77777777" w:rsidR="00A30402" w:rsidRPr="00EA6B87" w:rsidRDefault="00A30402" w:rsidP="001956D9">
            <w:pPr>
              <w:spacing w:before="100" w:beforeAutospacing="1" w:after="100" w:afterAutospacing="1"/>
              <w:rPr>
                <w:sz w:val="18"/>
                <w:szCs w:val="18"/>
                <w:lang w:val="el-GR"/>
              </w:rPr>
            </w:pPr>
          </w:p>
        </w:tc>
        <w:tc>
          <w:tcPr>
            <w:tcW w:w="515" w:type="pct"/>
            <w:tcBorders>
              <w:bottom w:val="single" w:sz="4" w:space="0" w:color="auto"/>
            </w:tcBorders>
            <w:vAlign w:val="center"/>
          </w:tcPr>
          <w:p w14:paraId="04A5CA0A" w14:textId="77777777" w:rsidR="00A30402" w:rsidRPr="00EA6B87" w:rsidRDefault="00A30402" w:rsidP="001956D9">
            <w:pPr>
              <w:spacing w:before="100" w:beforeAutospacing="1" w:after="100" w:afterAutospacing="1"/>
              <w:rPr>
                <w:sz w:val="18"/>
                <w:szCs w:val="18"/>
                <w:lang w:val="el-GR"/>
              </w:rPr>
            </w:pPr>
          </w:p>
        </w:tc>
        <w:tc>
          <w:tcPr>
            <w:tcW w:w="469" w:type="pct"/>
            <w:tcBorders>
              <w:bottom w:val="single" w:sz="4" w:space="0" w:color="auto"/>
            </w:tcBorders>
            <w:vAlign w:val="center"/>
          </w:tcPr>
          <w:p w14:paraId="674482D3" w14:textId="77777777" w:rsidR="00A30402" w:rsidRPr="00EA6B87" w:rsidRDefault="00A30402" w:rsidP="001956D9">
            <w:pPr>
              <w:spacing w:before="100" w:beforeAutospacing="1" w:after="100" w:afterAutospacing="1"/>
              <w:rPr>
                <w:sz w:val="18"/>
                <w:szCs w:val="18"/>
                <w:lang w:val="el-GR"/>
              </w:rPr>
            </w:pPr>
          </w:p>
        </w:tc>
        <w:tc>
          <w:tcPr>
            <w:tcW w:w="409" w:type="pct"/>
            <w:vAlign w:val="center"/>
          </w:tcPr>
          <w:p w14:paraId="4A5BC466" w14:textId="77777777" w:rsidR="00A30402" w:rsidRPr="00EA6B87" w:rsidRDefault="00A30402" w:rsidP="001956D9">
            <w:pPr>
              <w:spacing w:before="100" w:beforeAutospacing="1" w:after="100" w:afterAutospacing="1"/>
              <w:rPr>
                <w:sz w:val="18"/>
                <w:szCs w:val="18"/>
                <w:lang w:val="el-GR"/>
              </w:rPr>
            </w:pPr>
          </w:p>
        </w:tc>
        <w:tc>
          <w:tcPr>
            <w:tcW w:w="261" w:type="pct"/>
            <w:vAlign w:val="center"/>
          </w:tcPr>
          <w:p w14:paraId="3D8A5E89" w14:textId="77777777" w:rsidR="00A30402" w:rsidRPr="00EA6B87" w:rsidRDefault="00A30402" w:rsidP="001956D9">
            <w:pPr>
              <w:spacing w:before="100" w:beforeAutospacing="1" w:after="100" w:afterAutospacing="1"/>
              <w:rPr>
                <w:sz w:val="18"/>
                <w:szCs w:val="18"/>
                <w:lang w:val="el-GR"/>
              </w:rPr>
            </w:pPr>
          </w:p>
        </w:tc>
        <w:tc>
          <w:tcPr>
            <w:tcW w:w="487" w:type="pct"/>
            <w:vAlign w:val="center"/>
          </w:tcPr>
          <w:p w14:paraId="005993AD" w14:textId="77777777" w:rsidR="00A30402" w:rsidRPr="00EA6B87" w:rsidRDefault="00A30402" w:rsidP="001956D9">
            <w:pPr>
              <w:spacing w:before="100" w:beforeAutospacing="1" w:after="100" w:afterAutospacing="1"/>
              <w:rPr>
                <w:sz w:val="18"/>
                <w:szCs w:val="18"/>
                <w:lang w:val="el-GR"/>
              </w:rPr>
            </w:pPr>
          </w:p>
        </w:tc>
      </w:tr>
      <w:tr w:rsidR="00A30402" w:rsidRPr="001956D9" w14:paraId="71B3C37E" w14:textId="77777777" w:rsidTr="00A30402">
        <w:trPr>
          <w:trHeight w:val="284"/>
        </w:trPr>
        <w:tc>
          <w:tcPr>
            <w:tcW w:w="224" w:type="pct"/>
            <w:tcBorders>
              <w:bottom w:val="single" w:sz="4" w:space="0" w:color="auto"/>
            </w:tcBorders>
            <w:vAlign w:val="center"/>
          </w:tcPr>
          <w:p w14:paraId="48EACAC2" w14:textId="30470FAC" w:rsidR="00A30402" w:rsidRPr="00EA6B87" w:rsidRDefault="00A30402" w:rsidP="001956D9">
            <w:pPr>
              <w:spacing w:before="100" w:beforeAutospacing="1" w:after="100" w:afterAutospacing="1"/>
              <w:rPr>
                <w:sz w:val="18"/>
                <w:szCs w:val="18"/>
                <w:lang w:val="el-GR"/>
              </w:rPr>
            </w:pPr>
            <w:r>
              <w:rPr>
                <w:sz w:val="18"/>
                <w:szCs w:val="18"/>
                <w:lang w:val="el-GR"/>
              </w:rPr>
              <w:t>,,,</w:t>
            </w:r>
          </w:p>
        </w:tc>
        <w:tc>
          <w:tcPr>
            <w:tcW w:w="922" w:type="pct"/>
            <w:gridSpan w:val="2"/>
            <w:tcBorders>
              <w:bottom w:val="single" w:sz="4" w:space="0" w:color="auto"/>
            </w:tcBorders>
            <w:vAlign w:val="center"/>
          </w:tcPr>
          <w:p w14:paraId="727140AB" w14:textId="77777777" w:rsidR="00A30402" w:rsidRPr="00EA6B87" w:rsidRDefault="00A30402" w:rsidP="001956D9">
            <w:pPr>
              <w:spacing w:before="100" w:beforeAutospacing="1" w:after="100" w:afterAutospacing="1"/>
              <w:rPr>
                <w:sz w:val="18"/>
                <w:szCs w:val="18"/>
                <w:lang w:val="el-GR"/>
              </w:rPr>
            </w:pPr>
          </w:p>
        </w:tc>
        <w:tc>
          <w:tcPr>
            <w:tcW w:w="605" w:type="pct"/>
            <w:tcBorders>
              <w:bottom w:val="single" w:sz="4" w:space="0" w:color="auto"/>
            </w:tcBorders>
          </w:tcPr>
          <w:p w14:paraId="666802CA" w14:textId="77777777" w:rsidR="00A30402" w:rsidRPr="00EA6B87" w:rsidRDefault="00A30402" w:rsidP="001956D9">
            <w:pPr>
              <w:spacing w:before="100" w:beforeAutospacing="1" w:after="100" w:afterAutospacing="1"/>
              <w:rPr>
                <w:sz w:val="18"/>
                <w:szCs w:val="18"/>
                <w:lang w:val="el-GR"/>
              </w:rPr>
            </w:pPr>
          </w:p>
        </w:tc>
        <w:tc>
          <w:tcPr>
            <w:tcW w:w="605" w:type="pct"/>
            <w:tcBorders>
              <w:bottom w:val="single" w:sz="4" w:space="0" w:color="auto"/>
            </w:tcBorders>
          </w:tcPr>
          <w:p w14:paraId="7DCAC69F" w14:textId="683F7B3F" w:rsidR="00A30402" w:rsidRPr="00EA6B87" w:rsidRDefault="00A30402" w:rsidP="001956D9">
            <w:pPr>
              <w:spacing w:before="100" w:beforeAutospacing="1" w:after="100" w:afterAutospacing="1"/>
              <w:rPr>
                <w:sz w:val="18"/>
                <w:szCs w:val="18"/>
                <w:lang w:val="el-GR"/>
              </w:rPr>
            </w:pPr>
          </w:p>
        </w:tc>
        <w:tc>
          <w:tcPr>
            <w:tcW w:w="503" w:type="pct"/>
            <w:tcBorders>
              <w:bottom w:val="single" w:sz="4" w:space="0" w:color="auto"/>
            </w:tcBorders>
          </w:tcPr>
          <w:p w14:paraId="6732AE2E" w14:textId="77777777" w:rsidR="00A30402" w:rsidRPr="00EA6B87" w:rsidRDefault="00A30402" w:rsidP="001956D9">
            <w:pPr>
              <w:spacing w:before="100" w:beforeAutospacing="1" w:after="100" w:afterAutospacing="1"/>
              <w:rPr>
                <w:sz w:val="18"/>
                <w:szCs w:val="18"/>
                <w:lang w:val="el-GR"/>
              </w:rPr>
            </w:pPr>
          </w:p>
        </w:tc>
        <w:tc>
          <w:tcPr>
            <w:tcW w:w="515" w:type="pct"/>
            <w:tcBorders>
              <w:bottom w:val="single" w:sz="4" w:space="0" w:color="auto"/>
            </w:tcBorders>
            <w:vAlign w:val="center"/>
          </w:tcPr>
          <w:p w14:paraId="1E51149F" w14:textId="77777777" w:rsidR="00A30402" w:rsidRPr="00EA6B87" w:rsidRDefault="00A30402" w:rsidP="001956D9">
            <w:pPr>
              <w:spacing w:before="100" w:beforeAutospacing="1" w:after="100" w:afterAutospacing="1"/>
              <w:rPr>
                <w:sz w:val="18"/>
                <w:szCs w:val="18"/>
                <w:lang w:val="el-GR"/>
              </w:rPr>
            </w:pPr>
          </w:p>
        </w:tc>
        <w:tc>
          <w:tcPr>
            <w:tcW w:w="469" w:type="pct"/>
            <w:tcBorders>
              <w:bottom w:val="single" w:sz="4" w:space="0" w:color="auto"/>
            </w:tcBorders>
            <w:vAlign w:val="center"/>
          </w:tcPr>
          <w:p w14:paraId="2790DF8B" w14:textId="77777777" w:rsidR="00A30402" w:rsidRPr="00EA6B87" w:rsidRDefault="00A30402" w:rsidP="001956D9">
            <w:pPr>
              <w:spacing w:before="100" w:beforeAutospacing="1" w:after="100" w:afterAutospacing="1"/>
              <w:rPr>
                <w:sz w:val="18"/>
                <w:szCs w:val="18"/>
                <w:lang w:val="el-GR"/>
              </w:rPr>
            </w:pPr>
          </w:p>
        </w:tc>
        <w:tc>
          <w:tcPr>
            <w:tcW w:w="409" w:type="pct"/>
            <w:tcBorders>
              <w:bottom w:val="single" w:sz="4" w:space="0" w:color="auto"/>
            </w:tcBorders>
            <w:vAlign w:val="center"/>
          </w:tcPr>
          <w:p w14:paraId="7BDCB1C8" w14:textId="77777777" w:rsidR="00A30402" w:rsidRPr="00EA6B87" w:rsidRDefault="00A30402" w:rsidP="001956D9">
            <w:pPr>
              <w:spacing w:before="100" w:beforeAutospacing="1" w:after="100" w:afterAutospacing="1"/>
              <w:rPr>
                <w:sz w:val="18"/>
                <w:szCs w:val="18"/>
                <w:lang w:val="el-GR"/>
              </w:rPr>
            </w:pPr>
          </w:p>
        </w:tc>
        <w:tc>
          <w:tcPr>
            <w:tcW w:w="261" w:type="pct"/>
            <w:vAlign w:val="center"/>
          </w:tcPr>
          <w:p w14:paraId="5C9D4123" w14:textId="77777777" w:rsidR="00A30402" w:rsidRPr="00EA6B87" w:rsidRDefault="00A30402" w:rsidP="001956D9">
            <w:pPr>
              <w:spacing w:before="100" w:beforeAutospacing="1" w:after="100" w:afterAutospacing="1"/>
              <w:rPr>
                <w:sz w:val="18"/>
                <w:szCs w:val="18"/>
                <w:lang w:val="el-GR"/>
              </w:rPr>
            </w:pPr>
          </w:p>
        </w:tc>
        <w:tc>
          <w:tcPr>
            <w:tcW w:w="487" w:type="pct"/>
            <w:vAlign w:val="center"/>
          </w:tcPr>
          <w:p w14:paraId="17D8C2BE" w14:textId="77777777" w:rsidR="00A30402" w:rsidRPr="00EA6B87" w:rsidRDefault="00A30402" w:rsidP="001956D9">
            <w:pPr>
              <w:spacing w:before="100" w:beforeAutospacing="1" w:after="100" w:afterAutospacing="1"/>
              <w:rPr>
                <w:sz w:val="18"/>
                <w:szCs w:val="18"/>
                <w:lang w:val="el-GR"/>
              </w:rPr>
            </w:pPr>
          </w:p>
        </w:tc>
      </w:tr>
      <w:tr w:rsidR="00A30402" w:rsidRPr="00EA6B87" w14:paraId="2FD68E80" w14:textId="77777777" w:rsidTr="00A30402">
        <w:tblPrEx>
          <w:shd w:val="clear" w:color="auto" w:fill="FFFFFF"/>
        </w:tblPrEx>
        <w:trPr>
          <w:trHeight w:val="284"/>
        </w:trPr>
        <w:tc>
          <w:tcPr>
            <w:tcW w:w="599" w:type="pct"/>
            <w:gridSpan w:val="2"/>
            <w:tcBorders>
              <w:right w:val="single" w:sz="4" w:space="0" w:color="auto"/>
            </w:tcBorders>
            <w:shd w:val="pct15" w:color="auto" w:fill="auto"/>
          </w:tcPr>
          <w:p w14:paraId="13E3FEB0" w14:textId="77777777" w:rsidR="00A30402" w:rsidRPr="00EA6B87" w:rsidRDefault="00A30402" w:rsidP="009B3B7A">
            <w:pPr>
              <w:spacing w:before="60" w:after="60" w:line="360" w:lineRule="auto"/>
              <w:jc w:val="center"/>
              <w:rPr>
                <w:b/>
                <w:sz w:val="18"/>
                <w:szCs w:val="18"/>
                <w:lang w:val="el-GR"/>
              </w:rPr>
            </w:pPr>
          </w:p>
        </w:tc>
        <w:tc>
          <w:tcPr>
            <w:tcW w:w="3244" w:type="pct"/>
            <w:gridSpan w:val="6"/>
            <w:tcBorders>
              <w:right w:val="single" w:sz="4" w:space="0" w:color="auto"/>
            </w:tcBorders>
            <w:shd w:val="pct15" w:color="auto" w:fill="auto"/>
          </w:tcPr>
          <w:p w14:paraId="185FBC20" w14:textId="3F3FF698" w:rsidR="00A30402" w:rsidRPr="00EA6B87" w:rsidRDefault="00A30402" w:rsidP="009B3B7A">
            <w:pPr>
              <w:spacing w:before="60" w:after="60" w:line="360" w:lineRule="auto"/>
              <w:jc w:val="center"/>
              <w:rPr>
                <w:sz w:val="18"/>
                <w:szCs w:val="18"/>
                <w:lang w:val="el-GR"/>
              </w:rPr>
            </w:pPr>
            <w:bookmarkStart w:id="961" w:name="_Toc240445880"/>
            <w:r w:rsidRPr="00EA6B87">
              <w:rPr>
                <w:b/>
                <w:sz w:val="18"/>
                <w:szCs w:val="18"/>
                <w:lang w:val="el-GR"/>
              </w:rPr>
              <w:t>ΣΥΝΟΛΟ</w:t>
            </w:r>
          </w:p>
        </w:tc>
        <w:tc>
          <w:tcPr>
            <w:tcW w:w="409" w:type="pct"/>
            <w:tcBorders>
              <w:top w:val="single" w:sz="4" w:space="0" w:color="auto"/>
              <w:left w:val="single" w:sz="4" w:space="0" w:color="auto"/>
              <w:bottom w:val="single" w:sz="4" w:space="0" w:color="auto"/>
            </w:tcBorders>
            <w:shd w:val="clear" w:color="auto" w:fill="FFFFFF"/>
            <w:vAlign w:val="center"/>
          </w:tcPr>
          <w:p w14:paraId="2BC0DB23" w14:textId="77777777" w:rsidR="00A30402" w:rsidRPr="00EA6B87" w:rsidRDefault="00A30402" w:rsidP="009B3B7A">
            <w:pPr>
              <w:spacing w:before="60" w:after="60" w:line="360" w:lineRule="auto"/>
              <w:rPr>
                <w:sz w:val="18"/>
                <w:szCs w:val="18"/>
                <w:lang w:val="el-GR"/>
              </w:rPr>
            </w:pPr>
          </w:p>
        </w:tc>
        <w:tc>
          <w:tcPr>
            <w:tcW w:w="261" w:type="pct"/>
            <w:shd w:val="clear" w:color="auto" w:fill="FFFFFF"/>
            <w:vAlign w:val="center"/>
          </w:tcPr>
          <w:p w14:paraId="20A39A72" w14:textId="77777777" w:rsidR="00A30402" w:rsidRPr="00EA6B87" w:rsidRDefault="00A30402" w:rsidP="009B3B7A">
            <w:pPr>
              <w:spacing w:before="60" w:after="60" w:line="360" w:lineRule="auto"/>
              <w:rPr>
                <w:sz w:val="18"/>
                <w:szCs w:val="18"/>
                <w:lang w:val="el-GR"/>
              </w:rPr>
            </w:pPr>
          </w:p>
        </w:tc>
        <w:tc>
          <w:tcPr>
            <w:tcW w:w="487" w:type="pct"/>
            <w:shd w:val="clear" w:color="auto" w:fill="FFFFFF"/>
            <w:vAlign w:val="center"/>
          </w:tcPr>
          <w:p w14:paraId="3F68BAE4" w14:textId="77777777" w:rsidR="00A30402" w:rsidRPr="00EA6B87" w:rsidRDefault="00A30402" w:rsidP="009B3B7A">
            <w:pPr>
              <w:spacing w:before="60" w:after="60" w:line="360" w:lineRule="auto"/>
              <w:rPr>
                <w:sz w:val="18"/>
                <w:szCs w:val="18"/>
                <w:lang w:val="el-GR"/>
              </w:rPr>
            </w:pPr>
          </w:p>
        </w:tc>
      </w:tr>
    </w:tbl>
    <w:p w14:paraId="30B559DE" w14:textId="42248476" w:rsidR="002E04BB" w:rsidRPr="00EA6B87" w:rsidRDefault="00042DC0" w:rsidP="002E34E6">
      <w:pPr>
        <w:spacing w:line="360" w:lineRule="auto"/>
        <w:rPr>
          <w:lang w:val="el-GR"/>
        </w:rPr>
      </w:pPr>
      <w:bookmarkStart w:id="962" w:name="_Toc46178225"/>
      <w:bookmarkStart w:id="963" w:name="_Toc46178713"/>
      <w:bookmarkStart w:id="964" w:name="_Toc46179200"/>
      <w:bookmarkStart w:id="965" w:name="_Toc63254467"/>
      <w:bookmarkStart w:id="966" w:name="_Ref104352824"/>
      <w:bookmarkStart w:id="967" w:name="_Ref104352827"/>
      <w:bookmarkStart w:id="968" w:name="_Ref104352962"/>
      <w:bookmarkStart w:id="969" w:name="_Toc240445882"/>
      <w:bookmarkStart w:id="970" w:name="_Toc366852703"/>
      <w:bookmarkStart w:id="971" w:name="_Toc10632754"/>
      <w:bookmarkStart w:id="972" w:name="_Toc42167521"/>
      <w:bookmarkEnd w:id="961"/>
      <w:bookmarkEnd w:id="962"/>
      <w:bookmarkEnd w:id="963"/>
      <w:bookmarkEnd w:id="964"/>
      <w:r w:rsidRPr="00000469">
        <w:rPr>
          <w:i/>
          <w:iCs/>
          <w:lang w:val="el-GR"/>
        </w:rPr>
        <w:t>Ως «Άλλες Δαπάνες» ορίζονται εκείνες που δεν εμπίπτουν στις λοιπές κατηγορίες που προβλέπονται στους πίνακες οικονομικής προσφοράς, κρίνονται ωστόσο απαραίτητες από τους υποψηφίους Αναδόχους για την κάλυψη των απαιτήσεων της διακήρυξης και την ορθή υλοποίηση του έργου. Η συμπλήρωση του εν λόγω πίνακα είναι προαιρετική</w:t>
      </w:r>
      <w:r w:rsidR="006F273C">
        <w:rPr>
          <w:i/>
          <w:iCs/>
          <w:lang w:val="el-GR"/>
        </w:rPr>
        <w:t>.</w:t>
      </w:r>
    </w:p>
    <w:p w14:paraId="1F27020E" w14:textId="020824BE" w:rsidR="002E34E6" w:rsidRPr="00E91827" w:rsidRDefault="00442C33" w:rsidP="00E91827">
      <w:pPr>
        <w:pStyle w:val="3"/>
        <w:numPr>
          <w:ilvl w:val="1"/>
          <w:numId w:val="60"/>
        </w:numPr>
        <w:spacing w:line="360" w:lineRule="auto"/>
        <w:rPr>
          <w:rFonts w:cs="Tahoma"/>
          <w:lang w:val="el-GR"/>
        </w:rPr>
      </w:pPr>
      <w:bookmarkStart w:id="973" w:name="_Ref52978018"/>
      <w:bookmarkStart w:id="974" w:name="_Toc53671374"/>
      <w:bookmarkStart w:id="975" w:name="_Toc97194384"/>
      <w:bookmarkStart w:id="976" w:name="_Toc97194488"/>
      <w:bookmarkStart w:id="977" w:name="_Toc177116523"/>
      <w:r w:rsidRPr="00E91827">
        <w:rPr>
          <w:rFonts w:cs="Tahoma"/>
          <w:lang w:val="el-GR"/>
        </w:rPr>
        <w:lastRenderedPageBreak/>
        <w:t xml:space="preserve"> </w:t>
      </w:r>
      <w:bookmarkStart w:id="978" w:name="_Toc190071371"/>
      <w:r w:rsidR="002E34E6" w:rsidRPr="00E91827">
        <w:rPr>
          <w:rFonts w:cs="Tahoma"/>
          <w:lang w:val="el-GR"/>
        </w:rPr>
        <w:t>Συγκεντρωτικός Πίνακας Οικονομικής Προσφοράς</w:t>
      </w:r>
      <w:bookmarkEnd w:id="965"/>
      <w:r w:rsidR="002E34E6" w:rsidRPr="00E91827">
        <w:rPr>
          <w:rFonts w:cs="Tahoma"/>
          <w:lang w:val="el-GR"/>
        </w:rPr>
        <w:t xml:space="preserve"> Έργου</w:t>
      </w:r>
      <w:bookmarkEnd w:id="966"/>
      <w:bookmarkEnd w:id="967"/>
      <w:bookmarkEnd w:id="968"/>
      <w:bookmarkEnd w:id="969"/>
      <w:bookmarkEnd w:id="970"/>
      <w:bookmarkEnd w:id="971"/>
      <w:bookmarkEnd w:id="972"/>
      <w:bookmarkEnd w:id="973"/>
      <w:bookmarkEnd w:id="974"/>
      <w:bookmarkEnd w:id="975"/>
      <w:bookmarkEnd w:id="976"/>
      <w:bookmarkEnd w:id="977"/>
      <w:bookmarkEnd w:id="9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5"/>
        <w:gridCol w:w="6324"/>
        <w:gridCol w:w="2459"/>
        <w:gridCol w:w="2462"/>
        <w:gridCol w:w="2462"/>
      </w:tblGrid>
      <w:tr w:rsidR="002E34E6" w:rsidRPr="000E534A" w14:paraId="2E56824E" w14:textId="77777777" w:rsidTr="009B3B7A">
        <w:trPr>
          <w:cantSplit/>
          <w:trHeight w:val="386"/>
        </w:trPr>
        <w:tc>
          <w:tcPr>
            <w:tcW w:w="290" w:type="pct"/>
            <w:vMerge w:val="restart"/>
            <w:shd w:val="pct15" w:color="auto" w:fill="FFFFFF"/>
            <w:vAlign w:val="center"/>
          </w:tcPr>
          <w:p w14:paraId="36869ED7" w14:textId="77777777" w:rsidR="002E34E6" w:rsidRPr="00EA6B87" w:rsidRDefault="002E34E6" w:rsidP="009B3B7A">
            <w:pPr>
              <w:keepNext/>
              <w:keepLines/>
              <w:spacing w:before="60" w:after="60" w:line="360" w:lineRule="auto"/>
              <w:rPr>
                <w:sz w:val="18"/>
                <w:szCs w:val="18"/>
                <w:lang w:val="el-GR"/>
              </w:rPr>
            </w:pPr>
            <w:r w:rsidRPr="00EA6B87">
              <w:rPr>
                <w:sz w:val="18"/>
                <w:szCs w:val="18"/>
                <w:lang w:val="el-GR"/>
              </w:rPr>
              <w:t>Α/Α</w:t>
            </w:r>
          </w:p>
        </w:tc>
        <w:tc>
          <w:tcPr>
            <w:tcW w:w="2173" w:type="pct"/>
            <w:vMerge w:val="restart"/>
            <w:shd w:val="pct15" w:color="auto" w:fill="FFFFFF"/>
            <w:vAlign w:val="center"/>
          </w:tcPr>
          <w:p w14:paraId="65886A15" w14:textId="77777777" w:rsidR="002E34E6" w:rsidRPr="00EA6B87" w:rsidRDefault="002E34E6" w:rsidP="009B3B7A">
            <w:pPr>
              <w:keepNext/>
              <w:keepLines/>
              <w:spacing w:before="60" w:after="60" w:line="360" w:lineRule="auto"/>
              <w:rPr>
                <w:sz w:val="18"/>
                <w:szCs w:val="18"/>
                <w:lang w:val="el-GR"/>
              </w:rPr>
            </w:pPr>
            <w:r w:rsidRPr="00EA6B87">
              <w:rPr>
                <w:sz w:val="18"/>
                <w:szCs w:val="18"/>
                <w:lang w:val="el-GR"/>
              </w:rPr>
              <w:t>ΠΕΡΙΓΡΑΦΗ</w:t>
            </w:r>
          </w:p>
        </w:tc>
        <w:tc>
          <w:tcPr>
            <w:tcW w:w="845" w:type="pct"/>
            <w:vMerge w:val="restart"/>
            <w:shd w:val="pct15" w:color="auto" w:fill="FFFFFF"/>
            <w:vAlign w:val="center"/>
          </w:tcPr>
          <w:p w14:paraId="3D5A8883" w14:textId="77777777" w:rsidR="002E34E6" w:rsidRPr="00EA6B87" w:rsidRDefault="002E34E6" w:rsidP="009B3B7A">
            <w:pPr>
              <w:keepNext/>
              <w:keepLines/>
              <w:spacing w:before="60" w:after="60" w:line="360" w:lineRule="auto"/>
              <w:jc w:val="center"/>
              <w:rPr>
                <w:sz w:val="18"/>
                <w:szCs w:val="18"/>
                <w:lang w:val="el-GR"/>
              </w:rPr>
            </w:pPr>
            <w:r w:rsidRPr="00EA6B87">
              <w:rPr>
                <w:sz w:val="18"/>
                <w:szCs w:val="18"/>
                <w:lang w:val="el-GR"/>
              </w:rPr>
              <w:t>ΣΥΝΟΛΙΚΗ ΑΞΙΑ ΕΡΓΟΥ</w:t>
            </w:r>
          </w:p>
          <w:p w14:paraId="5533DE1C" w14:textId="77777777" w:rsidR="002E34E6" w:rsidRPr="00EA6B87" w:rsidRDefault="002E34E6" w:rsidP="009B3B7A">
            <w:pPr>
              <w:keepNext/>
              <w:keepLines/>
              <w:spacing w:before="60" w:after="60" w:line="360" w:lineRule="auto"/>
              <w:jc w:val="center"/>
              <w:rPr>
                <w:sz w:val="18"/>
                <w:szCs w:val="18"/>
                <w:lang w:val="el-GR"/>
              </w:rPr>
            </w:pPr>
            <w:r w:rsidRPr="00EA6B87">
              <w:rPr>
                <w:sz w:val="18"/>
                <w:szCs w:val="18"/>
                <w:lang w:val="el-GR"/>
              </w:rPr>
              <w:t>ΧΩΡΙΣ ΦΠΑ [€]</w:t>
            </w:r>
          </w:p>
        </w:tc>
        <w:tc>
          <w:tcPr>
            <w:tcW w:w="846" w:type="pct"/>
            <w:vMerge w:val="restart"/>
            <w:shd w:val="pct15" w:color="auto" w:fill="FFFFFF"/>
            <w:vAlign w:val="center"/>
          </w:tcPr>
          <w:p w14:paraId="41DCADD1" w14:textId="77777777" w:rsidR="002E34E6" w:rsidRPr="00EA6B87" w:rsidRDefault="002E34E6" w:rsidP="009B3B7A">
            <w:pPr>
              <w:keepNext/>
              <w:keepLines/>
              <w:spacing w:before="60" w:after="60" w:line="360" w:lineRule="auto"/>
              <w:jc w:val="center"/>
              <w:rPr>
                <w:sz w:val="18"/>
                <w:szCs w:val="18"/>
                <w:lang w:val="el-GR"/>
              </w:rPr>
            </w:pPr>
            <w:r w:rsidRPr="00EA6B87">
              <w:rPr>
                <w:sz w:val="18"/>
                <w:szCs w:val="18"/>
                <w:lang w:val="el-GR"/>
              </w:rPr>
              <w:t>ΦΠΑ [€]</w:t>
            </w:r>
          </w:p>
        </w:tc>
        <w:tc>
          <w:tcPr>
            <w:tcW w:w="846" w:type="pct"/>
            <w:vMerge w:val="restart"/>
            <w:shd w:val="pct15" w:color="auto" w:fill="FFFFFF"/>
            <w:vAlign w:val="center"/>
          </w:tcPr>
          <w:p w14:paraId="4A04F601" w14:textId="77777777" w:rsidR="002E34E6" w:rsidRPr="00EA6B87" w:rsidRDefault="002E34E6" w:rsidP="009B3B7A">
            <w:pPr>
              <w:keepNext/>
              <w:keepLines/>
              <w:spacing w:before="60" w:after="60" w:line="360" w:lineRule="auto"/>
              <w:jc w:val="center"/>
              <w:rPr>
                <w:sz w:val="18"/>
                <w:szCs w:val="18"/>
                <w:lang w:val="el-GR"/>
              </w:rPr>
            </w:pPr>
            <w:r w:rsidRPr="00EA6B87">
              <w:rPr>
                <w:sz w:val="18"/>
                <w:szCs w:val="18"/>
                <w:lang w:val="el-GR"/>
              </w:rPr>
              <w:t>ΣΥΝΟΛΙΚΗ ΑΞΙΑ ΕΡΓΟΥ</w:t>
            </w:r>
          </w:p>
          <w:p w14:paraId="3B5E5E5A" w14:textId="77777777" w:rsidR="002E34E6" w:rsidRPr="00EA6B87" w:rsidRDefault="002E34E6" w:rsidP="009B3B7A">
            <w:pPr>
              <w:keepNext/>
              <w:keepLines/>
              <w:spacing w:before="60" w:after="60" w:line="360" w:lineRule="auto"/>
              <w:jc w:val="center"/>
              <w:rPr>
                <w:sz w:val="18"/>
                <w:szCs w:val="18"/>
                <w:lang w:val="el-GR"/>
              </w:rPr>
            </w:pPr>
            <w:r w:rsidRPr="00EA6B87">
              <w:rPr>
                <w:sz w:val="18"/>
                <w:szCs w:val="18"/>
                <w:lang w:val="el-GR"/>
              </w:rPr>
              <w:t>ΜΕ ΦΠΑ [€]</w:t>
            </w:r>
          </w:p>
        </w:tc>
      </w:tr>
      <w:tr w:rsidR="002E34E6" w:rsidRPr="000E534A" w14:paraId="5BDF4D97" w14:textId="77777777" w:rsidTr="009B3B7A">
        <w:trPr>
          <w:cantSplit/>
          <w:trHeight w:val="446"/>
        </w:trPr>
        <w:tc>
          <w:tcPr>
            <w:tcW w:w="290" w:type="pct"/>
            <w:vMerge/>
            <w:shd w:val="pct15" w:color="auto" w:fill="FFFFFF"/>
            <w:vAlign w:val="center"/>
          </w:tcPr>
          <w:p w14:paraId="47D1BB7C" w14:textId="77777777" w:rsidR="002E34E6" w:rsidRPr="00EA6B87" w:rsidRDefault="002E34E6" w:rsidP="009B3B7A">
            <w:pPr>
              <w:keepNext/>
              <w:keepLines/>
              <w:spacing w:before="60" w:after="60" w:line="360" w:lineRule="auto"/>
              <w:rPr>
                <w:sz w:val="18"/>
                <w:szCs w:val="18"/>
                <w:lang w:val="el-GR"/>
              </w:rPr>
            </w:pPr>
          </w:p>
        </w:tc>
        <w:tc>
          <w:tcPr>
            <w:tcW w:w="2173" w:type="pct"/>
            <w:vMerge/>
            <w:shd w:val="pct15" w:color="auto" w:fill="FFFFFF"/>
            <w:vAlign w:val="center"/>
          </w:tcPr>
          <w:p w14:paraId="54125305" w14:textId="77777777" w:rsidR="002E34E6" w:rsidRPr="00EA6B87" w:rsidRDefault="002E34E6" w:rsidP="009B3B7A">
            <w:pPr>
              <w:keepNext/>
              <w:keepLines/>
              <w:spacing w:before="60" w:after="60" w:line="360" w:lineRule="auto"/>
              <w:rPr>
                <w:sz w:val="18"/>
                <w:szCs w:val="18"/>
                <w:lang w:val="el-GR"/>
              </w:rPr>
            </w:pPr>
          </w:p>
        </w:tc>
        <w:tc>
          <w:tcPr>
            <w:tcW w:w="845" w:type="pct"/>
            <w:vMerge/>
            <w:shd w:val="pct15" w:color="auto" w:fill="FFFFFF"/>
            <w:vAlign w:val="center"/>
          </w:tcPr>
          <w:p w14:paraId="5E07D1E3" w14:textId="77777777" w:rsidR="002E34E6" w:rsidRPr="00EA6B87" w:rsidRDefault="002E34E6" w:rsidP="009B3B7A">
            <w:pPr>
              <w:keepNext/>
              <w:keepLines/>
              <w:spacing w:before="60" w:after="60" w:line="360" w:lineRule="auto"/>
              <w:rPr>
                <w:sz w:val="18"/>
                <w:szCs w:val="18"/>
                <w:lang w:val="el-GR"/>
              </w:rPr>
            </w:pPr>
          </w:p>
        </w:tc>
        <w:tc>
          <w:tcPr>
            <w:tcW w:w="846" w:type="pct"/>
            <w:vMerge/>
            <w:shd w:val="pct15" w:color="auto" w:fill="FFFFFF"/>
            <w:vAlign w:val="center"/>
          </w:tcPr>
          <w:p w14:paraId="6D0BE0F5" w14:textId="77777777" w:rsidR="002E34E6" w:rsidRPr="00EA6B87" w:rsidRDefault="002E34E6" w:rsidP="009B3B7A">
            <w:pPr>
              <w:keepNext/>
              <w:keepLines/>
              <w:spacing w:before="60" w:after="60" w:line="360" w:lineRule="auto"/>
              <w:rPr>
                <w:sz w:val="18"/>
                <w:szCs w:val="18"/>
                <w:lang w:val="el-GR"/>
              </w:rPr>
            </w:pPr>
          </w:p>
        </w:tc>
        <w:tc>
          <w:tcPr>
            <w:tcW w:w="846" w:type="pct"/>
            <w:vMerge/>
            <w:shd w:val="pct15" w:color="auto" w:fill="FFFFFF"/>
            <w:vAlign w:val="center"/>
          </w:tcPr>
          <w:p w14:paraId="7BC1FBA1" w14:textId="77777777" w:rsidR="002E34E6" w:rsidRPr="00EA6B87" w:rsidRDefault="002E34E6" w:rsidP="009B3B7A">
            <w:pPr>
              <w:keepNext/>
              <w:keepLines/>
              <w:spacing w:before="60" w:after="60" w:line="360" w:lineRule="auto"/>
              <w:rPr>
                <w:sz w:val="18"/>
                <w:szCs w:val="18"/>
                <w:lang w:val="el-GR"/>
              </w:rPr>
            </w:pPr>
          </w:p>
        </w:tc>
      </w:tr>
      <w:tr w:rsidR="002E34E6" w:rsidRPr="00EA6B87" w14:paraId="09BE6986" w14:textId="77777777" w:rsidTr="009B3B7A">
        <w:trPr>
          <w:trHeight w:val="284"/>
        </w:trPr>
        <w:tc>
          <w:tcPr>
            <w:tcW w:w="290" w:type="pct"/>
            <w:vAlign w:val="center"/>
          </w:tcPr>
          <w:p w14:paraId="3711ABC7" w14:textId="052BB2EE" w:rsidR="002E34E6" w:rsidRPr="00EA6B87" w:rsidRDefault="00E03DD2" w:rsidP="009B3B7A">
            <w:pPr>
              <w:keepNext/>
              <w:keepLines/>
              <w:spacing w:before="60" w:after="60" w:line="360" w:lineRule="auto"/>
              <w:rPr>
                <w:sz w:val="18"/>
                <w:szCs w:val="18"/>
                <w:lang w:val="el-GR"/>
              </w:rPr>
            </w:pPr>
            <w:r>
              <w:rPr>
                <w:sz w:val="18"/>
                <w:szCs w:val="18"/>
                <w:lang w:val="el-GR"/>
              </w:rPr>
              <w:t>1</w:t>
            </w:r>
          </w:p>
        </w:tc>
        <w:tc>
          <w:tcPr>
            <w:tcW w:w="2173" w:type="pct"/>
            <w:vAlign w:val="center"/>
          </w:tcPr>
          <w:p w14:paraId="3BF7C5AA" w14:textId="45FE33E3" w:rsidR="002E34E6" w:rsidRPr="00EA6B87" w:rsidRDefault="002E34E6" w:rsidP="009B3B7A">
            <w:pPr>
              <w:keepNext/>
              <w:keepLines/>
              <w:spacing w:before="60" w:after="60" w:line="360" w:lineRule="auto"/>
              <w:rPr>
                <w:sz w:val="18"/>
                <w:szCs w:val="18"/>
                <w:lang w:val="el-GR"/>
              </w:rPr>
            </w:pPr>
            <w:r w:rsidRPr="00EA6B87">
              <w:rPr>
                <w:sz w:val="18"/>
                <w:szCs w:val="18"/>
                <w:lang w:val="el-GR"/>
              </w:rPr>
              <w:t xml:space="preserve">(Πίνακας </w:t>
            </w:r>
            <w:r w:rsidR="00E03DD2">
              <w:rPr>
                <w:sz w:val="18"/>
                <w:szCs w:val="18"/>
                <w:lang w:val="el-GR"/>
              </w:rPr>
              <w:t>1</w:t>
            </w:r>
            <w:r w:rsidRPr="00EA6B87">
              <w:rPr>
                <w:sz w:val="18"/>
                <w:szCs w:val="18"/>
                <w:lang w:val="el-GR"/>
              </w:rPr>
              <w:t>)</w:t>
            </w:r>
          </w:p>
        </w:tc>
        <w:tc>
          <w:tcPr>
            <w:tcW w:w="845" w:type="pct"/>
            <w:vAlign w:val="center"/>
          </w:tcPr>
          <w:p w14:paraId="2B66D277" w14:textId="77777777" w:rsidR="002E34E6" w:rsidRPr="00EA6B87" w:rsidRDefault="002E34E6" w:rsidP="009B3B7A">
            <w:pPr>
              <w:keepNext/>
              <w:keepLines/>
              <w:spacing w:before="60" w:after="60" w:line="360" w:lineRule="auto"/>
              <w:rPr>
                <w:sz w:val="18"/>
                <w:szCs w:val="18"/>
                <w:lang w:val="el-GR"/>
              </w:rPr>
            </w:pPr>
          </w:p>
        </w:tc>
        <w:tc>
          <w:tcPr>
            <w:tcW w:w="846" w:type="pct"/>
            <w:vAlign w:val="center"/>
          </w:tcPr>
          <w:p w14:paraId="22A4F28E" w14:textId="77777777" w:rsidR="002E34E6" w:rsidRPr="00EA6B87" w:rsidRDefault="002E34E6" w:rsidP="009B3B7A">
            <w:pPr>
              <w:keepNext/>
              <w:keepLines/>
              <w:spacing w:before="60" w:after="60" w:line="360" w:lineRule="auto"/>
              <w:rPr>
                <w:sz w:val="18"/>
                <w:szCs w:val="18"/>
                <w:lang w:val="el-GR"/>
              </w:rPr>
            </w:pPr>
          </w:p>
        </w:tc>
        <w:tc>
          <w:tcPr>
            <w:tcW w:w="846" w:type="pct"/>
            <w:vAlign w:val="center"/>
          </w:tcPr>
          <w:p w14:paraId="2CF9E477" w14:textId="77777777" w:rsidR="002E34E6" w:rsidRPr="00EA6B87" w:rsidRDefault="002E34E6" w:rsidP="009B3B7A">
            <w:pPr>
              <w:keepNext/>
              <w:keepLines/>
              <w:spacing w:before="60" w:after="60" w:line="360" w:lineRule="auto"/>
              <w:rPr>
                <w:sz w:val="18"/>
                <w:szCs w:val="18"/>
                <w:lang w:val="el-GR"/>
              </w:rPr>
            </w:pPr>
          </w:p>
        </w:tc>
      </w:tr>
      <w:tr w:rsidR="002E34E6" w:rsidRPr="00EA6B87" w14:paraId="67A28055" w14:textId="77777777" w:rsidTr="009B3B7A">
        <w:trPr>
          <w:trHeight w:val="284"/>
        </w:trPr>
        <w:tc>
          <w:tcPr>
            <w:tcW w:w="290" w:type="pct"/>
            <w:vAlign w:val="center"/>
          </w:tcPr>
          <w:p w14:paraId="68E2E74F" w14:textId="466974F7" w:rsidR="002E34E6" w:rsidRPr="00EA6B87" w:rsidRDefault="00E03DD2" w:rsidP="009B3B7A">
            <w:pPr>
              <w:keepNext/>
              <w:keepLines/>
              <w:spacing w:before="60" w:after="60" w:line="360" w:lineRule="auto"/>
              <w:rPr>
                <w:sz w:val="18"/>
                <w:szCs w:val="18"/>
                <w:lang w:val="el-GR"/>
              </w:rPr>
            </w:pPr>
            <w:r>
              <w:rPr>
                <w:sz w:val="18"/>
                <w:szCs w:val="18"/>
                <w:lang w:val="el-GR"/>
              </w:rPr>
              <w:t>2</w:t>
            </w:r>
          </w:p>
        </w:tc>
        <w:tc>
          <w:tcPr>
            <w:tcW w:w="2173" w:type="pct"/>
            <w:vAlign w:val="center"/>
          </w:tcPr>
          <w:p w14:paraId="63D0B34A" w14:textId="56B91473" w:rsidR="002E34E6" w:rsidRPr="00EA6B87" w:rsidRDefault="002E34E6" w:rsidP="009B3B7A">
            <w:pPr>
              <w:keepNext/>
              <w:keepLines/>
              <w:spacing w:before="60" w:after="60" w:line="360" w:lineRule="auto"/>
              <w:rPr>
                <w:sz w:val="18"/>
                <w:szCs w:val="18"/>
                <w:lang w:val="el-GR"/>
              </w:rPr>
            </w:pPr>
            <w:r w:rsidRPr="00EA6B87">
              <w:rPr>
                <w:sz w:val="18"/>
                <w:szCs w:val="18"/>
                <w:lang w:val="el-GR"/>
              </w:rPr>
              <w:t xml:space="preserve">Άλλες δαπάνες (Πίνακας </w:t>
            </w:r>
            <w:r w:rsidR="00E03DD2">
              <w:rPr>
                <w:sz w:val="18"/>
                <w:szCs w:val="18"/>
                <w:lang w:val="el-GR"/>
              </w:rPr>
              <w:t>2</w:t>
            </w:r>
            <w:r w:rsidRPr="00EA6B87">
              <w:rPr>
                <w:sz w:val="18"/>
                <w:szCs w:val="18"/>
                <w:lang w:val="el-GR"/>
              </w:rPr>
              <w:t>)</w:t>
            </w:r>
          </w:p>
        </w:tc>
        <w:tc>
          <w:tcPr>
            <w:tcW w:w="845" w:type="pct"/>
            <w:vAlign w:val="center"/>
          </w:tcPr>
          <w:p w14:paraId="587B05CF" w14:textId="77777777" w:rsidR="002E34E6" w:rsidRPr="00EA6B87" w:rsidRDefault="002E34E6" w:rsidP="009B3B7A">
            <w:pPr>
              <w:keepNext/>
              <w:keepLines/>
              <w:spacing w:before="60" w:after="60" w:line="360" w:lineRule="auto"/>
              <w:rPr>
                <w:sz w:val="18"/>
                <w:szCs w:val="18"/>
                <w:lang w:val="el-GR"/>
              </w:rPr>
            </w:pPr>
          </w:p>
        </w:tc>
        <w:tc>
          <w:tcPr>
            <w:tcW w:w="846" w:type="pct"/>
            <w:vAlign w:val="center"/>
          </w:tcPr>
          <w:p w14:paraId="029AAD92" w14:textId="77777777" w:rsidR="002E34E6" w:rsidRPr="00EA6B87" w:rsidRDefault="002E34E6" w:rsidP="009B3B7A">
            <w:pPr>
              <w:keepNext/>
              <w:keepLines/>
              <w:spacing w:before="60" w:after="60" w:line="360" w:lineRule="auto"/>
              <w:rPr>
                <w:sz w:val="18"/>
                <w:szCs w:val="18"/>
                <w:lang w:val="el-GR"/>
              </w:rPr>
            </w:pPr>
          </w:p>
        </w:tc>
        <w:tc>
          <w:tcPr>
            <w:tcW w:w="846" w:type="pct"/>
            <w:vAlign w:val="center"/>
          </w:tcPr>
          <w:p w14:paraId="03016594" w14:textId="77777777" w:rsidR="002E34E6" w:rsidRPr="00EA6B87" w:rsidRDefault="002E34E6" w:rsidP="009B3B7A">
            <w:pPr>
              <w:keepNext/>
              <w:keepLines/>
              <w:spacing w:before="60" w:after="60" w:line="360" w:lineRule="auto"/>
              <w:rPr>
                <w:sz w:val="18"/>
                <w:szCs w:val="18"/>
                <w:lang w:val="el-GR"/>
              </w:rPr>
            </w:pPr>
          </w:p>
        </w:tc>
      </w:tr>
      <w:tr w:rsidR="002E34E6" w:rsidRPr="00EA6B87" w14:paraId="483CDAF8" w14:textId="77777777" w:rsidTr="009B3B7A">
        <w:trPr>
          <w:trHeight w:val="284"/>
        </w:trPr>
        <w:tc>
          <w:tcPr>
            <w:tcW w:w="290" w:type="pct"/>
            <w:shd w:val="clear" w:color="auto" w:fill="A0A0A0"/>
            <w:vAlign w:val="center"/>
          </w:tcPr>
          <w:p w14:paraId="60223C1A" w14:textId="77777777" w:rsidR="002E34E6" w:rsidRPr="00EA6B87" w:rsidRDefault="002E34E6" w:rsidP="009B3B7A">
            <w:pPr>
              <w:keepNext/>
              <w:keepLines/>
              <w:spacing w:before="60" w:after="60" w:line="360" w:lineRule="auto"/>
              <w:rPr>
                <w:sz w:val="18"/>
                <w:szCs w:val="18"/>
                <w:lang w:val="el-GR"/>
              </w:rPr>
            </w:pPr>
          </w:p>
        </w:tc>
        <w:tc>
          <w:tcPr>
            <w:tcW w:w="2173" w:type="pct"/>
            <w:shd w:val="clear" w:color="auto" w:fill="A0A0A0"/>
            <w:vAlign w:val="center"/>
          </w:tcPr>
          <w:p w14:paraId="1C6893FA" w14:textId="77777777" w:rsidR="002E34E6" w:rsidRPr="00EA6B87" w:rsidRDefault="002E34E6" w:rsidP="009B3B7A">
            <w:pPr>
              <w:pStyle w:val="afe"/>
              <w:keepNext/>
              <w:keepLines/>
              <w:spacing w:before="60" w:after="60" w:line="360" w:lineRule="auto"/>
              <w:rPr>
                <w:b/>
                <w:sz w:val="18"/>
                <w:szCs w:val="18"/>
                <w:lang w:val="el-GR"/>
              </w:rPr>
            </w:pPr>
            <w:r w:rsidRPr="00EA6B87">
              <w:rPr>
                <w:b/>
                <w:sz w:val="18"/>
                <w:szCs w:val="18"/>
                <w:lang w:val="el-GR"/>
              </w:rPr>
              <w:t>ΓΕΝΙΚΟ ΣΥΝΟΛΟ</w:t>
            </w:r>
          </w:p>
        </w:tc>
        <w:tc>
          <w:tcPr>
            <w:tcW w:w="845" w:type="pct"/>
            <w:shd w:val="clear" w:color="auto" w:fill="A0A0A0"/>
            <w:vAlign w:val="center"/>
          </w:tcPr>
          <w:p w14:paraId="7301B230" w14:textId="77777777" w:rsidR="002E34E6" w:rsidRPr="00EA6B87" w:rsidRDefault="002E34E6" w:rsidP="009B3B7A">
            <w:pPr>
              <w:keepNext/>
              <w:keepLines/>
              <w:spacing w:before="60" w:after="60" w:line="360" w:lineRule="auto"/>
              <w:rPr>
                <w:sz w:val="18"/>
                <w:szCs w:val="18"/>
                <w:lang w:val="el-GR"/>
              </w:rPr>
            </w:pPr>
          </w:p>
        </w:tc>
        <w:tc>
          <w:tcPr>
            <w:tcW w:w="846" w:type="pct"/>
            <w:shd w:val="clear" w:color="auto" w:fill="A0A0A0"/>
            <w:vAlign w:val="center"/>
          </w:tcPr>
          <w:p w14:paraId="231DC982" w14:textId="77777777" w:rsidR="002E34E6" w:rsidRPr="00EA6B87" w:rsidRDefault="002E34E6" w:rsidP="009B3B7A">
            <w:pPr>
              <w:keepNext/>
              <w:keepLines/>
              <w:spacing w:before="60" w:after="60" w:line="360" w:lineRule="auto"/>
              <w:rPr>
                <w:sz w:val="18"/>
                <w:szCs w:val="18"/>
                <w:lang w:val="el-GR"/>
              </w:rPr>
            </w:pPr>
          </w:p>
        </w:tc>
        <w:tc>
          <w:tcPr>
            <w:tcW w:w="846" w:type="pct"/>
            <w:shd w:val="clear" w:color="auto" w:fill="A0A0A0"/>
            <w:vAlign w:val="center"/>
          </w:tcPr>
          <w:p w14:paraId="48C8539F" w14:textId="77777777" w:rsidR="002E34E6" w:rsidRPr="00EA6B87" w:rsidRDefault="002E34E6" w:rsidP="009B3B7A">
            <w:pPr>
              <w:keepNext/>
              <w:keepLines/>
              <w:spacing w:before="60" w:after="60" w:line="360" w:lineRule="auto"/>
              <w:rPr>
                <w:sz w:val="18"/>
                <w:szCs w:val="18"/>
                <w:lang w:val="el-GR"/>
              </w:rPr>
            </w:pPr>
          </w:p>
        </w:tc>
      </w:tr>
    </w:tbl>
    <w:p w14:paraId="61A93E9F" w14:textId="77777777" w:rsidR="002E34E6" w:rsidRPr="00EA6B87" w:rsidRDefault="002E34E6" w:rsidP="002E34E6">
      <w:pPr>
        <w:spacing w:line="360" w:lineRule="auto"/>
        <w:rPr>
          <w:b/>
        </w:rPr>
      </w:pPr>
    </w:p>
    <w:p w14:paraId="30CDC7FE" w14:textId="7DDAA106" w:rsidR="00A86981" w:rsidRDefault="00A86981">
      <w:pPr>
        <w:suppressAutoHyphens w:val="0"/>
        <w:spacing w:after="0"/>
        <w:jc w:val="left"/>
        <w:rPr>
          <w:lang w:val="el-GR"/>
        </w:rPr>
      </w:pPr>
      <w:r>
        <w:rPr>
          <w:lang w:val="el-GR"/>
        </w:rPr>
        <w:br w:type="page"/>
      </w:r>
    </w:p>
    <w:p w14:paraId="007B6269" w14:textId="77777777" w:rsidR="00A86981" w:rsidRDefault="00A86981" w:rsidP="00A86981">
      <w:pPr>
        <w:rPr>
          <w:lang w:val="el-GR"/>
        </w:rPr>
      </w:pPr>
    </w:p>
    <w:p w14:paraId="16E8F66E" w14:textId="77777777" w:rsidR="00A86981" w:rsidRPr="00EA6B87" w:rsidRDefault="00A86981" w:rsidP="00A86981">
      <w:pPr>
        <w:spacing w:line="360" w:lineRule="auto"/>
        <w:rPr>
          <w:b/>
        </w:rPr>
      </w:pPr>
    </w:p>
    <w:p w14:paraId="47605BE4" w14:textId="77777777" w:rsidR="002E34E6" w:rsidRDefault="002E34E6" w:rsidP="000D7961">
      <w:pPr>
        <w:rPr>
          <w:lang w:val="el-GR"/>
        </w:rPr>
      </w:pPr>
    </w:p>
    <w:p w14:paraId="6784A461" w14:textId="431218F3" w:rsidR="00A86981" w:rsidRDefault="00A86981">
      <w:pPr>
        <w:suppressAutoHyphens w:val="0"/>
        <w:spacing w:after="0"/>
        <w:jc w:val="left"/>
        <w:rPr>
          <w:lang w:val="el-GR"/>
        </w:rPr>
      </w:pPr>
      <w:r>
        <w:rPr>
          <w:lang w:val="el-GR"/>
        </w:rPr>
        <w:br w:type="page"/>
      </w:r>
    </w:p>
    <w:p w14:paraId="2853F1DA" w14:textId="77777777" w:rsidR="00A86981" w:rsidRPr="00340B77" w:rsidRDefault="00A86981" w:rsidP="000D7961">
      <w:pPr>
        <w:rPr>
          <w:lang w:val="el-GR"/>
        </w:rPr>
        <w:sectPr w:rsidR="00A86981" w:rsidRPr="00340B77" w:rsidSect="009C04AC">
          <w:pgSz w:w="16838" w:h="11906" w:orient="landscape"/>
          <w:pgMar w:top="1138" w:right="1138" w:bottom="1138" w:left="1138" w:header="720" w:footer="706" w:gutter="0"/>
          <w:cols w:space="720"/>
          <w:titlePg/>
          <w:docGrid w:linePitch="360"/>
        </w:sectPr>
      </w:pPr>
    </w:p>
    <w:p w14:paraId="66A30802" w14:textId="77777777" w:rsidR="008338F0" w:rsidRPr="00340B77" w:rsidRDefault="003355E7" w:rsidP="000679D9">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979" w:name="_Ref494118533"/>
      <w:bookmarkStart w:id="980" w:name="_Ref40984039"/>
      <w:bookmarkStart w:id="981" w:name="_Toc97194386"/>
      <w:bookmarkStart w:id="982" w:name="_Toc97194490"/>
      <w:bookmarkStart w:id="983" w:name="_Toc190071372"/>
      <w:bookmarkStart w:id="984" w:name="_Hlk118712588"/>
      <w:r w:rsidRPr="00340B77">
        <w:rPr>
          <w:rFonts w:cs="Tahoma"/>
          <w:lang w:val="el-GR"/>
        </w:rPr>
        <w:lastRenderedPageBreak/>
        <w:t xml:space="preserve">ΠΑΡΑΡΤΗΜΑ </w:t>
      </w:r>
      <w:r w:rsidRPr="00340B77">
        <w:rPr>
          <w:rFonts w:cs="Tahoma"/>
        </w:rPr>
        <w:t>VI</w:t>
      </w:r>
      <w:r w:rsidRPr="00340B77">
        <w:rPr>
          <w:rFonts w:cs="Tahoma"/>
          <w:lang w:val="el-GR"/>
        </w:rPr>
        <w:t xml:space="preserve">Ι – </w:t>
      </w:r>
      <w:r w:rsidR="006E4901" w:rsidRPr="00340B77">
        <w:rPr>
          <w:rFonts w:cs="Tahoma"/>
          <w:lang w:val="el-GR"/>
        </w:rPr>
        <w:t>Άλλες Δηλώσεις</w:t>
      </w:r>
      <w:bookmarkEnd w:id="979"/>
      <w:bookmarkEnd w:id="980"/>
      <w:bookmarkEnd w:id="981"/>
      <w:bookmarkEnd w:id="982"/>
      <w:bookmarkEnd w:id="983"/>
      <w:r w:rsidR="00E1337D" w:rsidRPr="00340B77">
        <w:rPr>
          <w:rFonts w:cs="Tahoma"/>
          <w:lang w:val="el-GR"/>
        </w:rPr>
        <w:t xml:space="preserve"> </w:t>
      </w:r>
    </w:p>
    <w:p w14:paraId="5984E1DF" w14:textId="77777777" w:rsidR="00CD4F51" w:rsidRPr="00340B77" w:rsidRDefault="00CD4F51" w:rsidP="00CD4F51">
      <w:pPr>
        <w:rPr>
          <w:rFonts w:eastAsia="SimSun"/>
          <w:lang w:val="el-GR" w:eastAsia="el-GR" w:bidi="he-IL"/>
        </w:rPr>
      </w:pPr>
    </w:p>
    <w:p w14:paraId="22547C25" w14:textId="206E45F3" w:rsidR="00CD4F51" w:rsidRPr="00340B77" w:rsidRDefault="00CD4F51" w:rsidP="000679D9">
      <w:pPr>
        <w:jc w:val="center"/>
        <w:rPr>
          <w:rFonts w:eastAsia="SimSun"/>
          <w:bCs/>
          <w:lang w:val="el-GR" w:eastAsia="el-GR" w:bidi="he-IL"/>
        </w:rPr>
      </w:pPr>
      <w:r w:rsidRPr="00340B77">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340B77" w:rsidRDefault="00CD4F51" w:rsidP="00CD4F51">
      <w:pPr>
        <w:rPr>
          <w:lang w:val="el-GR"/>
        </w:rPr>
      </w:pPr>
    </w:p>
    <w:p w14:paraId="4C501BF3" w14:textId="151ECAF4" w:rsidR="00CD4F51" w:rsidRPr="00340B77" w:rsidRDefault="00CD4F51" w:rsidP="00CD4F51">
      <w:pPr>
        <w:pStyle w:val="Default"/>
        <w:spacing w:before="120" w:after="120"/>
        <w:jc w:val="both"/>
        <w:rPr>
          <w:rFonts w:ascii="Tahoma" w:hAnsi="Tahoma" w:cs="Tahoma"/>
          <w:color w:val="auto"/>
          <w:sz w:val="22"/>
          <w:szCs w:val="22"/>
          <w:lang w:eastAsia="el-GR" w:bidi="he-IL"/>
        </w:rPr>
      </w:pPr>
      <w:r w:rsidRPr="00340B77">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340B77">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sidRPr="00340B77">
        <w:rPr>
          <w:rFonts w:ascii="Tahoma" w:hAnsi="Tahoma" w:cs="Tahoma"/>
          <w:color w:val="auto"/>
          <w:sz w:val="22"/>
          <w:szCs w:val="22"/>
          <w:lang w:eastAsia="el-GR" w:bidi="he-IL"/>
        </w:rPr>
        <w:t>6</w:t>
      </w:r>
      <w:r w:rsidRPr="00340B77">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384D1405" w14:textId="77777777" w:rsidR="00CD4F51" w:rsidRPr="00340B77" w:rsidRDefault="00CD4F51" w:rsidP="00EB4FA8">
      <w:pPr>
        <w:pStyle w:val="aff"/>
        <w:numPr>
          <w:ilvl w:val="0"/>
          <w:numId w:val="24"/>
        </w:numPr>
        <w:suppressAutoHyphens w:val="0"/>
        <w:autoSpaceDE w:val="0"/>
        <w:autoSpaceDN w:val="0"/>
        <w:adjustRightInd w:val="0"/>
        <w:spacing w:before="120"/>
        <w:ind w:left="714" w:hanging="357"/>
        <w:contextualSpacing w:val="0"/>
        <w:rPr>
          <w:lang w:val="el-GR" w:eastAsia="el-GR" w:bidi="he-IL"/>
        </w:rPr>
      </w:pPr>
      <w:r w:rsidRPr="00340B77">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340B77" w:rsidRDefault="00CD4F51" w:rsidP="00EB4FA8">
      <w:pPr>
        <w:pStyle w:val="aff"/>
        <w:numPr>
          <w:ilvl w:val="0"/>
          <w:numId w:val="24"/>
        </w:numPr>
        <w:suppressAutoHyphens w:val="0"/>
        <w:autoSpaceDE w:val="0"/>
        <w:autoSpaceDN w:val="0"/>
        <w:adjustRightInd w:val="0"/>
        <w:spacing w:before="120"/>
        <w:ind w:left="714" w:hanging="357"/>
        <w:contextualSpacing w:val="0"/>
        <w:rPr>
          <w:lang w:val="el-GR" w:eastAsia="el-GR" w:bidi="he-IL"/>
        </w:rPr>
      </w:pPr>
      <w:r w:rsidRPr="00340B77">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340B77" w:rsidRDefault="00CD4F51" w:rsidP="00EB4FA8">
      <w:pPr>
        <w:pStyle w:val="aff"/>
        <w:numPr>
          <w:ilvl w:val="0"/>
          <w:numId w:val="24"/>
        </w:numPr>
        <w:suppressAutoHyphens w:val="0"/>
        <w:autoSpaceDE w:val="0"/>
        <w:autoSpaceDN w:val="0"/>
        <w:adjustRightInd w:val="0"/>
        <w:spacing w:before="120"/>
        <w:ind w:left="714" w:hanging="357"/>
        <w:contextualSpacing w:val="0"/>
        <w:rPr>
          <w:lang w:val="el-GR" w:eastAsia="el-GR" w:bidi="he-IL"/>
        </w:rPr>
      </w:pPr>
      <w:r w:rsidRPr="00340B77">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340B77" w:rsidRDefault="00CD4F51" w:rsidP="00EB4FA8">
      <w:pPr>
        <w:pStyle w:val="aff"/>
        <w:numPr>
          <w:ilvl w:val="0"/>
          <w:numId w:val="24"/>
        </w:numPr>
        <w:suppressAutoHyphens w:val="0"/>
        <w:spacing w:before="120"/>
        <w:ind w:left="714" w:hanging="357"/>
        <w:contextualSpacing w:val="0"/>
        <w:rPr>
          <w:lang w:val="el-GR"/>
        </w:rPr>
      </w:pPr>
      <w:r w:rsidRPr="00340B77">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984"/>
    <w:p w14:paraId="17772EB6" w14:textId="77777777" w:rsidR="008338F0" w:rsidRPr="00340B77" w:rsidRDefault="008338F0">
      <w:pPr>
        <w:rPr>
          <w:lang w:val="el-GR"/>
        </w:rPr>
      </w:pPr>
    </w:p>
    <w:p w14:paraId="3A57A655" w14:textId="77777777" w:rsidR="00CD4F51" w:rsidRPr="00340B77" w:rsidRDefault="00CD4F51">
      <w:pPr>
        <w:suppressAutoHyphens w:val="0"/>
        <w:spacing w:after="0"/>
        <w:jc w:val="left"/>
        <w:rPr>
          <w:b/>
          <w:color w:val="002060"/>
          <w:lang w:val="el-GR"/>
        </w:rPr>
      </w:pPr>
      <w:bookmarkStart w:id="985" w:name="_Ref496623895"/>
      <w:bookmarkStart w:id="986" w:name="_Ref496624676"/>
      <w:bookmarkStart w:id="987" w:name="_Ref496625135"/>
      <w:bookmarkStart w:id="988" w:name="_Toc97194387"/>
      <w:bookmarkStart w:id="989" w:name="_Toc97194491"/>
      <w:r w:rsidRPr="00340B77">
        <w:rPr>
          <w:lang w:val="el-GR"/>
        </w:rPr>
        <w:br w:type="page"/>
      </w:r>
    </w:p>
    <w:p w14:paraId="5247CADE" w14:textId="51CF01DA" w:rsidR="008338F0" w:rsidRPr="00340B77" w:rsidRDefault="003355E7" w:rsidP="003329FF">
      <w:pPr>
        <w:pStyle w:val="2"/>
        <w:numPr>
          <w:ilvl w:val="0"/>
          <w:numId w:val="0"/>
        </w:numPr>
        <w:ind w:left="576" w:hanging="576"/>
        <w:rPr>
          <w:rFonts w:cs="Tahoma"/>
          <w:lang w:val="el-GR"/>
        </w:rPr>
      </w:pPr>
      <w:bookmarkStart w:id="990" w:name="_Ref164261344"/>
      <w:bookmarkStart w:id="991" w:name="_Toc190071373"/>
      <w:r w:rsidRPr="00340B77">
        <w:rPr>
          <w:rFonts w:cs="Tahoma"/>
          <w:lang w:val="el-GR"/>
        </w:rPr>
        <w:lastRenderedPageBreak/>
        <w:t xml:space="preserve">ΠΑΡΑΡΤΗΜΑ </w:t>
      </w:r>
      <w:r w:rsidRPr="00340B77">
        <w:rPr>
          <w:rFonts w:cs="Tahoma"/>
        </w:rPr>
        <w:t>VIII</w:t>
      </w:r>
      <w:r w:rsidRPr="00340B77">
        <w:rPr>
          <w:rFonts w:cs="Tahoma"/>
          <w:lang w:val="el-GR"/>
        </w:rPr>
        <w:t xml:space="preserve"> – Υποδείγματα Εγγυητικών Επιστολών</w:t>
      </w:r>
      <w:bookmarkEnd w:id="985"/>
      <w:bookmarkEnd w:id="986"/>
      <w:bookmarkEnd w:id="987"/>
      <w:bookmarkEnd w:id="988"/>
      <w:bookmarkEnd w:id="989"/>
      <w:bookmarkEnd w:id="990"/>
      <w:bookmarkEnd w:id="991"/>
      <w:r w:rsidRPr="00340B77">
        <w:rPr>
          <w:rFonts w:cs="Tahoma"/>
          <w:lang w:val="el-GR"/>
        </w:rPr>
        <w:t xml:space="preserve"> </w:t>
      </w:r>
    </w:p>
    <w:p w14:paraId="273E7CD1" w14:textId="77777777" w:rsidR="009B6AAD" w:rsidRPr="00340B77" w:rsidRDefault="009B6AAD" w:rsidP="00D417CD">
      <w:pPr>
        <w:pStyle w:val="3"/>
        <w:numPr>
          <w:ilvl w:val="0"/>
          <w:numId w:val="8"/>
        </w:numPr>
        <w:rPr>
          <w:rFonts w:cs="Tahoma"/>
          <w:szCs w:val="22"/>
          <w:u w:val="single"/>
          <w:lang w:val="el-GR"/>
        </w:rPr>
      </w:pPr>
      <w:bookmarkStart w:id="992" w:name="_Toc43634808"/>
      <w:bookmarkStart w:id="993" w:name="_Toc44821188"/>
      <w:bookmarkStart w:id="994" w:name="_Toc48552980"/>
      <w:bookmarkStart w:id="995" w:name="_Toc49073807"/>
      <w:bookmarkStart w:id="996" w:name="_Toc62559079"/>
      <w:bookmarkStart w:id="997" w:name="_Toc487799701"/>
      <w:bookmarkStart w:id="998" w:name="_Toc97194388"/>
      <w:bookmarkStart w:id="999" w:name="_Toc97194492"/>
      <w:bookmarkStart w:id="1000" w:name="_Toc190071374"/>
      <w:r w:rsidRPr="00340B77">
        <w:rPr>
          <w:rFonts w:cs="Tahoma"/>
          <w:szCs w:val="22"/>
          <w:u w:val="single"/>
          <w:lang w:val="el-GR"/>
        </w:rPr>
        <w:t>Εγγυητική Επιστολή Συμμετοχής</w:t>
      </w:r>
      <w:bookmarkEnd w:id="992"/>
      <w:bookmarkEnd w:id="993"/>
      <w:bookmarkEnd w:id="994"/>
      <w:bookmarkEnd w:id="995"/>
      <w:bookmarkEnd w:id="996"/>
      <w:bookmarkEnd w:id="997"/>
      <w:bookmarkEnd w:id="998"/>
      <w:bookmarkEnd w:id="999"/>
      <w:bookmarkEnd w:id="1000"/>
    </w:p>
    <w:p w14:paraId="2347336C" w14:textId="77777777" w:rsidR="007A7DCA" w:rsidRPr="00340B77" w:rsidRDefault="007A7DCA" w:rsidP="009B6AAD">
      <w:pPr>
        <w:rPr>
          <w:lang w:val="el-GR" w:eastAsia="el-GR"/>
        </w:rPr>
      </w:pPr>
    </w:p>
    <w:p w14:paraId="7D8C735F" w14:textId="77777777" w:rsidR="009B6AAD" w:rsidRPr="00340B77" w:rsidRDefault="009B6AAD" w:rsidP="009B6AAD">
      <w:pPr>
        <w:rPr>
          <w:lang w:val="el-GR" w:eastAsia="el-GR"/>
        </w:rPr>
      </w:pPr>
      <w:r w:rsidRPr="00340B77">
        <w:rPr>
          <w:lang w:val="el-GR" w:eastAsia="el-GR"/>
        </w:rPr>
        <w:t xml:space="preserve">ΕΚΔΟΤΗΣ </w:t>
      </w:r>
      <w:r w:rsidRPr="00340B77">
        <w:rPr>
          <w:lang w:val="el-GR"/>
        </w:rPr>
        <w:t>(Πλήρης επωνυμία).</w:t>
      </w:r>
      <w:r w:rsidRPr="00340B77">
        <w:rPr>
          <w:lang w:val="el-GR" w:eastAsia="el-GR"/>
        </w:rPr>
        <w:t>.......................................................................</w:t>
      </w:r>
    </w:p>
    <w:p w14:paraId="10330C1C" w14:textId="77777777" w:rsidR="009B6AAD" w:rsidRPr="00340B77" w:rsidRDefault="009B6AAD" w:rsidP="009B6AAD">
      <w:pPr>
        <w:jc w:val="right"/>
        <w:rPr>
          <w:lang w:val="el-GR" w:eastAsia="el-GR"/>
        </w:rPr>
      </w:pPr>
      <w:r w:rsidRPr="00340B77">
        <w:rPr>
          <w:lang w:val="el-GR" w:eastAsia="el-GR"/>
        </w:rPr>
        <w:t>Ημερομηνία έκδοσης...........................</w:t>
      </w:r>
    </w:p>
    <w:p w14:paraId="116446BF" w14:textId="2E9CC045" w:rsidR="009B6AAD" w:rsidRPr="00340B77" w:rsidRDefault="009B6AAD" w:rsidP="009B6AAD">
      <w:pPr>
        <w:rPr>
          <w:lang w:val="el-GR" w:eastAsia="el-GR"/>
        </w:rPr>
      </w:pPr>
      <w:r w:rsidRPr="00340B77">
        <w:rPr>
          <w:lang w:val="el-GR" w:eastAsia="el-GR"/>
        </w:rPr>
        <w:t xml:space="preserve">Προς: Την Κοινωνία της Πληροφορίας </w:t>
      </w:r>
      <w:r w:rsidR="00483953" w:rsidRPr="00340B77">
        <w:rPr>
          <w:lang w:val="el-GR" w:eastAsia="el-GR"/>
        </w:rPr>
        <w:t>Μ</w:t>
      </w:r>
      <w:r w:rsidRPr="00340B77">
        <w:rPr>
          <w:lang w:val="el-GR" w:eastAsia="el-GR"/>
        </w:rPr>
        <w:t>ΑΕ</w:t>
      </w:r>
    </w:p>
    <w:p w14:paraId="7D508EFD" w14:textId="77777777" w:rsidR="00483953" w:rsidRPr="00340B77" w:rsidRDefault="00483953" w:rsidP="00483953">
      <w:pPr>
        <w:rPr>
          <w:lang w:val="el-GR" w:eastAsia="el-GR"/>
        </w:rPr>
      </w:pPr>
      <w:r w:rsidRPr="00340B77">
        <w:rPr>
          <w:color w:val="000000"/>
          <w:lang w:val="el-GR"/>
        </w:rPr>
        <w:t>Λεωφ. Συγγρού 194, 176 71 Καλλιθέα Αθήνα</w:t>
      </w:r>
    </w:p>
    <w:p w14:paraId="0591C6C7" w14:textId="77777777" w:rsidR="009B6AAD" w:rsidRPr="00340B77" w:rsidRDefault="009B6AAD" w:rsidP="009B6AAD">
      <w:pPr>
        <w:rPr>
          <w:lang w:val="el-GR" w:eastAsia="el-GR"/>
        </w:rPr>
      </w:pPr>
      <w:r w:rsidRPr="00340B77">
        <w:rPr>
          <w:lang w:val="el-GR" w:eastAsia="el-GR"/>
        </w:rPr>
        <w:t xml:space="preserve">Εγγύηση μας υπ’ αριθμ. ……………….. ποσού ………………….……. ευρώ </w:t>
      </w:r>
    </w:p>
    <w:p w14:paraId="448381A1" w14:textId="77777777" w:rsidR="009B6AAD" w:rsidRPr="00340B77" w:rsidRDefault="009B6AAD" w:rsidP="009B6AAD">
      <w:pPr>
        <w:rPr>
          <w:lang w:val="el-GR" w:eastAsia="el-GR"/>
        </w:rPr>
      </w:pPr>
      <w:r w:rsidRPr="00340B77">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40B77">
        <w:rPr>
          <w:lang w:val="el-GR" w:eastAsia="el-GR"/>
        </w:rPr>
        <w:t xml:space="preserve"> </w:t>
      </w:r>
      <w:r w:rsidRPr="00340B77">
        <w:rPr>
          <w:lang w:val="el-GR" w:eastAsia="el-GR"/>
        </w:rPr>
        <w:t>………υπέρ του</w:t>
      </w:r>
    </w:p>
    <w:p w14:paraId="0410E651" w14:textId="77777777" w:rsidR="009B6AAD" w:rsidRPr="00340B77" w:rsidRDefault="009B6AAD" w:rsidP="009B6AAD">
      <w:pPr>
        <w:rPr>
          <w:lang w:val="el-GR" w:eastAsia="el-GR"/>
        </w:rPr>
      </w:pPr>
      <w:r w:rsidRPr="00340B77">
        <w:rPr>
          <w:i/>
          <w:color w:val="FF0000"/>
          <w:u w:val="single"/>
          <w:lang w:val="el-GR" w:eastAsia="el-GR"/>
        </w:rPr>
        <w:t>{σε περίπτωση φυσικού προσώπου}:</w:t>
      </w:r>
      <w:r w:rsidRPr="00340B77">
        <w:rPr>
          <w:bCs/>
          <w:lang w:val="el-GR"/>
        </w:rPr>
        <w:t xml:space="preserve"> </w:t>
      </w:r>
      <w:r w:rsidRPr="00340B77">
        <w:rPr>
          <w:rFonts w:eastAsia="Calibri"/>
          <w:bCs/>
          <w:lang w:val="el-GR"/>
        </w:rPr>
        <w:t>(</w:t>
      </w:r>
      <w:r w:rsidRPr="00340B77">
        <w:rPr>
          <w:lang w:val="el-GR" w:eastAsia="el-GR"/>
        </w:rPr>
        <w:t>ονοματεπώνυμο, πατρώνυμο) ..............................,</w:t>
      </w:r>
      <w:r w:rsidR="00E1337D" w:rsidRPr="00340B77">
        <w:rPr>
          <w:lang w:val="el-GR" w:eastAsia="el-GR"/>
        </w:rPr>
        <w:t xml:space="preserve"> </w:t>
      </w:r>
      <w:r w:rsidRPr="00340B77">
        <w:rPr>
          <w:lang w:val="el-GR" w:eastAsia="el-GR"/>
        </w:rPr>
        <w:t>ΑΦΜ: ................ οδός............................. αριθμός.................ΤΚ………………</w:t>
      </w:r>
    </w:p>
    <w:p w14:paraId="17606953" w14:textId="77777777" w:rsidR="009B6AAD" w:rsidRPr="00340B77" w:rsidRDefault="009B6AAD" w:rsidP="009B6AAD">
      <w:pPr>
        <w:rPr>
          <w:lang w:val="el-GR" w:eastAsia="el-GR"/>
        </w:rPr>
      </w:pPr>
      <w:r w:rsidRPr="00340B77">
        <w:rPr>
          <w:lang w:val="el-GR" w:eastAsia="el-GR"/>
        </w:rPr>
        <w:t>{</w:t>
      </w:r>
      <w:r w:rsidRPr="00340B77">
        <w:rPr>
          <w:i/>
          <w:color w:val="FF0000"/>
          <w:u w:val="single"/>
          <w:lang w:val="el-GR" w:eastAsia="el-GR"/>
        </w:rPr>
        <w:t>Σε περίπτωση μεμονωμένης εταιρίας:</w:t>
      </w:r>
      <w:r w:rsidRPr="00340B77">
        <w:rPr>
          <w:lang w:val="el-GR" w:eastAsia="el-GR"/>
        </w:rPr>
        <w:t xml:space="preserve"> της Εταιρίας ………. ΑΦΜ: ...... οδός …………. αριθμός … ΤΚ ………..,}</w:t>
      </w:r>
    </w:p>
    <w:p w14:paraId="68B55BF5" w14:textId="77777777" w:rsidR="009B6AAD" w:rsidRPr="00340B77" w:rsidRDefault="009B6AAD" w:rsidP="009B6AAD">
      <w:pPr>
        <w:rPr>
          <w:lang w:val="el-GR" w:eastAsia="el-GR"/>
        </w:rPr>
      </w:pPr>
      <w:r w:rsidRPr="00340B77">
        <w:rPr>
          <w:lang w:val="el-GR" w:eastAsia="el-GR"/>
        </w:rPr>
        <w:t>{</w:t>
      </w:r>
      <w:r w:rsidRPr="00340B77">
        <w:rPr>
          <w:i/>
          <w:color w:val="FF0000"/>
          <w:u w:val="single"/>
          <w:lang w:val="el-GR" w:eastAsia="el-GR"/>
        </w:rPr>
        <w:t>ή σε περίπτωση Ένωσης ή Κοινοπραξίας:</w:t>
      </w:r>
      <w:r w:rsidRPr="00340B77">
        <w:rPr>
          <w:lang w:val="el-GR" w:eastAsia="el-GR"/>
        </w:rPr>
        <w:t xml:space="preserve"> των Εταιριών </w:t>
      </w:r>
    </w:p>
    <w:p w14:paraId="1095B8CC" w14:textId="77777777" w:rsidR="009B6AAD" w:rsidRPr="00340B77" w:rsidRDefault="009B6AAD" w:rsidP="009B6AAD">
      <w:pPr>
        <w:rPr>
          <w:lang w:val="el-GR" w:eastAsia="el-GR"/>
        </w:rPr>
      </w:pPr>
      <w:r w:rsidRPr="00340B77">
        <w:rPr>
          <w:lang w:val="el-GR" w:eastAsia="el-GR"/>
        </w:rPr>
        <w:t>α) (πλήρη επωνυμία) …… ΑΦΜ…….….... οδός............................. αριθμός.................ΤΚ………………</w:t>
      </w:r>
    </w:p>
    <w:p w14:paraId="5ADF2813" w14:textId="77777777" w:rsidR="009B6AAD" w:rsidRPr="00340B77" w:rsidRDefault="009B6AAD" w:rsidP="009B6AAD">
      <w:pPr>
        <w:rPr>
          <w:lang w:val="el-GR" w:eastAsia="el-GR"/>
        </w:rPr>
      </w:pPr>
      <w:r w:rsidRPr="00340B77">
        <w:rPr>
          <w:lang w:val="el-GR" w:eastAsia="el-GR"/>
        </w:rPr>
        <w:t>β) (πλήρη επωνυμία) …… ΑΦΜ…….…....</w:t>
      </w:r>
      <w:r w:rsidR="00E1337D" w:rsidRPr="00340B77">
        <w:rPr>
          <w:lang w:val="el-GR" w:eastAsia="el-GR"/>
        </w:rPr>
        <w:t xml:space="preserve"> </w:t>
      </w:r>
      <w:r w:rsidRPr="00340B77">
        <w:rPr>
          <w:lang w:val="el-GR" w:eastAsia="el-GR"/>
        </w:rPr>
        <w:t>οδός............................. αριθμός.................ΤΚ………………</w:t>
      </w:r>
    </w:p>
    <w:p w14:paraId="3E11430F" w14:textId="77777777" w:rsidR="009B6AAD" w:rsidRPr="00340B77" w:rsidRDefault="009B6AAD" w:rsidP="009B6AAD">
      <w:pPr>
        <w:rPr>
          <w:lang w:val="el-GR" w:eastAsia="el-GR"/>
        </w:rPr>
      </w:pPr>
      <w:r w:rsidRPr="00340B77">
        <w:rPr>
          <w:lang w:val="el-GR" w:eastAsia="el-GR"/>
        </w:rPr>
        <w:t>γ) (πλήρη επωνυμία) …… ΑΦΜ…….…....</w:t>
      </w:r>
      <w:r w:rsidR="00E1337D" w:rsidRPr="00340B77">
        <w:rPr>
          <w:lang w:val="el-GR" w:eastAsia="el-GR"/>
        </w:rPr>
        <w:t xml:space="preserve"> </w:t>
      </w:r>
      <w:r w:rsidRPr="00340B77">
        <w:rPr>
          <w:lang w:val="el-GR" w:eastAsia="el-GR"/>
        </w:rPr>
        <w:t>οδός............................. αριθμός.................ΤΚ………………</w:t>
      </w:r>
    </w:p>
    <w:p w14:paraId="37466E57" w14:textId="77777777" w:rsidR="009B6AAD" w:rsidRPr="00340B77" w:rsidRDefault="009B6AAD" w:rsidP="009B6AAD">
      <w:pPr>
        <w:rPr>
          <w:lang w:val="el-GR" w:eastAsia="el-GR"/>
        </w:rPr>
      </w:pPr>
      <w:r w:rsidRPr="00340B77">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340B77" w:rsidRDefault="009B6AAD" w:rsidP="009B6AAD">
      <w:pPr>
        <w:rPr>
          <w:lang w:val="el-GR" w:eastAsia="el-GR"/>
        </w:rPr>
      </w:pPr>
      <w:r w:rsidRPr="00340B77">
        <w:rPr>
          <w:lang w:val="el-GR" w:eastAsia="el-GR"/>
        </w:rPr>
        <w:t>για τη συμμετοχή του/της/τους σύμφωνα με την (αριθμό/ημερομηνία) ..................... Διακήρυξη ..................................................... της (Αναθέτουσας Αρχής)</w:t>
      </w:r>
      <w:r w:rsidR="00C9729F" w:rsidRPr="00340B77">
        <w:rPr>
          <w:lang w:val="el-GR" w:eastAsia="el-GR"/>
        </w:rPr>
        <w:t xml:space="preserve"> με </w:t>
      </w:r>
      <w:r w:rsidR="009B195F" w:rsidRPr="00340B77">
        <w:rPr>
          <w:lang w:val="el-GR" w:eastAsia="el-GR"/>
        </w:rPr>
        <w:t>καταληκτική</w:t>
      </w:r>
      <w:r w:rsidR="00C9729F" w:rsidRPr="00340B77">
        <w:rPr>
          <w:lang w:val="el-GR" w:eastAsia="el-GR"/>
        </w:rPr>
        <w:t xml:space="preserve"> ημερομηνία υποβολής των προσφορών .........................</w:t>
      </w:r>
      <w:r w:rsidRPr="00340B77">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340B77" w:rsidRDefault="009B6AAD" w:rsidP="009B6AAD">
      <w:pPr>
        <w:rPr>
          <w:lang w:val="el-GR" w:eastAsia="el-GR"/>
        </w:rPr>
      </w:pPr>
      <w:r w:rsidRPr="00340B77">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340B77" w:rsidRDefault="009B6AAD" w:rsidP="009B6AAD">
      <w:pPr>
        <w:rPr>
          <w:lang w:val="el-GR" w:eastAsia="el-GR"/>
        </w:rPr>
      </w:pPr>
      <w:r w:rsidRPr="00340B77">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340B77">
        <w:rPr>
          <w:lang w:val="el-GR" w:eastAsia="el-GR"/>
        </w:rPr>
        <w:t xml:space="preserve"> </w:t>
      </w:r>
      <w:r w:rsidRPr="00340B77">
        <w:rPr>
          <w:lang w:val="el-GR" w:eastAsia="el-GR"/>
        </w:rPr>
        <w:t>(5) ημέρες από την απλή έγγραφη ειδοποίησή σας.</w:t>
      </w:r>
    </w:p>
    <w:p w14:paraId="09EDE186" w14:textId="77777777" w:rsidR="009B6AAD" w:rsidRPr="00340B77" w:rsidRDefault="009B6AAD" w:rsidP="009B6AAD">
      <w:pPr>
        <w:rPr>
          <w:lang w:val="el-GR" w:eastAsia="el-GR"/>
        </w:rPr>
      </w:pPr>
      <w:r w:rsidRPr="00340B77">
        <w:rPr>
          <w:lang w:val="el-GR" w:eastAsia="el-GR"/>
        </w:rPr>
        <w:t>Η παρούσα ισχύει μέχρι και την (</w:t>
      </w:r>
      <w:r w:rsidRPr="00340B77">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340B77">
        <w:rPr>
          <w:i/>
          <w:lang w:val="el-GR" w:eastAsia="el-GR"/>
        </w:rPr>
        <w:t xml:space="preserve"> </w:t>
      </w:r>
      <w:r w:rsidRPr="00340B77">
        <w:rPr>
          <w:lang w:val="el-GR" w:eastAsia="el-GR"/>
        </w:rPr>
        <w:t xml:space="preserve">) …………………………………… </w:t>
      </w:r>
    </w:p>
    <w:p w14:paraId="05F175F3" w14:textId="77777777" w:rsidR="009B6AAD" w:rsidRPr="00340B77" w:rsidRDefault="009B6AAD" w:rsidP="009B6AAD">
      <w:pPr>
        <w:rPr>
          <w:lang w:val="el-GR" w:eastAsia="el-GR"/>
        </w:rPr>
      </w:pPr>
      <w:r w:rsidRPr="00340B77">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3831B632" w:rsidR="009B6AAD" w:rsidRPr="00340B77" w:rsidRDefault="009B6AAD" w:rsidP="009B6AAD">
      <w:pPr>
        <w:rPr>
          <w:lang w:val="el-GR" w:eastAsia="el-GR"/>
        </w:rPr>
      </w:pPr>
      <w:r w:rsidRPr="00340B77">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001" w:name="_Hlk67671899"/>
      <w:r w:rsidRPr="00340B77">
        <w:rPr>
          <w:lang w:val="el-GR" w:eastAsia="el-GR"/>
        </w:rPr>
        <w:t xml:space="preserve">σύμφωνα με την παρ. </w:t>
      </w:r>
      <w:r w:rsidR="004A3382" w:rsidRPr="00C40746">
        <w:rPr>
          <w:b/>
          <w:bCs/>
          <w:lang w:val="el-GR"/>
        </w:rPr>
        <w:fldChar w:fldCharType="begin"/>
      </w:r>
      <w:r w:rsidR="004A3382" w:rsidRPr="00C40746">
        <w:rPr>
          <w:lang w:val="el-GR" w:eastAsia="el-GR"/>
        </w:rPr>
        <w:instrText xml:space="preserve"> REF _Ref496542081 \r \h </w:instrText>
      </w:r>
      <w:r w:rsidR="00DF02B0" w:rsidRPr="00C40746">
        <w:rPr>
          <w:b/>
          <w:bCs/>
          <w:lang w:val="el-GR"/>
        </w:rPr>
        <w:instrText xml:space="preserve"> \* MERGEFORMAT </w:instrText>
      </w:r>
      <w:r w:rsidR="004A3382" w:rsidRPr="00C40746">
        <w:rPr>
          <w:b/>
          <w:bCs/>
          <w:lang w:val="el-GR"/>
        </w:rPr>
      </w:r>
      <w:r w:rsidR="004A3382" w:rsidRPr="00C40746">
        <w:rPr>
          <w:b/>
          <w:bCs/>
          <w:lang w:val="el-GR"/>
        </w:rPr>
        <w:fldChar w:fldCharType="separate"/>
      </w:r>
      <w:r w:rsidR="00D1026D">
        <w:rPr>
          <w:lang w:val="el-GR" w:eastAsia="el-GR"/>
        </w:rPr>
        <w:t>2.2.2</w:t>
      </w:r>
      <w:r w:rsidR="004A3382" w:rsidRPr="00C40746">
        <w:rPr>
          <w:b/>
          <w:bCs/>
          <w:lang w:val="el-GR"/>
        </w:rPr>
        <w:fldChar w:fldCharType="end"/>
      </w:r>
      <w:r w:rsidR="004A3382" w:rsidRPr="00340B77">
        <w:rPr>
          <w:lang w:val="el-GR" w:eastAsia="el-GR"/>
        </w:rPr>
        <w:t xml:space="preserve"> της παρούσας </w:t>
      </w:r>
      <w:r w:rsidRPr="00340B77">
        <w:rPr>
          <w:lang w:val="el-GR" w:eastAsia="el-GR"/>
        </w:rPr>
        <w:t xml:space="preserve">, </w:t>
      </w:r>
      <w:bookmarkEnd w:id="1001"/>
      <w:r w:rsidRPr="00340B77">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340B77" w:rsidRDefault="009B6AAD" w:rsidP="009B6AAD">
      <w:pPr>
        <w:rPr>
          <w:lang w:val="el-GR" w:eastAsia="el-GR"/>
        </w:rPr>
      </w:pPr>
      <w:r w:rsidRPr="00340B77">
        <w:rPr>
          <w:lang w:val="el-GR" w:eastAsia="el-GR"/>
        </w:rPr>
        <w:tab/>
      </w:r>
      <w:r w:rsidRPr="00340B77">
        <w:rPr>
          <w:lang w:val="el-GR" w:eastAsia="el-GR"/>
        </w:rPr>
        <w:tab/>
      </w:r>
      <w:r w:rsidRPr="00340B77">
        <w:rPr>
          <w:lang w:val="el-GR" w:eastAsia="el-GR"/>
        </w:rPr>
        <w:tab/>
      </w:r>
      <w:r w:rsidRPr="00340B77">
        <w:rPr>
          <w:lang w:val="el-GR" w:eastAsia="el-GR"/>
        </w:rPr>
        <w:tab/>
      </w:r>
    </w:p>
    <w:p w14:paraId="26607C39" w14:textId="77777777" w:rsidR="009B6AAD" w:rsidRPr="00340B77" w:rsidRDefault="009B6AAD" w:rsidP="00F82A8D">
      <w:pPr>
        <w:jc w:val="right"/>
        <w:rPr>
          <w:lang w:val="el-GR"/>
        </w:rPr>
      </w:pPr>
      <w:r w:rsidRPr="00340B77">
        <w:rPr>
          <w:lang w:eastAsia="el-GR"/>
        </w:rPr>
        <w:t>(Εξουσιοδοτημένη υπογραφή)</w:t>
      </w:r>
    </w:p>
    <w:p w14:paraId="5E8A5485" w14:textId="77777777" w:rsidR="007A7DCA" w:rsidRPr="00340B77" w:rsidRDefault="007A7DCA">
      <w:pPr>
        <w:suppressAutoHyphens w:val="0"/>
        <w:spacing w:after="0"/>
        <w:jc w:val="left"/>
        <w:rPr>
          <w:lang w:val="el-GR"/>
        </w:rPr>
      </w:pPr>
    </w:p>
    <w:p w14:paraId="7BD96CE5" w14:textId="77777777" w:rsidR="007A7DCA" w:rsidRPr="00340B77" w:rsidRDefault="007A7DCA" w:rsidP="00D417CD">
      <w:pPr>
        <w:pStyle w:val="3"/>
        <w:numPr>
          <w:ilvl w:val="0"/>
          <w:numId w:val="8"/>
        </w:numPr>
        <w:rPr>
          <w:rFonts w:cs="Tahoma"/>
          <w:szCs w:val="22"/>
          <w:u w:val="single"/>
          <w:lang w:val="el-GR"/>
        </w:rPr>
      </w:pPr>
      <w:bookmarkStart w:id="1002" w:name="_Toc97194389"/>
      <w:bookmarkStart w:id="1003" w:name="_Toc97194493"/>
      <w:bookmarkStart w:id="1004" w:name="_Toc190071375"/>
      <w:r w:rsidRPr="00340B77">
        <w:rPr>
          <w:rFonts w:cs="Tahoma"/>
          <w:szCs w:val="22"/>
          <w:u w:val="single"/>
          <w:lang w:val="el-GR"/>
        </w:rPr>
        <w:lastRenderedPageBreak/>
        <w:t>Εγγυητική Επιστολή Καλής Εκτέλεσης</w:t>
      </w:r>
      <w:bookmarkEnd w:id="1002"/>
      <w:bookmarkEnd w:id="1003"/>
      <w:bookmarkEnd w:id="1004"/>
      <w:r w:rsidRPr="00340B77">
        <w:rPr>
          <w:rFonts w:cs="Tahoma"/>
          <w:szCs w:val="22"/>
          <w:u w:val="single"/>
          <w:lang w:val="el-GR"/>
        </w:rPr>
        <w:t xml:space="preserve"> </w:t>
      </w:r>
    </w:p>
    <w:p w14:paraId="5F3393B0" w14:textId="77777777" w:rsidR="009B6AAD" w:rsidRPr="00340B77" w:rsidRDefault="009B6AAD">
      <w:pPr>
        <w:suppressAutoHyphens w:val="0"/>
        <w:spacing w:after="0"/>
        <w:jc w:val="left"/>
        <w:rPr>
          <w:lang w:val="el-GR"/>
        </w:rPr>
      </w:pPr>
    </w:p>
    <w:p w14:paraId="58B5A293" w14:textId="77777777" w:rsidR="007A7DCA" w:rsidRPr="00340B77" w:rsidRDefault="007A7DCA" w:rsidP="007A7DCA">
      <w:pPr>
        <w:rPr>
          <w:lang w:val="el-GR"/>
        </w:rPr>
      </w:pPr>
      <w:bookmarkStart w:id="1005" w:name="_Toc336420407"/>
      <w:r w:rsidRPr="00340B77">
        <w:rPr>
          <w:lang w:val="el-GR"/>
        </w:rPr>
        <w:t>ΕΚΔΟΤΗΣ (Πλήρης επωνυμία).......................................................................</w:t>
      </w:r>
      <w:bookmarkEnd w:id="1005"/>
    </w:p>
    <w:p w14:paraId="4B2AC0DC" w14:textId="77777777" w:rsidR="007A7DCA" w:rsidRPr="00340B77" w:rsidRDefault="007A7DCA" w:rsidP="007A7DCA">
      <w:pPr>
        <w:jc w:val="right"/>
        <w:rPr>
          <w:lang w:val="el-GR"/>
        </w:rPr>
      </w:pPr>
      <w:r w:rsidRPr="00340B77">
        <w:rPr>
          <w:lang w:val="el-GR"/>
        </w:rPr>
        <w:t>Ημερομηνία έκδοσης...........................</w:t>
      </w:r>
    </w:p>
    <w:p w14:paraId="4235A17F" w14:textId="43A1C628" w:rsidR="007A7DCA" w:rsidRPr="00340B77" w:rsidRDefault="007A7DCA" w:rsidP="007A7DCA">
      <w:pPr>
        <w:rPr>
          <w:lang w:val="el-GR"/>
        </w:rPr>
      </w:pPr>
      <w:r w:rsidRPr="00340B77">
        <w:rPr>
          <w:lang w:val="el-GR"/>
        </w:rPr>
        <w:t xml:space="preserve">Προς: Την Κοινωνία της Πληροφορίας </w:t>
      </w:r>
      <w:r w:rsidR="00483953" w:rsidRPr="00340B77">
        <w:rPr>
          <w:lang w:val="el-GR"/>
        </w:rPr>
        <w:t>Μ</w:t>
      </w:r>
      <w:r w:rsidRPr="00340B77">
        <w:rPr>
          <w:lang w:val="el-GR"/>
        </w:rPr>
        <w:t>ΑΕ</w:t>
      </w:r>
    </w:p>
    <w:p w14:paraId="33FC6F5C" w14:textId="77777777" w:rsidR="00483953" w:rsidRPr="00340B77" w:rsidRDefault="00483953" w:rsidP="00483953">
      <w:pPr>
        <w:rPr>
          <w:lang w:val="el-GR" w:eastAsia="el-GR"/>
        </w:rPr>
      </w:pPr>
      <w:r w:rsidRPr="00340B77">
        <w:rPr>
          <w:color w:val="000000"/>
          <w:lang w:val="el-GR"/>
        </w:rPr>
        <w:t>Λεωφ. Συγγρού 194, 176 71 Καλλιθέα Αθήνα</w:t>
      </w:r>
    </w:p>
    <w:p w14:paraId="63C0D304" w14:textId="77777777" w:rsidR="007A7DCA" w:rsidRPr="00340B77" w:rsidRDefault="007A7DCA" w:rsidP="007A7DCA">
      <w:pPr>
        <w:rPr>
          <w:lang w:val="el-GR"/>
        </w:rPr>
      </w:pPr>
    </w:p>
    <w:p w14:paraId="776C36FD" w14:textId="77777777" w:rsidR="007A7DCA" w:rsidRPr="00340B77" w:rsidRDefault="007A7DCA" w:rsidP="007A7DCA">
      <w:pPr>
        <w:rPr>
          <w:lang w:val="el-GR"/>
        </w:rPr>
      </w:pPr>
      <w:r w:rsidRPr="00340B77">
        <w:rPr>
          <w:lang w:val="el-GR"/>
        </w:rPr>
        <w:t xml:space="preserve">Εγγύηση μας υπ’ αριθμ. ……………….. ποσού ………………….……. ευρώ </w:t>
      </w:r>
    </w:p>
    <w:p w14:paraId="0D866F64" w14:textId="77777777" w:rsidR="007A7DCA" w:rsidRPr="00340B77" w:rsidRDefault="007A7DCA" w:rsidP="007A7DCA">
      <w:pPr>
        <w:rPr>
          <w:lang w:val="el-GR" w:eastAsia="el-GR"/>
        </w:rPr>
      </w:pPr>
      <w:r w:rsidRPr="00340B77">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40B77">
        <w:rPr>
          <w:lang w:val="el-GR" w:eastAsia="el-GR"/>
        </w:rPr>
        <w:t xml:space="preserve"> </w:t>
      </w:r>
      <w:r w:rsidRPr="00340B77">
        <w:rPr>
          <w:lang w:val="el-GR" w:eastAsia="el-GR"/>
        </w:rPr>
        <w:t>……………………………………………υπέρ του</w:t>
      </w:r>
    </w:p>
    <w:p w14:paraId="796BFCF5" w14:textId="77777777" w:rsidR="007A7DCA" w:rsidRPr="00340B77" w:rsidRDefault="007A7DCA" w:rsidP="007A7DCA">
      <w:pPr>
        <w:rPr>
          <w:lang w:val="el-GR" w:eastAsia="el-GR"/>
        </w:rPr>
      </w:pPr>
      <w:r w:rsidRPr="00340B77">
        <w:rPr>
          <w:i/>
          <w:color w:val="FF0000"/>
          <w:u w:val="single"/>
          <w:lang w:val="el-GR" w:eastAsia="el-GR"/>
        </w:rPr>
        <w:t>{σε περίπτωση φυσικού προσώπου}:</w:t>
      </w:r>
      <w:r w:rsidRPr="00340B77">
        <w:rPr>
          <w:bCs/>
          <w:lang w:val="el-GR"/>
        </w:rPr>
        <w:t xml:space="preserve"> </w:t>
      </w:r>
      <w:r w:rsidRPr="00340B77">
        <w:rPr>
          <w:rFonts w:eastAsia="Calibri"/>
          <w:bCs/>
          <w:lang w:val="el-GR"/>
        </w:rPr>
        <w:t>(</w:t>
      </w:r>
      <w:r w:rsidRPr="00340B77">
        <w:rPr>
          <w:lang w:val="el-GR" w:eastAsia="el-GR"/>
        </w:rPr>
        <w:t>ονοματεπώνυμο, πατρώνυμο) ..............................,</w:t>
      </w:r>
      <w:r w:rsidR="00E1337D" w:rsidRPr="00340B77">
        <w:rPr>
          <w:lang w:val="el-GR" w:eastAsia="el-GR"/>
        </w:rPr>
        <w:t xml:space="preserve"> </w:t>
      </w:r>
      <w:r w:rsidRPr="00340B77">
        <w:rPr>
          <w:lang w:val="el-GR" w:eastAsia="el-GR"/>
        </w:rPr>
        <w:t>ΑΦΜ: ................ οδός............................. αριθμός.................ΤΚ………………</w:t>
      </w:r>
    </w:p>
    <w:p w14:paraId="3ED43498" w14:textId="77777777" w:rsidR="007A7DCA" w:rsidRPr="00340B77" w:rsidRDefault="007A7DCA" w:rsidP="007A7DCA">
      <w:pPr>
        <w:rPr>
          <w:lang w:val="el-GR" w:eastAsia="el-GR"/>
        </w:rPr>
      </w:pPr>
      <w:r w:rsidRPr="00340B77">
        <w:rPr>
          <w:lang w:val="el-GR" w:eastAsia="el-GR"/>
        </w:rPr>
        <w:t>{</w:t>
      </w:r>
      <w:r w:rsidRPr="00340B77">
        <w:rPr>
          <w:i/>
          <w:color w:val="FF0000"/>
          <w:u w:val="single"/>
          <w:lang w:val="el-GR" w:eastAsia="el-GR"/>
        </w:rPr>
        <w:t>Σε περίπτωση μεμονωμένης εταιρίας:</w:t>
      </w:r>
      <w:r w:rsidRPr="00340B77">
        <w:rPr>
          <w:lang w:val="el-GR" w:eastAsia="el-GR"/>
        </w:rPr>
        <w:t xml:space="preserve"> της Εταιρίας ………. ΑΦΜ: ...... οδός …………. αριθμός … ΤΚ ………..,}</w:t>
      </w:r>
    </w:p>
    <w:p w14:paraId="6DF29324" w14:textId="77777777" w:rsidR="007A7DCA" w:rsidRPr="00340B77" w:rsidRDefault="007A7DCA" w:rsidP="007A7DCA">
      <w:pPr>
        <w:rPr>
          <w:lang w:val="el-GR" w:eastAsia="el-GR"/>
        </w:rPr>
      </w:pPr>
      <w:r w:rsidRPr="00340B77">
        <w:rPr>
          <w:lang w:val="el-GR" w:eastAsia="el-GR"/>
        </w:rPr>
        <w:t>{</w:t>
      </w:r>
      <w:r w:rsidRPr="00340B77">
        <w:rPr>
          <w:i/>
          <w:color w:val="FF0000"/>
          <w:u w:val="single"/>
          <w:lang w:val="el-GR" w:eastAsia="el-GR"/>
        </w:rPr>
        <w:t>ή σε περίπτωση Ένωσης ή Κοινοπραξίας:</w:t>
      </w:r>
      <w:r w:rsidRPr="00340B77">
        <w:rPr>
          <w:lang w:val="el-GR" w:eastAsia="el-GR"/>
        </w:rPr>
        <w:t xml:space="preserve"> των Εταιριών </w:t>
      </w:r>
    </w:p>
    <w:p w14:paraId="0E03C9D0" w14:textId="77777777" w:rsidR="007A7DCA" w:rsidRPr="00340B77" w:rsidRDefault="007A7DCA" w:rsidP="007A7DCA">
      <w:pPr>
        <w:rPr>
          <w:lang w:val="el-GR" w:eastAsia="el-GR"/>
        </w:rPr>
      </w:pPr>
      <w:r w:rsidRPr="00340B77">
        <w:rPr>
          <w:lang w:val="el-GR" w:eastAsia="el-GR"/>
        </w:rPr>
        <w:t>α) (πλήρη επωνυμία) …… ΑΦΜ…….….... οδός............................. αριθμός.................ΤΚ………………</w:t>
      </w:r>
    </w:p>
    <w:p w14:paraId="4261DC3F" w14:textId="77777777" w:rsidR="007A7DCA" w:rsidRPr="00340B77" w:rsidRDefault="007A7DCA" w:rsidP="007A7DCA">
      <w:pPr>
        <w:rPr>
          <w:lang w:val="el-GR" w:eastAsia="el-GR"/>
        </w:rPr>
      </w:pPr>
      <w:r w:rsidRPr="00340B77">
        <w:rPr>
          <w:lang w:val="el-GR" w:eastAsia="el-GR"/>
        </w:rPr>
        <w:t>β) (πλήρη επωνυμία) …… ΑΦΜ…….…....</w:t>
      </w:r>
      <w:r w:rsidR="00E1337D" w:rsidRPr="00340B77">
        <w:rPr>
          <w:lang w:val="el-GR" w:eastAsia="el-GR"/>
        </w:rPr>
        <w:t xml:space="preserve"> </w:t>
      </w:r>
      <w:r w:rsidRPr="00340B77">
        <w:rPr>
          <w:lang w:val="el-GR" w:eastAsia="el-GR"/>
        </w:rPr>
        <w:t>οδός............................. αριθμός.................ΤΚ………………</w:t>
      </w:r>
    </w:p>
    <w:p w14:paraId="3F4B32C1" w14:textId="77777777" w:rsidR="007A7DCA" w:rsidRPr="00340B77" w:rsidRDefault="007A7DCA" w:rsidP="007A7DCA">
      <w:pPr>
        <w:rPr>
          <w:lang w:val="el-GR" w:eastAsia="el-GR"/>
        </w:rPr>
      </w:pPr>
      <w:r w:rsidRPr="00340B77">
        <w:rPr>
          <w:lang w:val="el-GR" w:eastAsia="el-GR"/>
        </w:rPr>
        <w:t>γ) (πλήρη επωνυμία) …… ΑΦΜ…….…....</w:t>
      </w:r>
      <w:r w:rsidR="00E1337D" w:rsidRPr="00340B77">
        <w:rPr>
          <w:lang w:val="el-GR" w:eastAsia="el-GR"/>
        </w:rPr>
        <w:t xml:space="preserve"> </w:t>
      </w:r>
      <w:r w:rsidRPr="00340B77">
        <w:rPr>
          <w:lang w:val="el-GR" w:eastAsia="el-GR"/>
        </w:rPr>
        <w:t>οδός............................. αριθμός.................ΤΚ………………</w:t>
      </w:r>
    </w:p>
    <w:p w14:paraId="42E6F619" w14:textId="77777777" w:rsidR="007A7DCA" w:rsidRPr="00340B77" w:rsidRDefault="007A7DCA" w:rsidP="007A7DCA">
      <w:pPr>
        <w:rPr>
          <w:lang w:val="el-GR"/>
        </w:rPr>
      </w:pPr>
      <w:r w:rsidRPr="00340B77">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340B77" w:rsidRDefault="007A7DCA" w:rsidP="007A7DCA">
      <w:pPr>
        <w:rPr>
          <w:lang w:val="el-GR"/>
        </w:rPr>
      </w:pPr>
      <w:r w:rsidRPr="00340B77">
        <w:rPr>
          <w:lang w:val="el-GR"/>
        </w:rPr>
        <w:t>για την καλή εκτέλεση της υπ αριθ ..... σύμβασης “(τίτλος σύμβασης)”, σύμφωνα με την (αριθμό/ημερομηνία) ........................ Διακήρυξη</w:t>
      </w:r>
      <w:r w:rsidR="003153CD" w:rsidRPr="00340B77">
        <w:rPr>
          <w:lang w:val="el-GR"/>
        </w:rPr>
        <w:t>ς</w:t>
      </w:r>
      <w:r w:rsidRPr="00340B77">
        <w:rPr>
          <w:lang w:val="el-GR"/>
        </w:rPr>
        <w:t>.</w:t>
      </w:r>
    </w:p>
    <w:p w14:paraId="79E8027C" w14:textId="77777777" w:rsidR="007A7DCA" w:rsidRPr="00340B77" w:rsidRDefault="007A7DCA" w:rsidP="007A7DCA">
      <w:pPr>
        <w:rPr>
          <w:lang w:val="el-GR"/>
        </w:rPr>
      </w:pPr>
      <w:r w:rsidRPr="00340B77">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340B77">
        <w:rPr>
          <w:lang w:val="el-GR"/>
        </w:rPr>
        <w:t xml:space="preserve"> </w:t>
      </w:r>
      <w:r w:rsidRPr="00340B77">
        <w:rPr>
          <w:lang w:val="el-GR"/>
        </w:rPr>
        <w:t>(5) ημέρες από την απλή έγγραφη ειδοποίησή σας.</w:t>
      </w:r>
    </w:p>
    <w:p w14:paraId="54B43BFE" w14:textId="0F522B17" w:rsidR="007A7DCA" w:rsidRPr="00340B77" w:rsidRDefault="007A7DCA" w:rsidP="007A7DCA">
      <w:pPr>
        <w:rPr>
          <w:lang w:val="el-GR"/>
        </w:rPr>
      </w:pPr>
      <w:r w:rsidRPr="00340B77">
        <w:rPr>
          <w:lang w:val="el-GR"/>
        </w:rPr>
        <w:t xml:space="preserve">Η παρούσα ισχύει μέχρι και την ............... </w:t>
      </w:r>
      <w:bookmarkStart w:id="1006" w:name="_Hlk67671769"/>
      <w:r w:rsidRPr="00340B77">
        <w:rPr>
          <w:lang w:val="el-GR"/>
        </w:rPr>
        <w:t>(</w:t>
      </w:r>
      <w:r w:rsidR="00CA6082" w:rsidRPr="00340B77">
        <w:rPr>
          <w:b/>
          <w:color w:val="000000" w:themeColor="text1"/>
          <w:lang w:val="el-GR"/>
        </w:rPr>
        <w:t>διάρκεια ισχύος σύμφωνα με την παρ.</w:t>
      </w:r>
      <w:r w:rsidR="00061ADD" w:rsidRPr="00340B77">
        <w:rPr>
          <w:lang w:val="el-GR"/>
        </w:rPr>
        <w:t xml:space="preserve"> </w:t>
      </w:r>
      <w:r w:rsidR="00061ADD" w:rsidRPr="00340B77">
        <w:rPr>
          <w:b/>
          <w:lang w:val="el-GR"/>
        </w:rPr>
        <w:fldChar w:fldCharType="begin"/>
      </w:r>
      <w:r w:rsidR="00061ADD" w:rsidRPr="00340B77">
        <w:rPr>
          <w:b/>
          <w:lang w:val="el-GR"/>
        </w:rPr>
        <w:instrText xml:space="preserve"> REF _Ref496542746 \r \h  \* MERGEFORMAT </w:instrText>
      </w:r>
      <w:r w:rsidR="00061ADD" w:rsidRPr="00340B77">
        <w:rPr>
          <w:b/>
          <w:lang w:val="el-GR"/>
        </w:rPr>
      </w:r>
      <w:r w:rsidR="00061ADD" w:rsidRPr="00340B77">
        <w:rPr>
          <w:b/>
          <w:lang w:val="el-GR"/>
        </w:rPr>
        <w:fldChar w:fldCharType="separate"/>
      </w:r>
      <w:r w:rsidR="00D1026D">
        <w:rPr>
          <w:b/>
          <w:lang w:val="el-GR"/>
        </w:rPr>
        <w:t>4.1</w:t>
      </w:r>
      <w:r w:rsidR="00061ADD" w:rsidRPr="00340B77">
        <w:rPr>
          <w:b/>
          <w:lang w:val="el-GR"/>
        </w:rPr>
        <w:fldChar w:fldCharType="end"/>
      </w:r>
      <w:r w:rsidR="00CA6082" w:rsidRPr="00340B77">
        <w:rPr>
          <w:b/>
          <w:color w:val="000000" w:themeColor="text1"/>
          <w:lang w:val="el-GR"/>
        </w:rPr>
        <w:t xml:space="preserve"> της παρούσας</w:t>
      </w:r>
      <w:r w:rsidRPr="00340B77">
        <w:rPr>
          <w:lang w:val="el-GR"/>
        </w:rPr>
        <w:t>)</w:t>
      </w:r>
    </w:p>
    <w:bookmarkEnd w:id="1006"/>
    <w:p w14:paraId="216E5D50" w14:textId="77777777" w:rsidR="007A7DCA" w:rsidRPr="00340B77" w:rsidRDefault="007A7DCA" w:rsidP="007A7DCA">
      <w:pPr>
        <w:rPr>
          <w:lang w:val="el-GR"/>
        </w:rPr>
      </w:pPr>
      <w:r w:rsidRPr="00340B77">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340B77" w:rsidRDefault="007A7DCA" w:rsidP="007A7DCA">
      <w:pPr>
        <w:jc w:val="right"/>
        <w:rPr>
          <w:lang w:val="el-GR"/>
        </w:rPr>
      </w:pPr>
    </w:p>
    <w:p w14:paraId="3A4D1785" w14:textId="77777777" w:rsidR="007A7DCA" w:rsidRPr="00340B77" w:rsidRDefault="007A7DCA" w:rsidP="007A7DCA">
      <w:pPr>
        <w:jc w:val="right"/>
      </w:pPr>
      <w:r w:rsidRPr="00340B77">
        <w:rPr>
          <w:lang w:eastAsia="el-GR"/>
        </w:rPr>
        <w:t>(Εξουσιοδοτημένη υπογραφή)</w:t>
      </w:r>
    </w:p>
    <w:p w14:paraId="3A8C2C86" w14:textId="77777777" w:rsidR="00DA2A67" w:rsidRPr="00340B77" w:rsidRDefault="00DA2A67">
      <w:pPr>
        <w:suppressAutoHyphens w:val="0"/>
        <w:spacing w:after="0"/>
        <w:jc w:val="left"/>
        <w:rPr>
          <w:b/>
          <w:bCs/>
          <w:lang w:val="el-GR"/>
        </w:rPr>
      </w:pPr>
      <w:r w:rsidRPr="00340B77">
        <w:rPr>
          <w:lang w:val="el-GR"/>
        </w:rPr>
        <w:br w:type="page"/>
      </w:r>
    </w:p>
    <w:p w14:paraId="2E94D70A" w14:textId="77777777" w:rsidR="007A7DCA" w:rsidRPr="00340B77" w:rsidRDefault="00DA2A67" w:rsidP="00D417CD">
      <w:pPr>
        <w:pStyle w:val="3"/>
        <w:numPr>
          <w:ilvl w:val="0"/>
          <w:numId w:val="8"/>
        </w:numPr>
        <w:rPr>
          <w:rFonts w:cs="Tahoma"/>
          <w:szCs w:val="22"/>
          <w:lang w:val="el-GR" w:eastAsia="el-GR"/>
        </w:rPr>
      </w:pPr>
      <w:bookmarkStart w:id="1007" w:name="_Toc97194390"/>
      <w:bookmarkStart w:id="1008" w:name="_Toc97194494"/>
      <w:bookmarkStart w:id="1009" w:name="_Toc190071376"/>
      <w:bookmarkStart w:id="1010" w:name="_Hlk67672044"/>
      <w:r w:rsidRPr="00340B77">
        <w:rPr>
          <w:rFonts w:cs="Tahoma"/>
          <w:szCs w:val="22"/>
          <w:lang w:val="el-GR" w:eastAsia="el-GR"/>
        </w:rPr>
        <w:lastRenderedPageBreak/>
        <w:t>Εγγυητική Επιστολή Προκαταβολής</w:t>
      </w:r>
      <w:bookmarkEnd w:id="1007"/>
      <w:bookmarkEnd w:id="1008"/>
      <w:bookmarkEnd w:id="1009"/>
      <w:r w:rsidRPr="00340B77">
        <w:rPr>
          <w:rFonts w:cs="Tahoma"/>
          <w:szCs w:val="22"/>
          <w:lang w:val="el-GR" w:eastAsia="el-GR"/>
        </w:rPr>
        <w:t xml:space="preserve"> </w:t>
      </w:r>
    </w:p>
    <w:p w14:paraId="1F0A639E" w14:textId="77777777" w:rsidR="009B6AAD" w:rsidRPr="00340B77" w:rsidRDefault="009B6AAD">
      <w:pPr>
        <w:suppressAutoHyphens w:val="0"/>
        <w:spacing w:after="0"/>
        <w:jc w:val="left"/>
        <w:rPr>
          <w:lang w:val="el-GR"/>
        </w:rPr>
      </w:pPr>
    </w:p>
    <w:p w14:paraId="6C9C54BA" w14:textId="77777777" w:rsidR="007E000B" w:rsidRPr="00340B77" w:rsidRDefault="007E000B" w:rsidP="007E000B">
      <w:pPr>
        <w:spacing w:line="276" w:lineRule="auto"/>
        <w:rPr>
          <w:lang w:val="el-GR"/>
        </w:rPr>
      </w:pPr>
      <w:bookmarkStart w:id="1011" w:name="_Hlk494197599"/>
      <w:r w:rsidRPr="00340B77">
        <w:rPr>
          <w:lang w:val="el-GR"/>
        </w:rPr>
        <w:t>ΕΚΔΟΤΗΣ: .......................................................................</w:t>
      </w:r>
    </w:p>
    <w:p w14:paraId="446B437B" w14:textId="77777777" w:rsidR="007E000B" w:rsidRPr="00340B77" w:rsidRDefault="007E000B" w:rsidP="008C05DA">
      <w:pPr>
        <w:spacing w:line="276" w:lineRule="auto"/>
        <w:ind w:right="220"/>
        <w:jc w:val="right"/>
        <w:rPr>
          <w:lang w:val="el-GR"/>
        </w:rPr>
      </w:pPr>
      <w:r w:rsidRPr="00340B77">
        <w:rPr>
          <w:lang w:val="el-GR"/>
        </w:rPr>
        <w:t>Ημερομηνία έκδοσης: ...........................</w:t>
      </w:r>
    </w:p>
    <w:p w14:paraId="62088C57" w14:textId="77777777" w:rsidR="007E000B" w:rsidRPr="00340B77" w:rsidRDefault="007E000B" w:rsidP="00062589">
      <w:pPr>
        <w:spacing w:after="0" w:line="276" w:lineRule="auto"/>
        <w:rPr>
          <w:lang w:val="el-GR"/>
        </w:rPr>
      </w:pPr>
      <w:r w:rsidRPr="00340B77">
        <w:rPr>
          <w:lang w:val="el-GR"/>
        </w:rPr>
        <w:t xml:space="preserve">Προς: </w:t>
      </w:r>
    </w:p>
    <w:p w14:paraId="7CFCCA75" w14:textId="705F4C14" w:rsidR="007E000B" w:rsidRPr="00340B77" w:rsidRDefault="007E000B" w:rsidP="007E000B">
      <w:pPr>
        <w:spacing w:line="276" w:lineRule="auto"/>
        <w:rPr>
          <w:lang w:val="el-GR" w:eastAsia="el-GR"/>
        </w:rPr>
      </w:pPr>
      <w:r w:rsidRPr="00340B77">
        <w:rPr>
          <w:lang w:val="el-GR" w:eastAsia="el-GR"/>
        </w:rPr>
        <w:t xml:space="preserve">Κοινωνία της Πληροφορίας </w:t>
      </w:r>
      <w:r w:rsidR="00483953" w:rsidRPr="00340B77">
        <w:rPr>
          <w:lang w:val="el-GR" w:eastAsia="el-GR"/>
        </w:rPr>
        <w:t>Μ.</w:t>
      </w:r>
      <w:r w:rsidRPr="00340B77">
        <w:rPr>
          <w:lang w:val="el-GR" w:eastAsia="el-GR"/>
        </w:rPr>
        <w:t>Α.Ε.</w:t>
      </w:r>
    </w:p>
    <w:p w14:paraId="5347614C" w14:textId="77777777" w:rsidR="00483953" w:rsidRPr="00340B77" w:rsidRDefault="00483953" w:rsidP="00483953">
      <w:pPr>
        <w:rPr>
          <w:lang w:val="el-GR" w:eastAsia="el-GR"/>
        </w:rPr>
      </w:pPr>
      <w:r w:rsidRPr="00340B77">
        <w:rPr>
          <w:color w:val="000000"/>
          <w:lang w:val="el-GR"/>
        </w:rPr>
        <w:t>Λεωφ. Συγγρού 194, 176 71 Καλλιθέα Αθήνα</w:t>
      </w:r>
    </w:p>
    <w:p w14:paraId="741AD562" w14:textId="77777777" w:rsidR="007E000B" w:rsidRPr="00340B77" w:rsidRDefault="007E000B" w:rsidP="007E000B">
      <w:pPr>
        <w:spacing w:line="276" w:lineRule="auto"/>
        <w:rPr>
          <w:lang w:val="el-GR" w:eastAsia="el-GR"/>
        </w:rPr>
      </w:pPr>
      <w:r w:rsidRPr="00340B77">
        <w:rPr>
          <w:lang w:val="el-GR" w:eastAsia="el-GR"/>
        </w:rPr>
        <w:t>ΑΦΜ:</w:t>
      </w:r>
      <w:r w:rsidR="00E1337D" w:rsidRPr="00340B77">
        <w:rPr>
          <w:lang w:val="el-GR" w:eastAsia="el-GR"/>
        </w:rPr>
        <w:t xml:space="preserve"> </w:t>
      </w:r>
      <w:r w:rsidRPr="00340B77">
        <w:rPr>
          <w:lang w:val="el-GR" w:eastAsia="el-GR"/>
        </w:rPr>
        <w:t>999983307</w:t>
      </w:r>
    </w:p>
    <w:p w14:paraId="4478F681" w14:textId="77777777" w:rsidR="007E000B" w:rsidRPr="00340B77" w:rsidRDefault="007E000B" w:rsidP="007E000B">
      <w:pPr>
        <w:rPr>
          <w:lang w:val="el-GR"/>
        </w:rPr>
      </w:pPr>
      <w:r w:rsidRPr="00340B77">
        <w:rPr>
          <w:lang w:val="el-GR"/>
        </w:rPr>
        <w:t xml:space="preserve">Εγγύηση μας υπ’ αριθμ. ……………….. ποσού ………………….……. ευρώ </w:t>
      </w:r>
    </w:p>
    <w:p w14:paraId="6F958DE6" w14:textId="77777777" w:rsidR="007E000B" w:rsidRPr="00340B77" w:rsidRDefault="007E000B" w:rsidP="007E000B">
      <w:pPr>
        <w:rPr>
          <w:lang w:val="el-GR" w:eastAsia="el-GR"/>
        </w:rPr>
      </w:pPr>
      <w:r w:rsidRPr="00340B77">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40B77">
        <w:rPr>
          <w:lang w:val="el-GR" w:eastAsia="el-GR"/>
        </w:rPr>
        <w:t xml:space="preserve"> </w:t>
      </w:r>
      <w:r w:rsidRPr="00340B77">
        <w:rPr>
          <w:lang w:val="el-GR" w:eastAsia="el-GR"/>
        </w:rPr>
        <w:t>……………………………………………υπέρ του</w:t>
      </w:r>
    </w:p>
    <w:p w14:paraId="5771A4FE" w14:textId="77777777" w:rsidR="007E000B" w:rsidRPr="00340B77" w:rsidRDefault="007E000B" w:rsidP="007E000B">
      <w:pPr>
        <w:rPr>
          <w:lang w:val="el-GR" w:eastAsia="el-GR"/>
        </w:rPr>
      </w:pPr>
      <w:r w:rsidRPr="00340B77">
        <w:rPr>
          <w:i/>
          <w:color w:val="FF0000"/>
          <w:u w:val="single"/>
          <w:lang w:val="el-GR" w:eastAsia="el-GR"/>
        </w:rPr>
        <w:t>{σε περίπτωση φυσικού προσώπου}:</w:t>
      </w:r>
      <w:r w:rsidRPr="00340B77">
        <w:rPr>
          <w:bCs/>
          <w:lang w:val="el-GR"/>
        </w:rPr>
        <w:t xml:space="preserve"> </w:t>
      </w:r>
      <w:r w:rsidRPr="00340B77">
        <w:rPr>
          <w:rFonts w:eastAsia="Calibri"/>
          <w:bCs/>
          <w:lang w:val="el-GR"/>
        </w:rPr>
        <w:t>(</w:t>
      </w:r>
      <w:r w:rsidRPr="00340B77">
        <w:rPr>
          <w:lang w:val="el-GR" w:eastAsia="el-GR"/>
        </w:rPr>
        <w:t>ονοματεπώνυμο, πατρώνυμο) ..............................,</w:t>
      </w:r>
      <w:r w:rsidR="00E1337D" w:rsidRPr="00340B77">
        <w:rPr>
          <w:lang w:val="el-GR" w:eastAsia="el-GR"/>
        </w:rPr>
        <w:t xml:space="preserve"> </w:t>
      </w:r>
      <w:r w:rsidRPr="00340B77">
        <w:rPr>
          <w:lang w:val="el-GR" w:eastAsia="el-GR"/>
        </w:rPr>
        <w:t>ΑΦΜ: ................ οδός............................. αριθμός.................ΤΚ………………</w:t>
      </w:r>
    </w:p>
    <w:p w14:paraId="3DD3889A" w14:textId="77777777" w:rsidR="007E000B" w:rsidRPr="00340B77" w:rsidRDefault="007E000B" w:rsidP="007E000B">
      <w:pPr>
        <w:rPr>
          <w:lang w:val="el-GR" w:eastAsia="el-GR"/>
        </w:rPr>
      </w:pPr>
      <w:r w:rsidRPr="00340B77">
        <w:rPr>
          <w:lang w:val="el-GR" w:eastAsia="el-GR"/>
        </w:rPr>
        <w:t>{</w:t>
      </w:r>
      <w:r w:rsidRPr="00340B77">
        <w:rPr>
          <w:i/>
          <w:color w:val="FF0000"/>
          <w:u w:val="single"/>
          <w:lang w:val="el-GR" w:eastAsia="el-GR"/>
        </w:rPr>
        <w:t>Σε περίπτωση μεμονωμένης εταιρίας:</w:t>
      </w:r>
      <w:r w:rsidRPr="00340B77">
        <w:rPr>
          <w:lang w:val="el-GR" w:eastAsia="el-GR"/>
        </w:rPr>
        <w:t xml:space="preserve"> της Εταιρίας ………. ΑΦΜ: ...... οδός …………. αριθμός … ΤΚ ………..,}</w:t>
      </w:r>
    </w:p>
    <w:p w14:paraId="772C5E19" w14:textId="77777777" w:rsidR="007E000B" w:rsidRPr="00340B77" w:rsidRDefault="007E000B" w:rsidP="007E000B">
      <w:pPr>
        <w:rPr>
          <w:lang w:val="el-GR" w:eastAsia="el-GR"/>
        </w:rPr>
      </w:pPr>
      <w:r w:rsidRPr="00340B77">
        <w:rPr>
          <w:lang w:val="el-GR" w:eastAsia="el-GR"/>
        </w:rPr>
        <w:t>{</w:t>
      </w:r>
      <w:r w:rsidRPr="00340B77">
        <w:rPr>
          <w:i/>
          <w:color w:val="FF0000"/>
          <w:u w:val="single"/>
          <w:lang w:val="el-GR" w:eastAsia="el-GR"/>
        </w:rPr>
        <w:t>ή σε περίπτωση Ένωσης ή Κοινοπραξίας:</w:t>
      </w:r>
      <w:r w:rsidRPr="00340B77">
        <w:rPr>
          <w:lang w:val="el-GR" w:eastAsia="el-GR"/>
        </w:rPr>
        <w:t xml:space="preserve"> των Εταιριών </w:t>
      </w:r>
    </w:p>
    <w:p w14:paraId="7C22E355" w14:textId="77777777" w:rsidR="007E000B" w:rsidRPr="00340B77" w:rsidRDefault="007E000B" w:rsidP="007E000B">
      <w:pPr>
        <w:rPr>
          <w:lang w:val="el-GR" w:eastAsia="el-GR"/>
        </w:rPr>
      </w:pPr>
      <w:r w:rsidRPr="00340B77">
        <w:rPr>
          <w:lang w:val="el-GR" w:eastAsia="el-GR"/>
        </w:rPr>
        <w:t>α) (πλήρη επωνυμία) …… ΑΦΜ…….….... οδός............................. αριθμός.................ΤΚ………………</w:t>
      </w:r>
    </w:p>
    <w:p w14:paraId="617836A1" w14:textId="77777777" w:rsidR="007E000B" w:rsidRPr="00340B77" w:rsidRDefault="007E000B" w:rsidP="007E000B">
      <w:pPr>
        <w:rPr>
          <w:lang w:val="el-GR" w:eastAsia="el-GR"/>
        </w:rPr>
      </w:pPr>
      <w:r w:rsidRPr="00340B77">
        <w:rPr>
          <w:lang w:val="el-GR" w:eastAsia="el-GR"/>
        </w:rPr>
        <w:t>β) (πλήρη επωνυμία) …… ΑΦΜ…….…....</w:t>
      </w:r>
      <w:r w:rsidR="00E1337D" w:rsidRPr="00340B77">
        <w:rPr>
          <w:lang w:val="el-GR" w:eastAsia="el-GR"/>
        </w:rPr>
        <w:t xml:space="preserve"> </w:t>
      </w:r>
      <w:r w:rsidRPr="00340B77">
        <w:rPr>
          <w:lang w:val="el-GR" w:eastAsia="el-GR"/>
        </w:rPr>
        <w:t>οδός............................. αριθμός.................ΤΚ………………</w:t>
      </w:r>
    </w:p>
    <w:p w14:paraId="5BD496FA" w14:textId="77777777" w:rsidR="007E000B" w:rsidRPr="00340B77" w:rsidRDefault="007E000B" w:rsidP="007E000B">
      <w:pPr>
        <w:rPr>
          <w:lang w:val="el-GR" w:eastAsia="el-GR"/>
        </w:rPr>
      </w:pPr>
      <w:r w:rsidRPr="00340B77">
        <w:rPr>
          <w:lang w:val="el-GR" w:eastAsia="el-GR"/>
        </w:rPr>
        <w:t>γ) (πλήρη επωνυμία) …… ΑΦΜ…….…....</w:t>
      </w:r>
      <w:r w:rsidR="00E1337D" w:rsidRPr="00340B77">
        <w:rPr>
          <w:lang w:val="el-GR" w:eastAsia="el-GR"/>
        </w:rPr>
        <w:t xml:space="preserve"> </w:t>
      </w:r>
      <w:r w:rsidRPr="00340B77">
        <w:rPr>
          <w:lang w:val="el-GR" w:eastAsia="el-GR"/>
        </w:rPr>
        <w:t>οδός............................. αριθμός.................ΤΚ………………</w:t>
      </w:r>
    </w:p>
    <w:p w14:paraId="05B0E285" w14:textId="77777777" w:rsidR="007E000B" w:rsidRPr="00340B77" w:rsidRDefault="007E000B" w:rsidP="007E000B">
      <w:pPr>
        <w:spacing w:line="276" w:lineRule="auto"/>
        <w:rPr>
          <w:color w:val="000000" w:themeColor="text1"/>
          <w:lang w:val="el-GR"/>
        </w:rPr>
      </w:pPr>
      <w:r w:rsidRPr="00340B77">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340B77" w:rsidRDefault="007E000B" w:rsidP="007E000B">
      <w:pPr>
        <w:spacing w:line="276" w:lineRule="auto"/>
        <w:rPr>
          <w:color w:val="000000" w:themeColor="text1"/>
          <w:lang w:val="el-GR"/>
        </w:rPr>
      </w:pPr>
      <w:r w:rsidRPr="00340B77">
        <w:rPr>
          <w:color w:val="000000" w:themeColor="text1"/>
          <w:lang w:val="el-GR"/>
        </w:rPr>
        <w:t xml:space="preserve">για την λήψη προκαταβολής για τη χορήγηση του …% </w:t>
      </w:r>
      <w:r w:rsidRPr="00340B77">
        <w:rPr>
          <w:color w:val="000000" w:themeColor="text1"/>
          <w:lang w:val="el-GR" w:eastAsia="el-GR"/>
        </w:rPr>
        <w:t xml:space="preserve">(συμπληρώνετε το συνολικό ποσοστό της λαμβανόμενης προκαταβολής) </w:t>
      </w:r>
      <w:r w:rsidRPr="00340B77">
        <w:rPr>
          <w:color w:val="000000" w:themeColor="text1"/>
          <w:lang w:val="el-GR"/>
        </w:rPr>
        <w:t xml:space="preserve">της συμβατικής αξίας μη περιλαμβανομένου του ΦΠΑ, ευρώ ………… </w:t>
      </w:r>
      <w:r w:rsidRPr="00340B77">
        <w:rPr>
          <w:color w:val="000000" w:themeColor="text1"/>
          <w:lang w:val="el-GR" w:eastAsia="el-GR"/>
        </w:rPr>
        <w:t xml:space="preserve">(συμπληρώνετε το συνολικό ποσό της λαμβανόμενης προκαταβολής) </w:t>
      </w:r>
      <w:r w:rsidRPr="00340B77">
        <w:rPr>
          <w:color w:val="000000" w:themeColor="text1"/>
          <w:lang w:val="el-GR"/>
        </w:rPr>
        <w:t xml:space="preserve">σύμφωνα με τη σύμβαση με αριθμό...................και τη Διακήρυξή σας με αριθμό………., στο πλαίσιο του διαγωνισμού της </w:t>
      </w:r>
      <w:r w:rsidRPr="00340B77">
        <w:rPr>
          <w:color w:val="000000" w:themeColor="text1"/>
          <w:lang w:val="el-GR" w:eastAsia="el-GR"/>
        </w:rPr>
        <w:t xml:space="preserve">(συμπληρώνετε την ημερομηνία διενέργειας του διαγωνισμού) </w:t>
      </w:r>
      <w:r w:rsidRPr="00340B77">
        <w:rPr>
          <w:color w:val="000000" w:themeColor="text1"/>
          <w:lang w:val="el-GR"/>
        </w:rPr>
        <w:t xml:space="preserve">…………. για εκτέλεση του έργου </w:t>
      </w:r>
      <w:r w:rsidRPr="00340B77">
        <w:rPr>
          <w:color w:val="000000" w:themeColor="text1"/>
          <w:lang w:val="el-GR" w:eastAsia="el-GR"/>
        </w:rPr>
        <w:t xml:space="preserve">(συμπληρώνετε τον τίτλο του έργου) </w:t>
      </w:r>
      <w:r w:rsidRPr="00340B77">
        <w:rPr>
          <w:color w:val="000000" w:themeColor="text1"/>
          <w:lang w:val="el-GR"/>
        </w:rPr>
        <w:t xml:space="preserve">……… ……… συνολικής αξίας </w:t>
      </w:r>
      <w:r w:rsidRPr="00340B77">
        <w:rPr>
          <w:color w:val="000000" w:themeColor="text1"/>
          <w:lang w:val="el-GR" w:eastAsia="el-GR"/>
        </w:rPr>
        <w:t xml:space="preserve">(συμπληρώνετε το συνολικό συμβατικό τίμημα με διευκρίνιση εάν περιλαμβάνει ή όχι τον ΦΠΑ) </w:t>
      </w:r>
      <w:r w:rsidRPr="00340B77">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340B77" w:rsidRDefault="007E000B" w:rsidP="007E000B">
      <w:pPr>
        <w:spacing w:line="276" w:lineRule="auto"/>
        <w:rPr>
          <w:color w:val="000000" w:themeColor="text1"/>
          <w:lang w:val="el-GR"/>
        </w:rPr>
      </w:pPr>
      <w:r w:rsidRPr="00340B77">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650A277E" w:rsidR="007E000B" w:rsidRPr="00340B77" w:rsidRDefault="007E000B" w:rsidP="007E000B">
      <w:pPr>
        <w:spacing w:line="276" w:lineRule="auto"/>
        <w:rPr>
          <w:color w:val="000000" w:themeColor="text1"/>
          <w:lang w:val="el-GR"/>
        </w:rPr>
      </w:pPr>
      <w:r w:rsidRPr="00340B77">
        <w:rPr>
          <w:color w:val="000000" w:themeColor="text1"/>
          <w:lang w:val="el-GR"/>
        </w:rPr>
        <w:t xml:space="preserve">Η παρούσα ισχύει </w:t>
      </w:r>
      <w:r w:rsidRPr="00340B77">
        <w:rPr>
          <w:iCs/>
          <w:color w:val="000000" w:themeColor="text1"/>
          <w:lang w:val="el-GR"/>
        </w:rPr>
        <w:t>μέχρι και την ………………(Σημείωση προς την Τράπεζα</w:t>
      </w:r>
      <w:r w:rsidRPr="00340B77">
        <w:rPr>
          <w:b/>
          <w:color w:val="000000" w:themeColor="text1"/>
          <w:lang w:val="el-GR"/>
        </w:rPr>
        <w:t>: διάρκεια ισχύος σύμφωνα με την παρ.</w:t>
      </w:r>
      <w:r w:rsidR="00EE2684" w:rsidRPr="00340B77">
        <w:rPr>
          <w:b/>
          <w:color w:val="000000" w:themeColor="text1"/>
          <w:lang w:val="el-GR"/>
        </w:rPr>
        <w:t xml:space="preserve"> </w:t>
      </w:r>
      <w:r w:rsidR="00061ADD" w:rsidRPr="00340B77">
        <w:rPr>
          <w:b/>
          <w:lang w:val="el-GR"/>
        </w:rPr>
        <w:fldChar w:fldCharType="begin"/>
      </w:r>
      <w:r w:rsidR="00061ADD" w:rsidRPr="00340B77">
        <w:rPr>
          <w:b/>
          <w:lang w:val="el-GR"/>
        </w:rPr>
        <w:instrText xml:space="preserve"> REF _Ref496542746 \r \h  \* MERGEFORMAT </w:instrText>
      </w:r>
      <w:r w:rsidR="00061ADD" w:rsidRPr="00340B77">
        <w:rPr>
          <w:b/>
          <w:lang w:val="el-GR"/>
        </w:rPr>
      </w:r>
      <w:r w:rsidR="00061ADD" w:rsidRPr="00340B77">
        <w:rPr>
          <w:b/>
          <w:lang w:val="el-GR"/>
        </w:rPr>
        <w:fldChar w:fldCharType="separate"/>
      </w:r>
      <w:r w:rsidR="00D1026D">
        <w:rPr>
          <w:b/>
          <w:lang w:val="el-GR"/>
        </w:rPr>
        <w:t>4.1</w:t>
      </w:r>
      <w:r w:rsidR="00061ADD" w:rsidRPr="00340B77">
        <w:rPr>
          <w:b/>
          <w:lang w:val="el-GR"/>
        </w:rPr>
        <w:fldChar w:fldCharType="end"/>
      </w:r>
      <w:r w:rsidRPr="00340B77">
        <w:rPr>
          <w:b/>
          <w:color w:val="000000" w:themeColor="text1"/>
          <w:lang w:val="el-GR"/>
        </w:rPr>
        <w:t xml:space="preserve"> της παρούσας </w:t>
      </w:r>
      <w:r w:rsidRPr="00340B77">
        <w:rPr>
          <w:iCs/>
          <w:color w:val="000000" w:themeColor="text1"/>
          <w:lang w:val="el-GR"/>
        </w:rPr>
        <w:t>)»</w:t>
      </w:r>
      <w:r w:rsidRPr="00340B77">
        <w:rPr>
          <w:color w:val="000000" w:themeColor="text1"/>
          <w:lang w:val="el-GR"/>
        </w:rPr>
        <w:t>.</w:t>
      </w:r>
    </w:p>
    <w:p w14:paraId="46F7B645" w14:textId="77777777" w:rsidR="007E000B" w:rsidRPr="00340B77" w:rsidRDefault="007E000B" w:rsidP="00062589">
      <w:pPr>
        <w:overflowPunct w:val="0"/>
        <w:autoSpaceDE w:val="0"/>
        <w:autoSpaceDN w:val="0"/>
        <w:adjustRightInd w:val="0"/>
        <w:spacing w:after="0" w:line="276" w:lineRule="auto"/>
        <w:textAlignment w:val="baseline"/>
        <w:rPr>
          <w:color w:val="000000" w:themeColor="text1"/>
          <w:lang w:val="el-GR"/>
        </w:rPr>
      </w:pPr>
      <w:r w:rsidRPr="00340B77">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340B77" w:rsidRDefault="007E000B" w:rsidP="007E000B">
      <w:pPr>
        <w:spacing w:line="276" w:lineRule="auto"/>
        <w:jc w:val="right"/>
        <w:rPr>
          <w:lang w:val="el-GR"/>
        </w:rPr>
      </w:pPr>
      <w:r w:rsidRPr="00340B77">
        <w:rPr>
          <w:lang w:val="el-GR"/>
        </w:rPr>
        <w:t>(Εξουσιοδοτημένη υπογραφή)</w:t>
      </w:r>
    </w:p>
    <w:p w14:paraId="2743ECB8" w14:textId="1EA10197" w:rsidR="00E75240" w:rsidRPr="00340B77" w:rsidRDefault="007E000B" w:rsidP="00ED58BA">
      <w:pPr>
        <w:pStyle w:val="3"/>
        <w:numPr>
          <w:ilvl w:val="0"/>
          <w:numId w:val="0"/>
        </w:numPr>
        <w:ind w:left="357"/>
        <w:rPr>
          <w:rFonts w:cs="Tahoma"/>
          <w:lang w:val="el-GR"/>
        </w:rPr>
      </w:pPr>
      <w:bookmarkStart w:id="1012" w:name="_Toc97194391"/>
      <w:bookmarkStart w:id="1013" w:name="_Toc97194495"/>
      <w:bookmarkStart w:id="1014" w:name="_Toc97194593"/>
      <w:bookmarkStart w:id="1015" w:name="_Toc97194691"/>
      <w:bookmarkStart w:id="1016" w:name="_Toc97194796"/>
      <w:bookmarkStart w:id="1017" w:name="_Toc97194893"/>
      <w:bookmarkStart w:id="1018" w:name="_Toc97194987"/>
      <w:bookmarkStart w:id="1019" w:name="_Toc97195081"/>
      <w:bookmarkStart w:id="1020" w:name="_Toc97195175"/>
      <w:bookmarkStart w:id="1021" w:name="_Toc97195270"/>
      <w:bookmarkStart w:id="1022" w:name="_Toc97195439"/>
      <w:bookmarkStart w:id="1023" w:name="_Toc97195608"/>
      <w:bookmarkStart w:id="1024" w:name="_Toc97196988"/>
      <w:bookmarkStart w:id="1025" w:name="_Toc97197151"/>
      <w:bookmarkStart w:id="1026" w:name="_Toc97197313"/>
      <w:bookmarkStart w:id="1027" w:name="_Toc97197577"/>
      <w:bookmarkStart w:id="1028" w:name="_Toc97197829"/>
      <w:bookmarkStart w:id="1029" w:name="_Toc97198113"/>
      <w:bookmarkStart w:id="1030" w:name="_Toc97198272"/>
      <w:bookmarkStart w:id="1031" w:name="_Toc97200874"/>
      <w:bookmarkStart w:id="1032" w:name="_Toc97201033"/>
      <w:bookmarkStart w:id="1033" w:name="_Toc97203485"/>
      <w:bookmarkStart w:id="1034" w:name="_Toc97204776"/>
      <w:bookmarkStart w:id="1035" w:name="_Toc97205029"/>
      <w:bookmarkStart w:id="1036" w:name="_Toc140486641"/>
      <w:bookmarkStart w:id="1037" w:name="_Toc146703276"/>
      <w:bookmarkStart w:id="1038" w:name="_Toc151373803"/>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340B77">
        <w:rPr>
          <w:rFonts w:cs="Tahoma"/>
          <w:lang w:val="el-GR" w:eastAsia="el-GR"/>
        </w:rPr>
        <w:br w:type="page"/>
      </w:r>
      <w:bookmarkStart w:id="1039" w:name="_Toc97194393"/>
      <w:bookmarkStart w:id="1040" w:name="_Toc97194497"/>
      <w:bookmarkStart w:id="1041" w:name="_Ref164261236"/>
      <w:bookmarkStart w:id="1042" w:name="_Ref178235393"/>
      <w:bookmarkStart w:id="1043" w:name="_Toc190071377"/>
      <w:bookmarkEnd w:id="1010"/>
      <w:bookmarkEnd w:id="1011"/>
      <w:r w:rsidR="00754574" w:rsidRPr="00340B77">
        <w:rPr>
          <w:rFonts w:cs="Tahoma"/>
          <w:lang w:val="el-GR"/>
        </w:rPr>
        <w:lastRenderedPageBreak/>
        <w:t xml:space="preserve">ΠΑΡΑΡΤΗΜΑ </w:t>
      </w:r>
      <w:r w:rsidR="00754574" w:rsidRPr="00340B77">
        <w:rPr>
          <w:rFonts w:cs="Tahoma"/>
          <w:lang w:val="en-US"/>
        </w:rPr>
        <w:t>IX</w:t>
      </w:r>
      <w:r w:rsidR="00E75240" w:rsidRPr="00340B77">
        <w:rPr>
          <w:rFonts w:cs="Tahoma"/>
          <w:lang w:val="el-GR"/>
        </w:rPr>
        <w:t>– ΕΝΗΜΕΡΩΣΗ ΓΙΑ ΤΗΝ ΕΠΕΞΕΡΓΑΣΙΑ ΠΡΟΣΩΠΙΚΩΝ ΔΕΔΟΜΕΝΩΝ</w:t>
      </w:r>
      <w:bookmarkEnd w:id="1039"/>
      <w:bookmarkEnd w:id="1040"/>
      <w:bookmarkEnd w:id="1041"/>
      <w:bookmarkEnd w:id="1042"/>
      <w:bookmarkEnd w:id="1043"/>
      <w:r w:rsidR="00E75240" w:rsidRPr="00340B77">
        <w:rPr>
          <w:rFonts w:cs="Tahoma"/>
          <w:lang w:val="el-GR"/>
        </w:rPr>
        <w:t xml:space="preserve"> </w:t>
      </w:r>
    </w:p>
    <w:p w14:paraId="73DD0427" w14:textId="77777777" w:rsidR="00E75240" w:rsidRPr="00340B77" w:rsidRDefault="00E75240" w:rsidP="00E75240">
      <w:pPr>
        <w:rPr>
          <w:lang w:val="el-GR"/>
        </w:rPr>
      </w:pPr>
      <w:r w:rsidRPr="00340B77">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340B77" w:rsidRDefault="00E75240" w:rsidP="00E75240">
      <w:pPr>
        <w:rPr>
          <w:lang w:val="el-GR"/>
        </w:rPr>
      </w:pPr>
      <w:r w:rsidRPr="00340B77">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340B77" w:rsidRDefault="00E75240" w:rsidP="00E75240">
      <w:pPr>
        <w:rPr>
          <w:lang w:val="el-GR"/>
        </w:rPr>
      </w:pPr>
      <w:r w:rsidRPr="00340B77">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340B77" w:rsidRDefault="00E75240" w:rsidP="00E75240">
      <w:pPr>
        <w:rPr>
          <w:lang w:val="el-GR"/>
        </w:rPr>
      </w:pPr>
      <w:r w:rsidRPr="00340B77">
        <w:rPr>
          <w:lang w:val="el-GR"/>
        </w:rPr>
        <w:t xml:space="preserve">ΙΙΙ. Αποδέκτες των ανωτέρω (υπό Α) δεδομένων στους οποίους κοινοποιούνται είναι: </w:t>
      </w:r>
    </w:p>
    <w:p w14:paraId="0EC0787D" w14:textId="77777777" w:rsidR="00E75240" w:rsidRPr="00340B77" w:rsidRDefault="00E75240" w:rsidP="00E75240">
      <w:pPr>
        <w:rPr>
          <w:lang w:val="el-GR"/>
        </w:rPr>
      </w:pPr>
      <w:r w:rsidRPr="00340B77">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340B77" w:rsidRDefault="00E75240" w:rsidP="00E75240">
      <w:pPr>
        <w:rPr>
          <w:lang w:val="el-GR"/>
        </w:rPr>
      </w:pPr>
      <w:r w:rsidRPr="00340B77">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340B77" w:rsidRDefault="00E75240" w:rsidP="00E75240">
      <w:pPr>
        <w:rPr>
          <w:lang w:val="el-GR"/>
        </w:rPr>
      </w:pPr>
      <w:r w:rsidRPr="00340B77">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340B77" w:rsidRDefault="00E75240" w:rsidP="00E75240">
      <w:pPr>
        <w:rPr>
          <w:lang w:val="el-GR"/>
        </w:rPr>
      </w:pPr>
      <w:r w:rsidRPr="00340B77">
        <w:t>IV</w:t>
      </w:r>
      <w:r w:rsidRPr="00340B77">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340B77" w:rsidRDefault="00E75240" w:rsidP="00E75240">
      <w:pPr>
        <w:rPr>
          <w:lang w:val="el-GR"/>
        </w:rPr>
      </w:pPr>
      <w:r w:rsidRPr="00340B77">
        <w:t>V</w:t>
      </w:r>
      <w:r w:rsidRPr="00340B77">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340B77" w:rsidRDefault="00E75240" w:rsidP="00AE28D7">
      <w:pPr>
        <w:rPr>
          <w:lang w:val="el-GR"/>
        </w:rPr>
      </w:pPr>
      <w:r w:rsidRPr="00340B77">
        <w:t>VI</w:t>
      </w:r>
      <w:r w:rsidRPr="00340B77">
        <w:rPr>
          <w:lang w:val="el-GR"/>
        </w:rPr>
        <w:t xml:space="preserve">. </w:t>
      </w:r>
      <w:r w:rsidRPr="00340B77">
        <w:t>H</w:t>
      </w:r>
      <w:r w:rsidRPr="00340B77">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340B77" w:rsidRDefault="006C03D6">
      <w:pPr>
        <w:suppressAutoHyphens w:val="0"/>
        <w:spacing w:after="0"/>
        <w:jc w:val="left"/>
        <w:rPr>
          <w:lang w:val="el-GR"/>
        </w:rPr>
      </w:pPr>
      <w:r w:rsidRPr="00340B77">
        <w:rPr>
          <w:lang w:val="el-GR"/>
        </w:rPr>
        <w:br w:type="page"/>
      </w:r>
    </w:p>
    <w:p w14:paraId="60779322" w14:textId="7E1BD8DD" w:rsidR="006C03D6" w:rsidRPr="00340B77"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044" w:name="_Ref118477993"/>
      <w:bookmarkStart w:id="1045" w:name="_Toc190071378"/>
      <w:bookmarkStart w:id="1046" w:name="_Hlk118481870"/>
      <w:r w:rsidRPr="00340B77">
        <w:rPr>
          <w:rFonts w:cs="Tahoma"/>
          <w:lang w:val="el-GR"/>
        </w:rPr>
        <w:lastRenderedPageBreak/>
        <w:t xml:space="preserve">ΠΑΡΑΡΤΗΜΑ </w:t>
      </w:r>
      <w:r w:rsidRPr="00340B77">
        <w:rPr>
          <w:rFonts w:cs="Tahoma"/>
        </w:rPr>
        <w:t>X</w:t>
      </w:r>
      <w:r w:rsidRPr="00340B77">
        <w:rPr>
          <w:rFonts w:cs="Tahoma"/>
          <w:lang w:val="el-GR"/>
        </w:rPr>
        <w:t xml:space="preserve"> – Ρήτρα Ακεραιότητας</w:t>
      </w:r>
      <w:bookmarkEnd w:id="1044"/>
      <w:bookmarkEnd w:id="1045"/>
      <w:r w:rsidRPr="00340B77">
        <w:rPr>
          <w:rFonts w:cs="Tahoma"/>
          <w:lang w:val="el-GR"/>
        </w:rPr>
        <w:t xml:space="preserve"> </w:t>
      </w:r>
    </w:p>
    <w:p w14:paraId="66546ED8" w14:textId="77777777" w:rsidR="006C03D6" w:rsidRPr="00340B77" w:rsidRDefault="006C03D6" w:rsidP="006C03D6">
      <w:pPr>
        <w:spacing w:line="276" w:lineRule="auto"/>
        <w:rPr>
          <w:lang w:val="el-GR"/>
        </w:rPr>
      </w:pPr>
      <w:r w:rsidRPr="00340B77">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340B77" w:rsidRDefault="006C03D6" w:rsidP="006C03D6">
      <w:pPr>
        <w:spacing w:line="276" w:lineRule="auto"/>
        <w:rPr>
          <w:lang w:val="el-GR"/>
        </w:rPr>
      </w:pPr>
      <w:r w:rsidRPr="00340B77">
        <w:rPr>
          <w:lang w:val="el-GR"/>
        </w:rPr>
        <w:t>Ειδικότερα, ο Ανάδοχος δηλώνει ότι:</w:t>
      </w:r>
    </w:p>
    <w:p w14:paraId="71F44BBF" w14:textId="77777777" w:rsidR="006C03D6" w:rsidRPr="00340B77" w:rsidRDefault="006C03D6" w:rsidP="006C03D6">
      <w:pPr>
        <w:spacing w:line="276" w:lineRule="auto"/>
        <w:rPr>
          <w:lang w:val="el-GR"/>
        </w:rPr>
      </w:pPr>
      <w:r w:rsidRPr="00340B77">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340B77" w:rsidRDefault="006C03D6" w:rsidP="006C03D6">
      <w:pPr>
        <w:spacing w:line="276" w:lineRule="auto"/>
        <w:rPr>
          <w:lang w:val="el-GR"/>
        </w:rPr>
      </w:pPr>
      <w:r w:rsidRPr="00340B77">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340B77" w:rsidRDefault="006C03D6" w:rsidP="006C03D6">
      <w:pPr>
        <w:spacing w:line="276" w:lineRule="auto"/>
        <w:rPr>
          <w:lang w:val="el-GR"/>
        </w:rPr>
      </w:pPr>
      <w:r w:rsidRPr="00340B77">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340B77" w:rsidRDefault="006C03D6" w:rsidP="006C03D6">
      <w:pPr>
        <w:spacing w:line="276" w:lineRule="auto"/>
        <w:rPr>
          <w:lang w:val="el-GR"/>
        </w:rPr>
      </w:pPr>
      <w:r w:rsidRPr="00340B77">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638455D8" w:rsidR="006C03D6" w:rsidRPr="00340B77" w:rsidRDefault="006C03D6" w:rsidP="006C03D6">
      <w:pPr>
        <w:spacing w:line="276" w:lineRule="auto"/>
        <w:rPr>
          <w:lang w:val="el-GR"/>
        </w:rPr>
      </w:pPr>
      <w:r w:rsidRPr="00340B77">
        <w:rPr>
          <w:lang w:val="el-GR"/>
        </w:rPr>
        <w:t>5) δεν θα επιχειρήσει</w:t>
      </w:r>
      <w:r w:rsidR="00DF776D" w:rsidRPr="00340B77">
        <w:rPr>
          <w:lang w:val="el-GR"/>
        </w:rPr>
        <w:t xml:space="preserve"> </w:t>
      </w:r>
      <w:r w:rsidRPr="00340B77">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340B77" w:rsidRDefault="006C03D6" w:rsidP="006C03D6">
      <w:pPr>
        <w:spacing w:line="276" w:lineRule="auto"/>
        <w:rPr>
          <w:lang w:val="el-GR"/>
        </w:rPr>
      </w:pPr>
      <w:r w:rsidRPr="00340B77">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340B77" w:rsidRDefault="006C03D6" w:rsidP="006C03D6">
      <w:pPr>
        <w:spacing w:line="276" w:lineRule="auto"/>
        <w:rPr>
          <w:lang w:val="el-GR"/>
        </w:rPr>
      </w:pPr>
      <w:r w:rsidRPr="00340B77">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340B77" w:rsidRDefault="006C03D6" w:rsidP="006C03D6">
      <w:pPr>
        <w:spacing w:line="276" w:lineRule="auto"/>
        <w:rPr>
          <w:lang w:val="el-GR"/>
        </w:rPr>
      </w:pPr>
      <w:r w:rsidRPr="00340B77">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340B77">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340B77" w:rsidRDefault="006C03D6" w:rsidP="006C03D6">
      <w:pPr>
        <w:spacing w:line="276" w:lineRule="auto"/>
        <w:rPr>
          <w:lang w:val="el-GR"/>
        </w:rPr>
      </w:pPr>
    </w:p>
    <w:p w14:paraId="66DBEE36" w14:textId="7512B41D" w:rsidR="006C03D6" w:rsidRPr="00340B77" w:rsidRDefault="006C03D6" w:rsidP="006C03D6">
      <w:pPr>
        <w:spacing w:line="276" w:lineRule="auto"/>
        <w:rPr>
          <w:lang w:val="el-GR"/>
        </w:rPr>
      </w:pPr>
      <w:r w:rsidRPr="00340B77">
        <w:rPr>
          <w:lang w:val="el-GR"/>
        </w:rPr>
        <w:t>Οι υποχρεώσεις και οι απαγορεύσεις της ρήτρας αυτής ισχύουν, αν ο Ανάδοχος</w:t>
      </w:r>
      <w:r w:rsidR="00DF776D" w:rsidRPr="00340B77">
        <w:rPr>
          <w:lang w:val="el-GR"/>
        </w:rPr>
        <w:t xml:space="preserve"> </w:t>
      </w:r>
      <w:r w:rsidRPr="00340B77">
        <w:rPr>
          <w:lang w:val="el-GR"/>
        </w:rPr>
        <w:t>είναι ένωση, για όλα τα μέλη της ένωσης, καθώς και για τους υπεργολάβους που χρησιμοποιεί.</w:t>
      </w:r>
    </w:p>
    <w:bookmarkEnd w:id="1046"/>
    <w:p w14:paraId="1E4E7E3D" w14:textId="77777777" w:rsidR="006C03D6" w:rsidRPr="00340B77" w:rsidRDefault="006C03D6" w:rsidP="006C03D6">
      <w:pPr>
        <w:rPr>
          <w:lang w:val="el-GR"/>
        </w:rPr>
      </w:pPr>
    </w:p>
    <w:p w14:paraId="26595BC7" w14:textId="77777777" w:rsidR="006C03D6" w:rsidRPr="00340B77" w:rsidRDefault="006C03D6" w:rsidP="00AE28D7">
      <w:pPr>
        <w:rPr>
          <w:lang w:val="el-GR"/>
        </w:rPr>
      </w:pPr>
    </w:p>
    <w:sectPr w:rsidR="006C03D6" w:rsidRPr="00340B77" w:rsidSect="009C04AC">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35735" w14:textId="77777777" w:rsidR="00DD3B82" w:rsidRDefault="00DD3B82">
      <w:pPr>
        <w:spacing w:after="0"/>
      </w:pPr>
      <w:r>
        <w:separator/>
      </w:r>
    </w:p>
  </w:endnote>
  <w:endnote w:type="continuationSeparator" w:id="0">
    <w:p w14:paraId="430B9CA9" w14:textId="77777777" w:rsidR="00DD3B82" w:rsidRDefault="00DD3B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22514" w:rsidRPr="00F22514" w14:paraId="5B976144" w14:textId="77777777" w:rsidTr="003366E9">
      <w:tc>
        <w:tcPr>
          <w:tcW w:w="8747" w:type="dxa"/>
          <w:tcBorders>
            <w:top w:val="single" w:sz="4" w:space="0" w:color="auto"/>
          </w:tcBorders>
        </w:tcPr>
        <w:p w14:paraId="38098F39" w14:textId="77777777" w:rsidR="00F22514" w:rsidRPr="001D30A6" w:rsidRDefault="00F22514" w:rsidP="00F22514">
          <w:pPr>
            <w:rPr>
              <w:sz w:val="20"/>
              <w:szCs w:val="20"/>
              <w:lang w:val="el-GR"/>
            </w:rPr>
          </w:pPr>
          <w:r w:rsidRPr="001D30A6">
            <w:rPr>
              <w:sz w:val="20"/>
              <w:szCs w:val="20"/>
              <w:lang w:val="el-GR"/>
            </w:rPr>
            <w:t xml:space="preserve">Κοινωνία της Πληροφορίας Μ.Α.Ε. </w:t>
          </w:r>
        </w:p>
      </w:tc>
      <w:tc>
        <w:tcPr>
          <w:tcW w:w="1108" w:type="dxa"/>
          <w:tcBorders>
            <w:top w:val="single" w:sz="4" w:space="0" w:color="auto"/>
          </w:tcBorders>
        </w:tcPr>
        <w:p w14:paraId="61C848A2" w14:textId="77777777" w:rsidR="00F22514" w:rsidRPr="001D30A6" w:rsidRDefault="00F22514" w:rsidP="00F22514">
          <w:pPr>
            <w:rPr>
              <w:sz w:val="20"/>
              <w:szCs w:val="20"/>
            </w:rPr>
          </w:pPr>
          <w:r w:rsidRPr="001D30A6">
            <w:rPr>
              <w:sz w:val="20"/>
              <w:szCs w:val="20"/>
            </w:rPr>
            <w:fldChar w:fldCharType="begin"/>
          </w:r>
          <w:r w:rsidRPr="001D30A6">
            <w:rPr>
              <w:sz w:val="20"/>
              <w:szCs w:val="20"/>
            </w:rPr>
            <w:instrText xml:space="preserve"> PAGE </w:instrText>
          </w:r>
          <w:r w:rsidRPr="001D30A6">
            <w:rPr>
              <w:sz w:val="20"/>
              <w:szCs w:val="20"/>
            </w:rPr>
            <w:fldChar w:fldCharType="separate"/>
          </w:r>
          <w:r w:rsidRPr="001D30A6">
            <w:rPr>
              <w:sz w:val="20"/>
              <w:szCs w:val="20"/>
            </w:rPr>
            <w:t>16</w:t>
          </w:r>
          <w:r w:rsidRPr="001D30A6">
            <w:rPr>
              <w:sz w:val="20"/>
              <w:szCs w:val="20"/>
            </w:rPr>
            <w:fldChar w:fldCharType="end"/>
          </w:r>
          <w:r w:rsidRPr="001D30A6">
            <w:rPr>
              <w:sz w:val="20"/>
              <w:szCs w:val="20"/>
            </w:rPr>
            <w:t xml:space="preserve"> - </w:t>
          </w:r>
          <w:r w:rsidRPr="001D30A6">
            <w:rPr>
              <w:sz w:val="20"/>
              <w:szCs w:val="20"/>
            </w:rPr>
            <w:fldChar w:fldCharType="begin"/>
          </w:r>
          <w:r w:rsidRPr="001D30A6">
            <w:rPr>
              <w:sz w:val="20"/>
              <w:szCs w:val="20"/>
            </w:rPr>
            <w:instrText xml:space="preserve"> NUMPAGES </w:instrText>
          </w:r>
          <w:r w:rsidRPr="001D30A6">
            <w:rPr>
              <w:sz w:val="20"/>
              <w:szCs w:val="20"/>
            </w:rPr>
            <w:fldChar w:fldCharType="separate"/>
          </w:r>
          <w:r w:rsidRPr="001D30A6">
            <w:rPr>
              <w:sz w:val="20"/>
              <w:szCs w:val="20"/>
            </w:rPr>
            <w:t>113</w:t>
          </w:r>
          <w:r w:rsidRPr="001D30A6">
            <w:rPr>
              <w:sz w:val="20"/>
              <w:szCs w:val="20"/>
            </w:rPr>
            <w:fldChar w:fldCharType="end"/>
          </w:r>
        </w:p>
      </w:tc>
    </w:tr>
  </w:tbl>
  <w:p w14:paraId="597B558D" w14:textId="77777777" w:rsidR="00F22514" w:rsidRPr="00F22514" w:rsidRDefault="00F22514" w:rsidP="00F2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28471" w14:textId="3231741F" w:rsidR="001D30A6" w:rsidRDefault="00761725" w:rsidP="00761725">
    <w:pPr>
      <w:pStyle w:val="af2"/>
      <w:jc w:val="left"/>
    </w:pPr>
    <w:r>
      <w:rPr>
        <w:noProof/>
        <w:lang w:val="el-GR"/>
      </w:rPr>
      <w:t xml:space="preserve">      </w:t>
    </w:r>
    <w:r w:rsidRPr="00CB4626">
      <w:rPr>
        <w:b/>
        <w:noProof/>
        <w:sz w:val="16"/>
        <w:szCs w:val="16"/>
        <w:highlight w:val="magenta"/>
        <w:lang w:val="el-GR"/>
      </w:rPr>
      <w:drawing>
        <wp:inline distT="0" distB="0" distL="0" distR="0" wp14:anchorId="3E8958C2" wp14:editId="047D1481">
          <wp:extent cx="2202180" cy="1234440"/>
          <wp:effectExtent l="0" t="0" r="7620" b="3810"/>
          <wp:docPr id="20734788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2180" cy="1234440"/>
                  </a:xfrm>
                  <a:prstGeom prst="rect">
                    <a:avLst/>
                  </a:prstGeom>
                  <a:noFill/>
                  <a:ln>
                    <a:noFill/>
                  </a:ln>
                </pic:spPr>
              </pic:pic>
            </a:graphicData>
          </a:graphic>
        </wp:inline>
      </w:drawing>
    </w:r>
    <w:r>
      <w:rPr>
        <w:noProof/>
        <w:lang w:val="el-GR"/>
      </w:rPr>
      <w:t xml:space="preserve">                    </w:t>
    </w:r>
    <w:r>
      <w:rPr>
        <w:noProof/>
      </w:rPr>
      <w:drawing>
        <wp:inline distT="0" distB="0" distL="0" distR="0" wp14:anchorId="499982CE" wp14:editId="213BE304">
          <wp:extent cx="2716720" cy="628650"/>
          <wp:effectExtent l="0" t="0" r="7620" b="0"/>
          <wp:docPr id="648033432"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65877" name="Picture 3" descr="Blue text on a white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875161" cy="665313"/>
                  </a:xfrm>
                  <a:prstGeom prst="rect">
                    <a:avLst/>
                  </a:prstGeom>
                </pic:spPr>
              </pic:pic>
            </a:graphicData>
          </a:graphic>
        </wp:inline>
      </w:drawing>
    </w:r>
  </w:p>
  <w:p w14:paraId="6ABBA269" w14:textId="77777777" w:rsidR="001D30A6" w:rsidRDefault="001D30A6">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69E1A" w14:textId="77777777" w:rsidR="00DD3B82" w:rsidRDefault="00DD3B82">
      <w:pPr>
        <w:spacing w:after="0"/>
      </w:pPr>
      <w:r>
        <w:separator/>
      </w:r>
    </w:p>
  </w:footnote>
  <w:footnote w:type="continuationSeparator" w:id="0">
    <w:p w14:paraId="7E5D7796" w14:textId="77777777" w:rsidR="00DD3B82" w:rsidRDefault="00DD3B82">
      <w:pPr>
        <w:spacing w:after="0"/>
      </w:pPr>
      <w:r>
        <w:continuationSeparator/>
      </w:r>
    </w:p>
  </w:footnote>
  <w:footnote w:id="1">
    <w:p w14:paraId="1ABB79D0" w14:textId="759DB430" w:rsidR="00F1538B" w:rsidRPr="00175691" w:rsidRDefault="00F1538B" w:rsidP="005A6D30">
      <w:pPr>
        <w:pStyle w:val="af4"/>
        <w:rPr>
          <w:lang w:val="el-GR"/>
        </w:rPr>
      </w:pPr>
      <w:r>
        <w:rPr>
          <w:rStyle w:val="0"/>
        </w:rPr>
        <w:footnoteRef/>
      </w:r>
      <w:r w:rsidR="000A211A">
        <w:rPr>
          <w:lang w:val="el-GR"/>
        </w:rPr>
        <w:t xml:space="preserve"> </w:t>
      </w:r>
      <w:r w:rsidRPr="00175691">
        <w:rPr>
          <w:lang w:val="el-GR"/>
        </w:rPr>
        <w:t xml:space="preserve">Πρβλ. άρθρο 80 παρ. 10 ν. 4412/2016 </w:t>
      </w:r>
    </w:p>
  </w:footnote>
  <w:footnote w:id="2">
    <w:p w14:paraId="253CCDE5" w14:textId="6BBAC70F" w:rsidR="00F1538B" w:rsidRPr="00BD65F6" w:rsidRDefault="00F1538B" w:rsidP="00CD3B0E">
      <w:pPr>
        <w:pStyle w:val="af4"/>
        <w:rPr>
          <w:lang w:val="el-GR"/>
        </w:rPr>
      </w:pPr>
      <w:r>
        <w:rPr>
          <w:rStyle w:val="0"/>
        </w:rPr>
        <w:footnoteRef/>
      </w:r>
      <w:r w:rsidR="00DF776D">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28B39FE9" w14:textId="77777777" w:rsidR="00F1538B" w:rsidRPr="006B2C94" w:rsidRDefault="00F1538B"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4"/>
        <w:rPr>
          <w:lang w:val="el-GR"/>
        </w:rPr>
      </w:pPr>
    </w:p>
  </w:footnote>
  <w:footnote w:id="4">
    <w:p w14:paraId="42DC3158" w14:textId="77777777" w:rsidR="00331AF6" w:rsidRDefault="00331AF6" w:rsidP="00331AF6">
      <w:pPr>
        <w:pStyle w:val="af4"/>
        <w:rPr>
          <w:lang w:val="el-GR"/>
        </w:rPr>
      </w:pPr>
      <w:r>
        <w:rPr>
          <w:rStyle w:val="ab"/>
        </w:rPr>
        <w:footnoteRef/>
      </w:r>
      <w:r>
        <w:rPr>
          <w:lang w:val="el-GR"/>
        </w:rPr>
        <w:t xml:space="preserve">     Βλ. Απόφαση ΣτΕ  Ολ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5">
    <w:p w14:paraId="34EB4028" w14:textId="77777777" w:rsidR="00B008C6" w:rsidRPr="001943E8" w:rsidRDefault="00B008C6" w:rsidP="00B008C6">
      <w:pPr>
        <w:pStyle w:val="af4"/>
        <w:rPr>
          <w:lang w:val="el-GR"/>
        </w:rPr>
      </w:pPr>
      <w:r>
        <w:rPr>
          <w:rStyle w:val="ab"/>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6">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7">
    <w:p w14:paraId="6F98508E" w14:textId="20CBB9C6" w:rsidR="00F1538B" w:rsidRPr="005B2FD1" w:rsidRDefault="000A211A" w:rsidP="00C27CEC">
      <w:pPr>
        <w:pStyle w:val="af4"/>
        <w:ind w:left="0"/>
        <w:rPr>
          <w:strike/>
          <w:color w:val="000000"/>
          <w:lang w:val="el-GR"/>
        </w:rPr>
      </w:pPr>
      <w:r>
        <w:rPr>
          <w:lang w:val="el-GR"/>
        </w:rPr>
        <w:t xml:space="preserve"> </w:t>
      </w:r>
      <w:r w:rsidR="00DF776D">
        <w:rPr>
          <w:lang w:val="el-GR"/>
        </w:rPr>
        <w:t xml:space="preserve"> </w:t>
      </w:r>
      <w:r w:rsidR="00F1538B">
        <w:rPr>
          <w:rStyle w:val="0"/>
        </w:rPr>
        <w:footnoteRef/>
      </w:r>
      <w:r>
        <w:rPr>
          <w:lang w:val="el-GR"/>
        </w:rPr>
        <w:t xml:space="preserve"> </w:t>
      </w:r>
      <w:r w:rsidR="00F1538B" w:rsidRPr="005609B2">
        <w:rPr>
          <w:color w:val="000000"/>
          <w:lang w:val="el-GR"/>
        </w:rPr>
        <w:t>Πρβλ. παρ. 12 άρθρου 80 του ν.4412/2016</w:t>
      </w:r>
    </w:p>
  </w:footnote>
  <w:footnote w:id="8">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9">
    <w:p w14:paraId="042CFA82" w14:textId="77777777" w:rsidR="00A13311" w:rsidRPr="00E51FC7" w:rsidRDefault="00A13311" w:rsidP="00A13311">
      <w:pPr>
        <w:pStyle w:val="af4"/>
        <w:rPr>
          <w:lang w:val="el-GR"/>
        </w:rPr>
      </w:pPr>
      <w:r>
        <w:rPr>
          <w:rStyle w:val="ab"/>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10">
    <w:p w14:paraId="01AE5B70" w14:textId="77777777" w:rsidR="00A13311" w:rsidRPr="009C1E20" w:rsidRDefault="00A13311" w:rsidP="00A13311">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11">
    <w:p w14:paraId="4A879856" w14:textId="56574969" w:rsidR="00F1538B" w:rsidRPr="00F93782" w:rsidRDefault="00F1538B" w:rsidP="00486D17">
      <w:pPr>
        <w:pStyle w:val="af4"/>
        <w:rPr>
          <w:lang w:val="el-GR"/>
        </w:rPr>
      </w:pPr>
      <w:r>
        <w:rPr>
          <w:rStyle w:val="ab"/>
        </w:rPr>
        <w:footnoteRef/>
      </w:r>
      <w:r w:rsidR="000A211A">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12">
    <w:p w14:paraId="4C46D656" w14:textId="77777777" w:rsidR="00F1538B" w:rsidRPr="00BD65F6" w:rsidRDefault="00F1538B"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3">
    <w:p w14:paraId="54998AD1" w14:textId="77777777" w:rsidR="00F1538B" w:rsidRPr="00BD65F6" w:rsidRDefault="00F1538B"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4">
    <w:p w14:paraId="216F4B25" w14:textId="0409D442" w:rsidR="00F1538B" w:rsidRPr="00841073" w:rsidRDefault="00F1538B" w:rsidP="00F005B4">
      <w:pPr>
        <w:pStyle w:val="af4"/>
        <w:ind w:left="426" w:hanging="426"/>
        <w:rPr>
          <w:lang w:val="el-GR"/>
        </w:rPr>
      </w:pPr>
      <w:r>
        <w:rPr>
          <w:rStyle w:val="ab"/>
        </w:rPr>
        <w:footnoteRef/>
      </w:r>
      <w:r w:rsidR="000A211A">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5">
    <w:p w14:paraId="4737E955" w14:textId="77777777" w:rsidR="00F1538B" w:rsidRDefault="00F1538B"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6">
    <w:p w14:paraId="46FF35CC" w14:textId="77777777" w:rsidR="00F1538B" w:rsidRPr="002913F6" w:rsidRDefault="00F1538B"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7">
    <w:p w14:paraId="7F02B8BC" w14:textId="77777777" w:rsidR="00072601" w:rsidRPr="007C4E1D" w:rsidRDefault="00072601"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18">
    <w:p w14:paraId="26761104" w14:textId="77777777" w:rsidR="00072601" w:rsidRPr="00F40EF3" w:rsidRDefault="00072601"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19">
    <w:p w14:paraId="754568DA" w14:textId="77777777" w:rsidR="00160FCE" w:rsidRPr="00F40EF3" w:rsidRDefault="00160FCE" w:rsidP="00160FCE">
      <w:pPr>
        <w:pStyle w:val="af4"/>
        <w:rPr>
          <w:lang w:val="el-GR"/>
        </w:rPr>
      </w:pPr>
      <w:r>
        <w:rPr>
          <w:rStyle w:val="ab"/>
        </w:rPr>
        <w:footnoteRef/>
      </w:r>
      <w:r w:rsidRPr="006A44BE">
        <w:rPr>
          <w:lang w:val="el-GR"/>
        </w:rPr>
        <w:t xml:space="preserve"> Πρβλ άρθρο 372 παρ. 6 του ν. 4412/2016.</w:t>
      </w:r>
    </w:p>
  </w:footnote>
  <w:footnote w:id="20">
    <w:p w14:paraId="6B4E3DEA" w14:textId="77777777" w:rsidR="00636B3A" w:rsidRPr="00FF4138" w:rsidRDefault="00636B3A" w:rsidP="00636B3A">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1">
    <w:p w14:paraId="2C029A4D" w14:textId="77777777" w:rsidR="00F1538B" w:rsidRPr="001F7E31" w:rsidRDefault="00F1538B"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2">
    <w:p w14:paraId="3209AA51" w14:textId="77777777" w:rsidR="009223B8" w:rsidRPr="000158BC" w:rsidRDefault="009223B8" w:rsidP="009223B8">
      <w:pPr>
        <w:pStyle w:val="af4"/>
        <w:rPr>
          <w:lang w:val="el-GR"/>
        </w:rPr>
      </w:pPr>
      <w:r>
        <w:rPr>
          <w:rStyle w:val="ab"/>
        </w:rPr>
        <w:footnoteRef/>
      </w:r>
      <w:r w:rsidRPr="000158BC">
        <w:rPr>
          <w:lang w:val="el-GR"/>
        </w:rPr>
        <w:t xml:space="preserve"> </w:t>
      </w:r>
      <w:r w:rsidRPr="00307368">
        <w:rPr>
          <w:rFonts w:ascii="Times New Roman" w:hAnsi="Times New Roman"/>
          <w:lang w:val="el-GR"/>
        </w:rPr>
        <w:t xml:space="preserve">Σύσταση της Επιτροπής σχετικά με τους ενωσιακούς στόχους ανθεκτικότητας στις καταστροφές, </w:t>
      </w:r>
      <w:r>
        <w:rPr>
          <w:rFonts w:ascii="Times New Roman" w:hAnsi="Times New Roman"/>
        </w:rPr>
        <w:t>C</w:t>
      </w:r>
      <w:r w:rsidRPr="00307368">
        <w:rPr>
          <w:rFonts w:ascii="Times New Roman" w:hAnsi="Times New Roman"/>
          <w:lang w:val="el-GR"/>
        </w:rPr>
        <w:t>(2023)</w:t>
      </w:r>
      <w:r>
        <w:rPr>
          <w:rFonts w:ascii="Times New Roman" w:hAnsi="Times New Roman"/>
        </w:rPr>
        <w:t> </w:t>
      </w:r>
      <w:r w:rsidRPr="00307368">
        <w:rPr>
          <w:rFonts w:ascii="Times New Roman" w:hAnsi="Times New Roman"/>
          <w:lang w:val="el-GR"/>
        </w:rPr>
        <w:t>400</w:t>
      </w:r>
    </w:p>
  </w:footnote>
  <w:footnote w:id="23">
    <w:p w14:paraId="37D7B2C1" w14:textId="77777777" w:rsidR="009223B8" w:rsidRPr="000158BC" w:rsidRDefault="009223B8" w:rsidP="009223B8">
      <w:pPr>
        <w:pStyle w:val="rfrenceinstitutionnelle"/>
        <w:shd w:val="clear" w:color="auto" w:fill="FFFFFF"/>
        <w:spacing w:before="0" w:beforeAutospacing="0" w:after="0" w:afterAutospacing="0"/>
        <w:jc w:val="both"/>
        <w:textAlignment w:val="baseline"/>
        <w:rPr>
          <w:rFonts w:eastAsiaTheme="minorHAnsi" w:cstheme="minorBidi"/>
          <w:kern w:val="2"/>
          <w:sz w:val="20"/>
          <w:szCs w:val="20"/>
          <w:lang w:val="el-GR"/>
          <w14:ligatures w14:val="standardContextual"/>
        </w:rPr>
      </w:pPr>
      <w:r>
        <w:rPr>
          <w:rStyle w:val="ab"/>
        </w:rPr>
        <w:footnoteRef/>
      </w:r>
      <w:r w:rsidRPr="000158BC">
        <w:rPr>
          <w:lang w:val="el-GR"/>
        </w:rPr>
        <w:t xml:space="preserve"> </w:t>
      </w:r>
      <w:r w:rsidRPr="00453C0F">
        <w:rPr>
          <w:rFonts w:eastAsiaTheme="minorHAnsi" w:cstheme="minorBidi"/>
          <w:kern w:val="2"/>
          <w:sz w:val="20"/>
          <w:szCs w:val="20"/>
          <w:lang w:val="el-GR"/>
          <w14:ligatures w14:val="standardContextual"/>
        </w:rPr>
        <w:t xml:space="preserve">Στόχοι της Ευρωπαϊκής Ένωσης για την ανθεκτικότητα στις καταστροφές: από κοινού δράση για την αντιμετώπιση μελλοντικών καταστάσεων έκτακτης ανάγκης COM(2023) 61 </w:t>
      </w:r>
    </w:p>
  </w:footnote>
  <w:footnote w:id="24">
    <w:p w14:paraId="68F15AF8" w14:textId="77777777" w:rsidR="009223B8" w:rsidRPr="00141DDF" w:rsidRDefault="009223B8" w:rsidP="009223B8">
      <w:pPr>
        <w:pStyle w:val="af4"/>
        <w:rPr>
          <w:rFonts w:ascii="Times New Roman" w:hAnsi="Times New Roman" w:cs="Times New Roman"/>
          <w:lang w:val="el-GR"/>
        </w:rPr>
      </w:pPr>
      <w:r>
        <w:rPr>
          <w:rStyle w:val="ab"/>
          <w:rFonts w:ascii="Times New Roman" w:hAnsi="Times New Roman" w:cs="Times New Roman"/>
        </w:rPr>
        <w:footnoteRef/>
      </w:r>
      <w:r w:rsidRPr="00141DDF">
        <w:rPr>
          <w:lang w:val="el-GR"/>
        </w:rPr>
        <w:t xml:space="preserve"> </w:t>
      </w:r>
      <w:r w:rsidRPr="00141DDF">
        <w:rPr>
          <w:rFonts w:ascii="Times New Roman" w:hAnsi="Times New Roman"/>
          <w:lang w:val="el-GR"/>
        </w:rPr>
        <w:t>Ψήφισμα του Ευρωπαϊκού Κοινοβουλίου της 15ης Σεπτεμβρίου 2022 σχετικά με τις συνέπειες της ξηρασίας, των πυρκαγιών και άλλων ακραίων καιρικών φαινομένων: αύξηση των προσπαθειών της ΕΕ για την καταπολέμηση της κλιματικής αλλαγής [2022/2829(</w:t>
      </w:r>
      <w:r>
        <w:rPr>
          <w:rFonts w:ascii="Times New Roman" w:hAnsi="Times New Roman"/>
        </w:rPr>
        <w:t>RSP</w:t>
      </w:r>
      <w:r w:rsidRPr="00141DDF">
        <w:rPr>
          <w:rFonts w:ascii="Times New Roman" w:hAnsi="Times New Roman"/>
          <w:lang w:val="el-GR"/>
        </w:rPr>
        <w:t>)].</w:t>
      </w:r>
    </w:p>
  </w:footnote>
  <w:footnote w:id="25">
    <w:p w14:paraId="711DD93E" w14:textId="77777777" w:rsidR="00F1538B" w:rsidRPr="00CD27F2" w:rsidRDefault="00F1538B"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5D7BF" w14:textId="61167083" w:rsidR="00F22514" w:rsidRPr="00A13C52" w:rsidRDefault="00150524" w:rsidP="005D1662">
    <w:pPr>
      <w:rPr>
        <w:i/>
        <w:iCs/>
        <w:color w:val="C88800"/>
        <w:sz w:val="18"/>
        <w:szCs w:val="18"/>
        <w:lang w:val="el-GR"/>
      </w:rPr>
    </w:pPr>
    <w:r w:rsidRPr="00324BAC">
      <w:rPr>
        <w:i/>
        <w:iCs/>
        <w:sz w:val="18"/>
        <w:szCs w:val="18"/>
        <w:lang w:val="el-GR"/>
      </w:rPr>
      <w:t>Διακήρυξη Ηλεκτρονικού Ανοικτού Κάτω των Ορίων Διαγωνισμού, σε τμήματα (</w:t>
    </w:r>
    <w:r w:rsidRPr="00150524">
      <w:rPr>
        <w:i/>
        <w:iCs/>
        <w:sz w:val="18"/>
        <w:szCs w:val="18"/>
        <w:lang w:val="en-US"/>
      </w:rPr>
      <w:t>lots</w:t>
    </w:r>
    <w:r w:rsidRPr="00324BAC">
      <w:rPr>
        <w:i/>
        <w:iCs/>
        <w:sz w:val="18"/>
        <w:szCs w:val="18"/>
        <w:lang w:val="el-GR"/>
      </w:rPr>
      <w:t>),</w:t>
    </w:r>
    <w:r w:rsidRPr="00150524">
      <w:rPr>
        <w:i/>
        <w:iCs/>
        <w:sz w:val="18"/>
        <w:szCs w:val="18"/>
        <w:lang w:val="el-GR"/>
      </w:rPr>
      <w:t xml:space="preserve"> </w:t>
    </w:r>
    <w:r>
      <w:rPr>
        <w:i/>
        <w:iCs/>
        <w:sz w:val="18"/>
        <w:szCs w:val="18"/>
        <w:lang w:val="el-GR"/>
      </w:rPr>
      <w:t xml:space="preserve">για το έργο: </w:t>
    </w:r>
    <w:r w:rsidR="000D294B" w:rsidRPr="004671B9">
      <w:rPr>
        <w:i/>
        <w:iCs/>
        <w:sz w:val="18"/>
        <w:szCs w:val="18"/>
        <w:lang w:val="el-GR"/>
      </w:rPr>
      <w:t>«</w:t>
    </w:r>
    <w:r w:rsidR="007C1D3F" w:rsidRPr="007C1D3F">
      <w:rPr>
        <w:i/>
        <w:iCs/>
        <w:sz w:val="18"/>
        <w:szCs w:val="18"/>
        <w:lang w:val="el-GR"/>
      </w:rPr>
      <w:t>Βελτίωση της ικανότητας του πληθυσμού στην αντιμετώπιση φυσικών καταστροφών μέσω Δράσεων Ευαισθητοποίησης</w:t>
    </w:r>
    <w:r w:rsidR="000D294B" w:rsidRPr="004671B9">
      <w:rPr>
        <w:i/>
        <w:iCs/>
        <w:sz w:val="18"/>
        <w:szCs w:val="18"/>
        <w:lang w:val="el-G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2BB4C" w14:textId="28F4B113" w:rsidR="00382C39" w:rsidRDefault="00761725">
    <w:pPr>
      <w:pStyle w:val="af3"/>
    </w:pPr>
    <w:r>
      <w:rPr>
        <w:noProof/>
      </w:rPr>
      <mc:AlternateContent>
        <mc:Choice Requires="wpc">
          <w:drawing>
            <wp:anchor distT="0" distB="0" distL="114300" distR="114300" simplePos="0" relativeHeight="251660288" behindDoc="0" locked="0" layoutInCell="1" allowOverlap="1" wp14:anchorId="219E0BF9" wp14:editId="3ABE133C">
              <wp:simplePos x="0" y="0"/>
              <wp:positionH relativeFrom="column">
                <wp:posOffset>-720090</wp:posOffset>
              </wp:positionH>
              <wp:positionV relativeFrom="paragraph">
                <wp:posOffset>-457200</wp:posOffset>
              </wp:positionV>
              <wp:extent cx="2202180" cy="1234440"/>
              <wp:effectExtent l="0" t="0" r="7620" b="3810"/>
              <wp:wrapNone/>
              <wp:docPr id="79530303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925366439"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530" cy="1240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39C667FC" id="Canvas 1" o:spid="_x0000_s1026" editas="canvas" style="position:absolute;margin-left:-56.7pt;margin-top:-36pt;width:173.4pt;height:97.2pt;z-index:251660288" coordsize="22021,123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021;height:12344;visibility:visible;mso-wrap-style:square">
                <v:fill o:detectmouseclick="t"/>
                <v:path o:connecttype="none"/>
              </v:shape>
              <v:shape id="Picture 4" o:spid="_x0000_s1028" type="#_x0000_t75" style="position:absolute;width:22085;height:124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">
                <v:imagedata r:id="rId2" o:title=""/>
              </v:shape>
            </v:group>
          </w:pict>
        </mc:Fallback>
      </mc:AlternateContent>
    </w:r>
    <w:r w:rsidR="00382C39" w:rsidRPr="00B22E32">
      <w:rPr>
        <w:noProof/>
      </w:rPr>
      <w:drawing>
        <wp:inline distT="0" distB="0" distL="0" distR="0" wp14:anchorId="45B33FE9" wp14:editId="08A7A072">
          <wp:extent cx="5943600" cy="796925"/>
          <wp:effectExtent l="0" t="0" r="0" b="0"/>
          <wp:docPr id="1616781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43600" cy="796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2A3C30DF" w:rsidR="00AE28D7" w:rsidRPr="00C82832" w:rsidRDefault="00AE28D7" w:rsidP="005D1662">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2F211A">
      <w:rPr>
        <w:i/>
        <w:iCs/>
        <w:sz w:val="20"/>
        <w:lang w:val="el-GR"/>
      </w:rPr>
      <w:t>Άνω</w:t>
    </w:r>
    <w:r w:rsidRPr="006E6191">
      <w:rPr>
        <w:i/>
        <w:iCs/>
        <w:sz w:val="20"/>
        <w:lang w:val="el-GR"/>
      </w:rPr>
      <w:t xml:space="preserve"> των Ορίων Διαγωνισμού για το Έργο «</w:t>
    </w:r>
    <w:r w:rsidR="00525AFC" w:rsidRPr="00525AFC">
      <w:rPr>
        <w:i/>
        <w:iCs/>
        <w:sz w:val="20"/>
        <w:lang w:val="el-GR"/>
      </w:rPr>
      <w:t xml:space="preserve">Βελτίωση της ικανότητας του πληθυσμού στην αντιμετώπιση φυσικών καταστροφών μέσω Δράσεων Ευαισθητοποίησης»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1152C3B2" w:rsidR="00F1538B" w:rsidRPr="006E6191" w:rsidRDefault="00F1538B" w:rsidP="005D1662">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2F211A">
      <w:rPr>
        <w:i/>
        <w:iCs/>
        <w:sz w:val="20"/>
        <w:lang w:val="el-GR"/>
      </w:rPr>
      <w:t>Άνω</w:t>
    </w:r>
    <w:r w:rsidRPr="006E6191">
      <w:rPr>
        <w:i/>
        <w:iCs/>
        <w:sz w:val="20"/>
        <w:lang w:val="el-GR"/>
      </w:rPr>
      <w:t xml:space="preserve"> των Ορίων Διαγωνισμού για το Έργο </w:t>
    </w:r>
    <w:r w:rsidR="00525AFC" w:rsidRPr="00525AFC">
      <w:rPr>
        <w:i/>
        <w:iCs/>
        <w:sz w:val="20"/>
        <w:lang w:val="el-GR"/>
      </w:rPr>
      <w:t xml:space="preserve">Βελτίωση της ικανότητας του πληθυσμού στην αντιμετώπιση φυσικών καταστροφών μέσω Δράσεων Ευαισθητοποίησης»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D1010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5403C7"/>
    <w:multiLevelType w:val="hybridMultilevel"/>
    <w:tmpl w:val="19A07592"/>
    <w:lvl w:ilvl="0" w:tplc="EA068C80">
      <w:start w:val="1"/>
      <w:numFmt w:val="bullet"/>
      <w:lvlText w:val=""/>
      <w:lvlJc w:val="left"/>
      <w:pPr>
        <w:ind w:left="720" w:hanging="360"/>
      </w:pPr>
      <w:rPr>
        <w:rFonts w:ascii="Symbol" w:hAnsi="Symbol"/>
      </w:rPr>
    </w:lvl>
    <w:lvl w:ilvl="1" w:tplc="9EB04B02">
      <w:start w:val="1"/>
      <w:numFmt w:val="bullet"/>
      <w:lvlText w:val=""/>
      <w:lvlJc w:val="left"/>
      <w:pPr>
        <w:ind w:left="720" w:hanging="360"/>
      </w:pPr>
      <w:rPr>
        <w:rFonts w:ascii="Symbol" w:hAnsi="Symbol"/>
      </w:rPr>
    </w:lvl>
    <w:lvl w:ilvl="2" w:tplc="F59634FE">
      <w:start w:val="1"/>
      <w:numFmt w:val="bullet"/>
      <w:lvlText w:val=""/>
      <w:lvlJc w:val="left"/>
      <w:pPr>
        <w:ind w:left="720" w:hanging="360"/>
      </w:pPr>
      <w:rPr>
        <w:rFonts w:ascii="Symbol" w:hAnsi="Symbol"/>
      </w:rPr>
    </w:lvl>
    <w:lvl w:ilvl="3" w:tplc="5F26CD82">
      <w:start w:val="1"/>
      <w:numFmt w:val="bullet"/>
      <w:lvlText w:val=""/>
      <w:lvlJc w:val="left"/>
      <w:pPr>
        <w:ind w:left="720" w:hanging="360"/>
      </w:pPr>
      <w:rPr>
        <w:rFonts w:ascii="Symbol" w:hAnsi="Symbol"/>
      </w:rPr>
    </w:lvl>
    <w:lvl w:ilvl="4" w:tplc="B422F3BA">
      <w:start w:val="1"/>
      <w:numFmt w:val="bullet"/>
      <w:lvlText w:val=""/>
      <w:lvlJc w:val="left"/>
      <w:pPr>
        <w:ind w:left="720" w:hanging="360"/>
      </w:pPr>
      <w:rPr>
        <w:rFonts w:ascii="Symbol" w:hAnsi="Symbol"/>
      </w:rPr>
    </w:lvl>
    <w:lvl w:ilvl="5" w:tplc="D494BC38">
      <w:start w:val="1"/>
      <w:numFmt w:val="bullet"/>
      <w:lvlText w:val=""/>
      <w:lvlJc w:val="left"/>
      <w:pPr>
        <w:ind w:left="720" w:hanging="360"/>
      </w:pPr>
      <w:rPr>
        <w:rFonts w:ascii="Symbol" w:hAnsi="Symbol"/>
      </w:rPr>
    </w:lvl>
    <w:lvl w:ilvl="6" w:tplc="3DDC8322">
      <w:start w:val="1"/>
      <w:numFmt w:val="bullet"/>
      <w:lvlText w:val=""/>
      <w:lvlJc w:val="left"/>
      <w:pPr>
        <w:ind w:left="720" w:hanging="360"/>
      </w:pPr>
      <w:rPr>
        <w:rFonts w:ascii="Symbol" w:hAnsi="Symbol"/>
      </w:rPr>
    </w:lvl>
    <w:lvl w:ilvl="7" w:tplc="12409B48">
      <w:start w:val="1"/>
      <w:numFmt w:val="bullet"/>
      <w:lvlText w:val=""/>
      <w:lvlJc w:val="left"/>
      <w:pPr>
        <w:ind w:left="720" w:hanging="360"/>
      </w:pPr>
      <w:rPr>
        <w:rFonts w:ascii="Symbol" w:hAnsi="Symbol"/>
      </w:rPr>
    </w:lvl>
    <w:lvl w:ilvl="8" w:tplc="A3D6D96E">
      <w:start w:val="1"/>
      <w:numFmt w:val="bullet"/>
      <w:lvlText w:val=""/>
      <w:lvlJc w:val="left"/>
      <w:pPr>
        <w:ind w:left="720" w:hanging="360"/>
      </w:pPr>
      <w:rPr>
        <w:rFonts w:ascii="Symbol" w:hAnsi="Symbol"/>
      </w:rPr>
    </w:lvl>
  </w:abstractNum>
  <w:abstractNum w:abstractNumId="14" w15:restartNumberingAfterBreak="0">
    <w:nsid w:val="068845BF"/>
    <w:multiLevelType w:val="hybridMultilevel"/>
    <w:tmpl w:val="5AF82FAE"/>
    <w:lvl w:ilvl="0" w:tplc="0408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7980A72"/>
    <w:multiLevelType w:val="hybridMultilevel"/>
    <w:tmpl w:val="DAF6B57E"/>
    <w:lvl w:ilvl="0" w:tplc="2AFA3948">
      <w:start w:val="1"/>
      <w:numFmt w:val="decimal"/>
      <w:lvlText w:val="%1."/>
      <w:lvlJc w:val="left"/>
      <w:pPr>
        <w:ind w:left="360" w:hanging="360"/>
      </w:pPr>
      <w:rPr>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7A0420F"/>
    <w:multiLevelType w:val="hybridMultilevel"/>
    <w:tmpl w:val="1A1E5008"/>
    <w:lvl w:ilvl="0" w:tplc="5D74BA66">
      <w:start w:val="1"/>
      <w:numFmt w:val="decimal"/>
      <w:lvlText w:val="%1.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0960679A"/>
    <w:multiLevelType w:val="hybridMultilevel"/>
    <w:tmpl w:val="918AE890"/>
    <w:lvl w:ilvl="0" w:tplc="9878B79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0C705783"/>
    <w:multiLevelType w:val="hybridMultilevel"/>
    <w:tmpl w:val="CDF49FCA"/>
    <w:lvl w:ilvl="0" w:tplc="04080001">
      <w:start w:val="1"/>
      <w:numFmt w:val="bullet"/>
      <w:lvlText w:val=""/>
      <w:lvlJc w:val="left"/>
      <w:pPr>
        <w:tabs>
          <w:tab w:val="num" w:pos="360"/>
        </w:tabs>
        <w:ind w:left="360" w:hanging="360"/>
      </w:pPr>
      <w:rPr>
        <w:rFonts w:ascii="Symbol" w:hAnsi="Symbol" w:hint="default"/>
      </w:rPr>
    </w:lvl>
    <w:lvl w:ilvl="1" w:tplc="FFFFFFFF">
      <w:start w:val="44"/>
      <w:numFmt w:val="bullet"/>
      <w:lvlText w:val=""/>
      <w:lvlJc w:val="left"/>
      <w:pPr>
        <w:tabs>
          <w:tab w:val="num" w:pos="1080"/>
        </w:tabs>
        <w:ind w:left="1080" w:hanging="360"/>
      </w:pPr>
      <w:rPr>
        <w:rFonts w:ascii="Wingdings" w:hAnsi="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Wingdings" w:hAnsi="Wingdings" w:hint="default"/>
      </w:rPr>
    </w:lvl>
    <w:lvl w:ilvl="4" w:tplc="FFFFFFFF" w:tentative="1">
      <w:start w:val="1"/>
      <w:numFmt w:val="bullet"/>
      <w:lvlText w:val=""/>
      <w:lvlJc w:val="left"/>
      <w:pPr>
        <w:tabs>
          <w:tab w:val="num" w:pos="3240"/>
        </w:tabs>
        <w:ind w:left="3240" w:hanging="360"/>
      </w:pPr>
      <w:rPr>
        <w:rFonts w:ascii="Wingdings" w:hAnsi="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Wingdings" w:hAnsi="Wingdings" w:hint="default"/>
      </w:rPr>
    </w:lvl>
    <w:lvl w:ilvl="7" w:tplc="FFFFFFFF" w:tentative="1">
      <w:start w:val="1"/>
      <w:numFmt w:val="bullet"/>
      <w:lvlText w:val=""/>
      <w:lvlJc w:val="left"/>
      <w:pPr>
        <w:tabs>
          <w:tab w:val="num" w:pos="5400"/>
        </w:tabs>
        <w:ind w:left="5400" w:hanging="360"/>
      </w:pPr>
      <w:rPr>
        <w:rFonts w:ascii="Wingdings" w:hAnsi="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2340E9D"/>
    <w:multiLevelType w:val="multilevel"/>
    <w:tmpl w:val="3334AD20"/>
    <w:numStyleLink w:val="Style4"/>
  </w:abstractNum>
  <w:abstractNum w:abstractNumId="21"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5EC2490"/>
    <w:multiLevelType w:val="hybridMultilevel"/>
    <w:tmpl w:val="B302F10C"/>
    <w:lvl w:ilvl="0" w:tplc="80A23966">
      <w:start w:val="1"/>
      <w:numFmt w:val="decimal"/>
      <w:lvlText w:val="%1."/>
      <w:lvlJc w:val="left"/>
      <w:pPr>
        <w:tabs>
          <w:tab w:val="num" w:pos="780"/>
        </w:tabs>
        <w:ind w:left="780" w:hanging="360"/>
      </w:pPr>
    </w:lvl>
    <w:lvl w:ilvl="1" w:tplc="FFFFFFFF">
      <w:start w:val="1"/>
      <w:numFmt w:val="lowerLetter"/>
      <w:lvlText w:val="%2."/>
      <w:lvlJc w:val="left"/>
      <w:pPr>
        <w:tabs>
          <w:tab w:val="num" w:pos="1500"/>
        </w:tabs>
        <w:ind w:left="1500" w:hanging="360"/>
      </w:pPr>
    </w:lvl>
    <w:lvl w:ilvl="2" w:tplc="FFFFFFFF">
      <w:start w:val="1"/>
      <w:numFmt w:val="lowerRoman"/>
      <w:lvlText w:val="%3."/>
      <w:lvlJc w:val="right"/>
      <w:pPr>
        <w:tabs>
          <w:tab w:val="num" w:pos="2220"/>
        </w:tabs>
        <w:ind w:left="2220" w:hanging="180"/>
      </w:pPr>
    </w:lvl>
    <w:lvl w:ilvl="3" w:tplc="FFFFFFFF">
      <w:start w:val="1"/>
      <w:numFmt w:val="decimal"/>
      <w:lvlText w:val="%4."/>
      <w:lvlJc w:val="left"/>
      <w:pPr>
        <w:tabs>
          <w:tab w:val="num" w:pos="2940"/>
        </w:tabs>
        <w:ind w:left="2940" w:hanging="360"/>
      </w:pPr>
    </w:lvl>
    <w:lvl w:ilvl="4" w:tplc="FFFFFFFF">
      <w:start w:val="1"/>
      <w:numFmt w:val="lowerLetter"/>
      <w:lvlText w:val="%5."/>
      <w:lvlJc w:val="left"/>
      <w:pPr>
        <w:tabs>
          <w:tab w:val="num" w:pos="3660"/>
        </w:tabs>
        <w:ind w:left="3660" w:hanging="360"/>
      </w:pPr>
    </w:lvl>
    <w:lvl w:ilvl="5" w:tplc="FFFFFFFF">
      <w:start w:val="1"/>
      <w:numFmt w:val="lowerRoman"/>
      <w:lvlText w:val="%6."/>
      <w:lvlJc w:val="right"/>
      <w:pPr>
        <w:tabs>
          <w:tab w:val="num" w:pos="4380"/>
        </w:tabs>
        <w:ind w:left="4380" w:hanging="180"/>
      </w:pPr>
    </w:lvl>
    <w:lvl w:ilvl="6" w:tplc="FFFFFFFF">
      <w:start w:val="1"/>
      <w:numFmt w:val="decimal"/>
      <w:lvlText w:val="%7."/>
      <w:lvlJc w:val="left"/>
      <w:pPr>
        <w:tabs>
          <w:tab w:val="num" w:pos="5100"/>
        </w:tabs>
        <w:ind w:left="5100" w:hanging="360"/>
      </w:pPr>
    </w:lvl>
    <w:lvl w:ilvl="7" w:tplc="FFFFFFFF">
      <w:start w:val="1"/>
      <w:numFmt w:val="lowerLetter"/>
      <w:lvlText w:val="%8."/>
      <w:lvlJc w:val="left"/>
      <w:pPr>
        <w:tabs>
          <w:tab w:val="num" w:pos="5820"/>
        </w:tabs>
        <w:ind w:left="5820" w:hanging="360"/>
      </w:pPr>
    </w:lvl>
    <w:lvl w:ilvl="8" w:tplc="FFFFFFFF">
      <w:start w:val="1"/>
      <w:numFmt w:val="lowerRoman"/>
      <w:lvlText w:val="%9."/>
      <w:lvlJc w:val="right"/>
      <w:pPr>
        <w:tabs>
          <w:tab w:val="num" w:pos="6540"/>
        </w:tabs>
        <w:ind w:left="6540" w:hanging="180"/>
      </w:pPr>
    </w:lvl>
  </w:abstractNum>
  <w:abstractNum w:abstractNumId="23" w15:restartNumberingAfterBreak="0">
    <w:nsid w:val="17A245AB"/>
    <w:multiLevelType w:val="hybridMultilevel"/>
    <w:tmpl w:val="F970C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7865A5"/>
    <w:multiLevelType w:val="hybridMultilevel"/>
    <w:tmpl w:val="8DAA1B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824A59"/>
    <w:multiLevelType w:val="hybridMultilevel"/>
    <w:tmpl w:val="DD221022"/>
    <w:lvl w:ilvl="0" w:tplc="23F4A724">
      <w:start w:val="1"/>
      <w:numFmt w:val="bullet"/>
      <w:lvlText w:val=""/>
      <w:lvlJc w:val="left"/>
      <w:pPr>
        <w:tabs>
          <w:tab w:val="num" w:pos="360"/>
        </w:tabs>
        <w:ind w:left="360" w:hanging="360"/>
      </w:pPr>
      <w:rPr>
        <w:rFonts w:ascii="Wingdings" w:hAnsi="Wingdings" w:hint="default"/>
      </w:rPr>
    </w:lvl>
    <w:lvl w:ilvl="1" w:tplc="BF721E92" w:tentative="1">
      <w:start w:val="1"/>
      <w:numFmt w:val="bullet"/>
      <w:lvlText w:val=""/>
      <w:lvlJc w:val="left"/>
      <w:pPr>
        <w:tabs>
          <w:tab w:val="num" w:pos="1080"/>
        </w:tabs>
        <w:ind w:left="1080" w:hanging="360"/>
      </w:pPr>
      <w:rPr>
        <w:rFonts w:ascii="Wingdings" w:hAnsi="Wingdings" w:hint="default"/>
      </w:rPr>
    </w:lvl>
    <w:lvl w:ilvl="2" w:tplc="45786224" w:tentative="1">
      <w:start w:val="1"/>
      <w:numFmt w:val="bullet"/>
      <w:lvlText w:val=""/>
      <w:lvlJc w:val="left"/>
      <w:pPr>
        <w:tabs>
          <w:tab w:val="num" w:pos="1800"/>
        </w:tabs>
        <w:ind w:left="1800" w:hanging="360"/>
      </w:pPr>
      <w:rPr>
        <w:rFonts w:ascii="Wingdings" w:hAnsi="Wingdings" w:hint="default"/>
      </w:rPr>
    </w:lvl>
    <w:lvl w:ilvl="3" w:tplc="8CB2EFB4" w:tentative="1">
      <w:start w:val="1"/>
      <w:numFmt w:val="bullet"/>
      <w:lvlText w:val=""/>
      <w:lvlJc w:val="left"/>
      <w:pPr>
        <w:tabs>
          <w:tab w:val="num" w:pos="2520"/>
        </w:tabs>
        <w:ind w:left="2520" w:hanging="360"/>
      </w:pPr>
      <w:rPr>
        <w:rFonts w:ascii="Wingdings" w:hAnsi="Wingdings" w:hint="default"/>
      </w:rPr>
    </w:lvl>
    <w:lvl w:ilvl="4" w:tplc="5BAAFFD8" w:tentative="1">
      <w:start w:val="1"/>
      <w:numFmt w:val="bullet"/>
      <w:lvlText w:val=""/>
      <w:lvlJc w:val="left"/>
      <w:pPr>
        <w:tabs>
          <w:tab w:val="num" w:pos="3240"/>
        </w:tabs>
        <w:ind w:left="3240" w:hanging="360"/>
      </w:pPr>
      <w:rPr>
        <w:rFonts w:ascii="Wingdings" w:hAnsi="Wingdings" w:hint="default"/>
      </w:rPr>
    </w:lvl>
    <w:lvl w:ilvl="5" w:tplc="B56EE27C" w:tentative="1">
      <w:start w:val="1"/>
      <w:numFmt w:val="bullet"/>
      <w:lvlText w:val=""/>
      <w:lvlJc w:val="left"/>
      <w:pPr>
        <w:tabs>
          <w:tab w:val="num" w:pos="3960"/>
        </w:tabs>
        <w:ind w:left="3960" w:hanging="360"/>
      </w:pPr>
      <w:rPr>
        <w:rFonts w:ascii="Wingdings" w:hAnsi="Wingdings" w:hint="default"/>
      </w:rPr>
    </w:lvl>
    <w:lvl w:ilvl="6" w:tplc="5422301E" w:tentative="1">
      <w:start w:val="1"/>
      <w:numFmt w:val="bullet"/>
      <w:lvlText w:val=""/>
      <w:lvlJc w:val="left"/>
      <w:pPr>
        <w:tabs>
          <w:tab w:val="num" w:pos="4680"/>
        </w:tabs>
        <w:ind w:left="4680" w:hanging="360"/>
      </w:pPr>
      <w:rPr>
        <w:rFonts w:ascii="Wingdings" w:hAnsi="Wingdings" w:hint="default"/>
      </w:rPr>
    </w:lvl>
    <w:lvl w:ilvl="7" w:tplc="696013A8" w:tentative="1">
      <w:start w:val="1"/>
      <w:numFmt w:val="bullet"/>
      <w:lvlText w:val=""/>
      <w:lvlJc w:val="left"/>
      <w:pPr>
        <w:tabs>
          <w:tab w:val="num" w:pos="5400"/>
        </w:tabs>
        <w:ind w:left="5400" w:hanging="360"/>
      </w:pPr>
      <w:rPr>
        <w:rFonts w:ascii="Wingdings" w:hAnsi="Wingdings" w:hint="default"/>
      </w:rPr>
    </w:lvl>
    <w:lvl w:ilvl="8" w:tplc="68C6DE6A"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FB23625"/>
    <w:multiLevelType w:val="multilevel"/>
    <w:tmpl w:val="34B0C1F8"/>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iCs w:val="0"/>
        <w:color w:val="auto"/>
      </w:rPr>
    </w:lvl>
    <w:lvl w:ilvl="3">
      <w:start w:val="1"/>
      <w:numFmt w:val="decimal"/>
      <w:pStyle w:val="4"/>
      <w:lvlText w:val="%1.%2.%3.%4"/>
      <w:lvlJc w:val="left"/>
      <w:pPr>
        <w:ind w:left="851" w:hanging="851"/>
      </w:pPr>
      <w:rPr>
        <w:rFonts w:hint="default"/>
        <w:b/>
        <w:bCs/>
        <w:i w:val="0"/>
        <w:color w:val="auto"/>
      </w:rPr>
    </w:lvl>
    <w:lvl w:ilvl="4">
      <w:start w:val="1"/>
      <w:numFmt w:val="decimal"/>
      <w:pStyle w:val="5"/>
      <w:lvlText w:val="%1.%2.%3.%4.%5"/>
      <w:lvlJc w:val="left"/>
      <w:pPr>
        <w:ind w:left="1008" w:hanging="1008"/>
      </w:pPr>
      <w:rPr>
        <w:rFonts w:hint="default"/>
        <w:lang w:val="el-GR"/>
      </w:rPr>
    </w:lvl>
    <w:lvl w:ilvl="5">
      <w:start w:val="1"/>
      <w:numFmt w:val="decimal"/>
      <w:pStyle w:val="6new"/>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4800BAB"/>
    <w:multiLevelType w:val="hybridMultilevel"/>
    <w:tmpl w:val="9E14141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15:restartNumberingAfterBreak="0">
    <w:nsid w:val="27193004"/>
    <w:multiLevelType w:val="multilevel"/>
    <w:tmpl w:val="CABE5F92"/>
    <w:lvl w:ilvl="0">
      <w:start w:val="1"/>
      <w:numFmt w:val="decimal"/>
      <w:lvlText w:val="%1."/>
      <w:lvlJc w:val="left"/>
      <w:pPr>
        <w:ind w:left="501"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9A973E9"/>
    <w:multiLevelType w:val="hybridMultilevel"/>
    <w:tmpl w:val="F446D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2CD3595E"/>
    <w:multiLevelType w:val="multilevel"/>
    <w:tmpl w:val="C1C64820"/>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0"/>
      <w:lvlText w:val="%1.%2.%3.%4"/>
      <w:lvlJc w:val="left"/>
      <w:pPr>
        <w:ind w:left="864" w:hanging="864"/>
      </w:pPr>
      <w:rPr>
        <w:color w:val="auto"/>
        <w:sz w:val="22"/>
        <w:szCs w:val="22"/>
      </w:rPr>
    </w:lvl>
    <w:lvl w:ilvl="4">
      <w:start w:val="1"/>
      <w:numFmt w:val="decimal"/>
      <w:pStyle w:val="50"/>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6" w15:restartNumberingAfterBreak="0">
    <w:nsid w:val="30724E9D"/>
    <w:multiLevelType w:val="hybridMultilevel"/>
    <w:tmpl w:val="32B6D2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325C32C7"/>
    <w:multiLevelType w:val="hybridMultilevel"/>
    <w:tmpl w:val="6F5C83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33917CD4"/>
    <w:multiLevelType w:val="hybridMultilevel"/>
    <w:tmpl w:val="18DC06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342C31A1"/>
    <w:multiLevelType w:val="hybridMultilevel"/>
    <w:tmpl w:val="5224A4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364704C2"/>
    <w:multiLevelType w:val="hybridMultilevel"/>
    <w:tmpl w:val="4FC8405E"/>
    <w:lvl w:ilvl="0" w:tplc="0409000F">
      <w:start w:val="1"/>
      <w:numFmt w:val="decimal"/>
      <w:lvlText w:val="%1."/>
      <w:lvlJc w:val="left"/>
      <w:pPr>
        <w:ind w:left="720" w:hanging="360"/>
      </w:pPr>
    </w:lvl>
    <w:lvl w:ilvl="1" w:tplc="BC8E3118">
      <w:start w:val="1"/>
      <w:numFmt w:val="decimal"/>
      <w:lvlText w:val="%2)"/>
      <w:lvlJc w:val="left"/>
      <w:pPr>
        <w:ind w:left="1455" w:hanging="375"/>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3BA73487"/>
    <w:multiLevelType w:val="hybridMultilevel"/>
    <w:tmpl w:val="5BF2F0AA"/>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CBC3BB2"/>
    <w:multiLevelType w:val="hybridMultilevel"/>
    <w:tmpl w:val="B6209FFA"/>
    <w:lvl w:ilvl="0" w:tplc="1994945C">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E545FF"/>
    <w:multiLevelType w:val="hybridMultilevel"/>
    <w:tmpl w:val="159AF9AA"/>
    <w:lvl w:ilvl="0" w:tplc="04080001">
      <w:start w:val="1"/>
      <w:numFmt w:val="bullet"/>
      <w:lvlText w:val=""/>
      <w:lvlJc w:val="left"/>
      <w:pPr>
        <w:ind w:left="720" w:hanging="360"/>
      </w:pPr>
      <w:rPr>
        <w:rFonts w:ascii="Symbol" w:hAnsi="Symbol" w:hint="default"/>
      </w:rPr>
    </w:lvl>
    <w:lvl w:ilvl="1" w:tplc="9E8856C4">
      <w:start w:val="3"/>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E4061B1"/>
    <w:multiLevelType w:val="multilevel"/>
    <w:tmpl w:val="F32ED2CE"/>
    <w:lvl w:ilvl="0">
      <w:start w:val="1"/>
      <w:numFmt w:val="decimal"/>
      <w:lvlText w:val="%1."/>
      <w:lvlJc w:val="left"/>
      <w:pPr>
        <w:ind w:left="360" w:hanging="360"/>
      </w:pPr>
    </w:lvl>
    <w:lvl w:ilvl="1">
      <w:start w:val="1"/>
      <w:numFmt w:val="decimal"/>
      <w:pStyle w:val="20"/>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EF152BD"/>
    <w:multiLevelType w:val="hybridMultilevel"/>
    <w:tmpl w:val="AC3A9B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40437C44"/>
    <w:multiLevelType w:val="multilevel"/>
    <w:tmpl w:val="1FEC12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0C5048D"/>
    <w:multiLevelType w:val="multilevel"/>
    <w:tmpl w:val="59D010E2"/>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9"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4AA6421"/>
    <w:multiLevelType w:val="hybridMultilevel"/>
    <w:tmpl w:val="A09E6B3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46893CF6"/>
    <w:multiLevelType w:val="hybridMultilevel"/>
    <w:tmpl w:val="5C36E9C2"/>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2" w15:restartNumberingAfterBreak="0">
    <w:nsid w:val="4A3517AC"/>
    <w:multiLevelType w:val="multilevel"/>
    <w:tmpl w:val="115E8414"/>
    <w:lvl w:ilvl="0">
      <w:start w:val="2"/>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3" w15:restartNumberingAfterBreak="0">
    <w:nsid w:val="4A485DD6"/>
    <w:multiLevelType w:val="hybridMultilevel"/>
    <w:tmpl w:val="4568096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4A904B1F"/>
    <w:multiLevelType w:val="multilevel"/>
    <w:tmpl w:val="0D34D406"/>
    <w:lvl w:ilvl="0">
      <w:start w:val="1"/>
      <w:numFmt w:val="decimal"/>
      <w:pStyle w:val="10"/>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4BD85264"/>
    <w:multiLevelType w:val="multilevel"/>
    <w:tmpl w:val="55504A8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pStyle w:val="30"/>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6" w15:restartNumberingAfterBreak="0">
    <w:nsid w:val="4C1C00A3"/>
    <w:multiLevelType w:val="hybridMultilevel"/>
    <w:tmpl w:val="7FE25DCC"/>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502E39C9"/>
    <w:multiLevelType w:val="hybridMultilevel"/>
    <w:tmpl w:val="158294EA"/>
    <w:lvl w:ilvl="0" w:tplc="0409000F">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F7672A"/>
    <w:multiLevelType w:val="hybridMultilevel"/>
    <w:tmpl w:val="EE446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3B76571"/>
    <w:multiLevelType w:val="hybridMultilevel"/>
    <w:tmpl w:val="FD7077F8"/>
    <w:lvl w:ilvl="0" w:tplc="9878B794">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5433677E"/>
    <w:multiLevelType w:val="hybridMultilevel"/>
    <w:tmpl w:val="1D0E03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550274FA"/>
    <w:multiLevelType w:val="hybridMultilevel"/>
    <w:tmpl w:val="26225E8E"/>
    <w:lvl w:ilvl="0" w:tplc="04080001">
      <w:start w:val="1"/>
      <w:numFmt w:val="bullet"/>
      <w:lvlText w:val=""/>
      <w:lvlJc w:val="left"/>
      <w:pPr>
        <w:tabs>
          <w:tab w:val="num" w:pos="720"/>
        </w:tabs>
        <w:ind w:left="720" w:hanging="360"/>
      </w:pPr>
      <w:rPr>
        <w:rFonts w:ascii="Symbol" w:hAnsi="Symbol" w:hint="default"/>
      </w:rPr>
    </w:lvl>
    <w:lvl w:ilvl="1" w:tplc="1B8E5940">
      <w:start w:val="1"/>
      <w:numFmt w:val="bullet"/>
      <w:lvlText w:val=""/>
      <w:lvlJc w:val="left"/>
      <w:pPr>
        <w:tabs>
          <w:tab w:val="num" w:pos="1440"/>
        </w:tabs>
        <w:ind w:left="1440" w:hanging="360"/>
      </w:pPr>
      <w:rPr>
        <w:rFonts w:ascii="Wingdings" w:hAnsi="Wingdings" w:hint="default"/>
      </w:rPr>
    </w:lvl>
    <w:lvl w:ilvl="2" w:tplc="857434A8">
      <w:start w:val="1"/>
      <w:numFmt w:val="bullet"/>
      <w:lvlText w:val=""/>
      <w:lvlJc w:val="left"/>
      <w:pPr>
        <w:tabs>
          <w:tab w:val="num" w:pos="2160"/>
        </w:tabs>
        <w:ind w:left="2160" w:hanging="360"/>
      </w:pPr>
      <w:rPr>
        <w:rFonts w:ascii="Wingdings" w:hAnsi="Wingdings" w:hint="default"/>
      </w:rPr>
    </w:lvl>
    <w:lvl w:ilvl="3" w:tplc="5D700754">
      <w:start w:val="1"/>
      <w:numFmt w:val="bullet"/>
      <w:lvlText w:val=""/>
      <w:lvlJc w:val="left"/>
      <w:pPr>
        <w:tabs>
          <w:tab w:val="num" w:pos="2880"/>
        </w:tabs>
        <w:ind w:left="2880" w:hanging="360"/>
      </w:pPr>
      <w:rPr>
        <w:rFonts w:ascii="Wingdings" w:hAnsi="Wingdings" w:hint="default"/>
      </w:rPr>
    </w:lvl>
    <w:lvl w:ilvl="4" w:tplc="983243BC">
      <w:start w:val="1"/>
      <w:numFmt w:val="bullet"/>
      <w:lvlText w:val=""/>
      <w:lvlJc w:val="left"/>
      <w:pPr>
        <w:tabs>
          <w:tab w:val="num" w:pos="3600"/>
        </w:tabs>
        <w:ind w:left="3600" w:hanging="360"/>
      </w:pPr>
      <w:rPr>
        <w:rFonts w:ascii="Wingdings" w:hAnsi="Wingdings" w:hint="default"/>
      </w:rPr>
    </w:lvl>
    <w:lvl w:ilvl="5" w:tplc="EE8C142E">
      <w:start w:val="1"/>
      <w:numFmt w:val="bullet"/>
      <w:lvlText w:val=""/>
      <w:lvlJc w:val="left"/>
      <w:pPr>
        <w:tabs>
          <w:tab w:val="num" w:pos="4320"/>
        </w:tabs>
        <w:ind w:left="4320" w:hanging="360"/>
      </w:pPr>
      <w:rPr>
        <w:rFonts w:ascii="Wingdings" w:hAnsi="Wingdings" w:hint="default"/>
      </w:rPr>
    </w:lvl>
    <w:lvl w:ilvl="6" w:tplc="655034E6">
      <w:start w:val="1"/>
      <w:numFmt w:val="bullet"/>
      <w:lvlText w:val=""/>
      <w:lvlJc w:val="left"/>
      <w:pPr>
        <w:tabs>
          <w:tab w:val="num" w:pos="5040"/>
        </w:tabs>
        <w:ind w:left="5040" w:hanging="360"/>
      </w:pPr>
      <w:rPr>
        <w:rFonts w:ascii="Wingdings" w:hAnsi="Wingdings" w:hint="default"/>
      </w:rPr>
    </w:lvl>
    <w:lvl w:ilvl="7" w:tplc="A642A86C">
      <w:start w:val="1"/>
      <w:numFmt w:val="bullet"/>
      <w:lvlText w:val=""/>
      <w:lvlJc w:val="left"/>
      <w:pPr>
        <w:tabs>
          <w:tab w:val="num" w:pos="5760"/>
        </w:tabs>
        <w:ind w:left="5760" w:hanging="360"/>
      </w:pPr>
      <w:rPr>
        <w:rFonts w:ascii="Wingdings" w:hAnsi="Wingdings" w:hint="default"/>
      </w:rPr>
    </w:lvl>
    <w:lvl w:ilvl="8" w:tplc="B76A0886">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58178BA"/>
    <w:multiLevelType w:val="hybridMultilevel"/>
    <w:tmpl w:val="8B8041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56E26B18"/>
    <w:multiLevelType w:val="hybridMultilevel"/>
    <w:tmpl w:val="ACCE0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620A5689"/>
    <w:multiLevelType w:val="hybridMultilevel"/>
    <w:tmpl w:val="F96AF7AE"/>
    <w:lvl w:ilvl="0" w:tplc="39085FF4">
      <w:start w:val="2"/>
      <mc:AlternateContent>
        <mc:Choice Requires="w14">
          <w:numFmt w:val="custom" w:format="α, β, γ, ..."/>
        </mc:Choice>
        <mc:Fallback>
          <w:numFmt w:val="decimal"/>
        </mc:Fallback>
      </mc:AlternateContent>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47E091C"/>
    <w:multiLevelType w:val="multilevel"/>
    <w:tmpl w:val="115E8414"/>
    <w:lvl w:ilvl="0">
      <w:start w:val="2"/>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0" w15:restartNumberingAfterBreak="0">
    <w:nsid w:val="655B2AC4"/>
    <w:multiLevelType w:val="hybridMultilevel"/>
    <w:tmpl w:val="C8D41888"/>
    <w:lvl w:ilvl="0" w:tplc="13248C4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A661167"/>
    <w:multiLevelType w:val="hybridMultilevel"/>
    <w:tmpl w:val="BD90B628"/>
    <w:lvl w:ilvl="0" w:tplc="92F8AA12">
      <w:start w:val="1"/>
      <w:numFmt w:val="decimal"/>
      <w:lvlText w:val="%1."/>
      <w:lvlJc w:val="left"/>
      <w:pPr>
        <w:ind w:left="720" w:hanging="360"/>
      </w:pPr>
      <w:rPr>
        <w:rFonts w:hint="default"/>
      </w:rPr>
    </w:lvl>
    <w:lvl w:ilvl="1" w:tplc="9580CCF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C8164EA"/>
    <w:multiLevelType w:val="hybridMultilevel"/>
    <w:tmpl w:val="5AF6E9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6CC758F8"/>
    <w:multiLevelType w:val="hybridMultilevel"/>
    <w:tmpl w:val="FA285560"/>
    <w:lvl w:ilvl="0" w:tplc="D8085914">
      <w:start w:val="1"/>
      <w:numFmt w:val="bullet"/>
      <w:lvlText w:val=""/>
      <w:lvlJc w:val="left"/>
      <w:pPr>
        <w:tabs>
          <w:tab w:val="num" w:pos="360"/>
        </w:tabs>
        <w:ind w:left="360" w:hanging="360"/>
      </w:pPr>
      <w:rPr>
        <w:rFonts w:ascii="Wingdings" w:hAnsi="Wingdings" w:hint="default"/>
      </w:rPr>
    </w:lvl>
    <w:lvl w:ilvl="1" w:tplc="E2E85B46">
      <w:start w:val="44"/>
      <w:numFmt w:val="bullet"/>
      <w:lvlText w:val=""/>
      <w:lvlJc w:val="left"/>
      <w:pPr>
        <w:tabs>
          <w:tab w:val="num" w:pos="1080"/>
        </w:tabs>
        <w:ind w:left="1080" w:hanging="360"/>
      </w:pPr>
      <w:rPr>
        <w:rFonts w:ascii="Wingdings" w:hAnsi="Wingdings" w:hint="default"/>
      </w:rPr>
    </w:lvl>
    <w:lvl w:ilvl="2" w:tplc="EDBABB68" w:tentative="1">
      <w:start w:val="1"/>
      <w:numFmt w:val="bullet"/>
      <w:lvlText w:val=""/>
      <w:lvlJc w:val="left"/>
      <w:pPr>
        <w:tabs>
          <w:tab w:val="num" w:pos="1800"/>
        </w:tabs>
        <w:ind w:left="1800" w:hanging="360"/>
      </w:pPr>
      <w:rPr>
        <w:rFonts w:ascii="Wingdings" w:hAnsi="Wingdings" w:hint="default"/>
      </w:rPr>
    </w:lvl>
    <w:lvl w:ilvl="3" w:tplc="27BA771E" w:tentative="1">
      <w:start w:val="1"/>
      <w:numFmt w:val="bullet"/>
      <w:lvlText w:val=""/>
      <w:lvlJc w:val="left"/>
      <w:pPr>
        <w:tabs>
          <w:tab w:val="num" w:pos="2520"/>
        </w:tabs>
        <w:ind w:left="2520" w:hanging="360"/>
      </w:pPr>
      <w:rPr>
        <w:rFonts w:ascii="Wingdings" w:hAnsi="Wingdings" w:hint="default"/>
      </w:rPr>
    </w:lvl>
    <w:lvl w:ilvl="4" w:tplc="1BD4F394" w:tentative="1">
      <w:start w:val="1"/>
      <w:numFmt w:val="bullet"/>
      <w:lvlText w:val=""/>
      <w:lvlJc w:val="left"/>
      <w:pPr>
        <w:tabs>
          <w:tab w:val="num" w:pos="3240"/>
        </w:tabs>
        <w:ind w:left="3240" w:hanging="360"/>
      </w:pPr>
      <w:rPr>
        <w:rFonts w:ascii="Wingdings" w:hAnsi="Wingdings" w:hint="default"/>
      </w:rPr>
    </w:lvl>
    <w:lvl w:ilvl="5" w:tplc="1228E95E" w:tentative="1">
      <w:start w:val="1"/>
      <w:numFmt w:val="bullet"/>
      <w:lvlText w:val=""/>
      <w:lvlJc w:val="left"/>
      <w:pPr>
        <w:tabs>
          <w:tab w:val="num" w:pos="3960"/>
        </w:tabs>
        <w:ind w:left="3960" w:hanging="360"/>
      </w:pPr>
      <w:rPr>
        <w:rFonts w:ascii="Wingdings" w:hAnsi="Wingdings" w:hint="default"/>
      </w:rPr>
    </w:lvl>
    <w:lvl w:ilvl="6" w:tplc="65AE2474" w:tentative="1">
      <w:start w:val="1"/>
      <w:numFmt w:val="bullet"/>
      <w:lvlText w:val=""/>
      <w:lvlJc w:val="left"/>
      <w:pPr>
        <w:tabs>
          <w:tab w:val="num" w:pos="4680"/>
        </w:tabs>
        <w:ind w:left="4680" w:hanging="360"/>
      </w:pPr>
      <w:rPr>
        <w:rFonts w:ascii="Wingdings" w:hAnsi="Wingdings" w:hint="default"/>
      </w:rPr>
    </w:lvl>
    <w:lvl w:ilvl="7" w:tplc="D506D78C" w:tentative="1">
      <w:start w:val="1"/>
      <w:numFmt w:val="bullet"/>
      <w:lvlText w:val=""/>
      <w:lvlJc w:val="left"/>
      <w:pPr>
        <w:tabs>
          <w:tab w:val="num" w:pos="5400"/>
        </w:tabs>
        <w:ind w:left="5400" w:hanging="360"/>
      </w:pPr>
      <w:rPr>
        <w:rFonts w:ascii="Wingdings" w:hAnsi="Wingdings" w:hint="default"/>
      </w:rPr>
    </w:lvl>
    <w:lvl w:ilvl="8" w:tplc="9992F652"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7218647C"/>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77" w15:restartNumberingAfterBreak="0">
    <w:nsid w:val="7296358E"/>
    <w:multiLevelType w:val="hybridMultilevel"/>
    <w:tmpl w:val="159C7EFA"/>
    <w:lvl w:ilvl="0" w:tplc="E1C01F56">
      <w:start w:val="1"/>
      <w:numFmt w:val="decimal"/>
      <w:lvlText w:val="%1."/>
      <w:lvlJc w:val="left"/>
      <w:pPr>
        <w:ind w:left="720" w:hanging="360"/>
      </w:pPr>
      <w:rPr>
        <w:rFonts w:asciiTheme="minorHAnsi" w:hAnsiTheme="minorHAnsi" w:cs="Times New Roman" w:hint="default"/>
      </w:rPr>
    </w:lvl>
    <w:lvl w:ilvl="1" w:tplc="E2BA92BA">
      <w:start w:val="1"/>
      <w:numFmt w:val="lowerLetter"/>
      <w:lvlText w:val="%2."/>
      <w:lvlJc w:val="left"/>
      <w:pPr>
        <w:ind w:left="1440" w:hanging="360"/>
      </w:pPr>
    </w:lvl>
    <w:lvl w:ilvl="2" w:tplc="6E6C7DA0">
      <w:start w:val="1"/>
      <w:numFmt w:val="lowerRoman"/>
      <w:lvlText w:val="%3."/>
      <w:lvlJc w:val="right"/>
      <w:pPr>
        <w:ind w:left="2160" w:hanging="180"/>
      </w:pPr>
    </w:lvl>
    <w:lvl w:ilvl="3" w:tplc="D742A43A">
      <w:start w:val="1"/>
      <w:numFmt w:val="decimal"/>
      <w:lvlText w:val="%4."/>
      <w:lvlJc w:val="left"/>
      <w:pPr>
        <w:ind w:left="2880" w:hanging="360"/>
      </w:pPr>
    </w:lvl>
    <w:lvl w:ilvl="4" w:tplc="EB247F2C">
      <w:start w:val="1"/>
      <w:numFmt w:val="lowerLetter"/>
      <w:lvlText w:val="%5."/>
      <w:lvlJc w:val="left"/>
      <w:pPr>
        <w:ind w:left="3600" w:hanging="360"/>
      </w:pPr>
    </w:lvl>
    <w:lvl w:ilvl="5" w:tplc="49C80A0E">
      <w:start w:val="1"/>
      <w:numFmt w:val="lowerRoman"/>
      <w:lvlText w:val="%6."/>
      <w:lvlJc w:val="right"/>
      <w:pPr>
        <w:ind w:left="4320" w:hanging="180"/>
      </w:pPr>
    </w:lvl>
    <w:lvl w:ilvl="6" w:tplc="1376D55E">
      <w:start w:val="1"/>
      <w:numFmt w:val="decimal"/>
      <w:lvlText w:val="%7."/>
      <w:lvlJc w:val="left"/>
      <w:pPr>
        <w:ind w:left="5040" w:hanging="360"/>
      </w:pPr>
    </w:lvl>
    <w:lvl w:ilvl="7" w:tplc="0A12B318">
      <w:start w:val="1"/>
      <w:numFmt w:val="lowerLetter"/>
      <w:lvlText w:val="%8."/>
      <w:lvlJc w:val="left"/>
      <w:pPr>
        <w:ind w:left="5760" w:hanging="360"/>
      </w:pPr>
    </w:lvl>
    <w:lvl w:ilvl="8" w:tplc="549668F2">
      <w:start w:val="1"/>
      <w:numFmt w:val="lowerRoman"/>
      <w:lvlText w:val="%9."/>
      <w:lvlJc w:val="right"/>
      <w:pPr>
        <w:ind w:left="6480" w:hanging="180"/>
      </w:pPr>
    </w:lvl>
  </w:abstractNum>
  <w:abstractNum w:abstractNumId="78" w15:restartNumberingAfterBreak="0">
    <w:nsid w:val="75771F97"/>
    <w:multiLevelType w:val="hybridMultilevel"/>
    <w:tmpl w:val="379A7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7D754A1B"/>
    <w:multiLevelType w:val="hybridMultilevel"/>
    <w:tmpl w:val="589CC916"/>
    <w:lvl w:ilvl="0" w:tplc="FC3AE53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75"/>
  </w:num>
  <w:num w:numId="7" w16cid:durableId="313485463">
    <w:abstractNumId w:val="79"/>
  </w:num>
  <w:num w:numId="8" w16cid:durableId="605237122">
    <w:abstractNumId w:val="28"/>
  </w:num>
  <w:num w:numId="9" w16cid:durableId="1300720310">
    <w:abstractNumId w:val="61"/>
  </w:num>
  <w:num w:numId="10" w16cid:durableId="462308385">
    <w:abstractNumId w:val="35"/>
  </w:num>
  <w:num w:numId="11" w16cid:durableId="453914364">
    <w:abstractNumId w:val="21"/>
  </w:num>
  <w:num w:numId="12" w16cid:durableId="1123307480">
    <w:abstractNumId w:val="74"/>
  </w:num>
  <w:num w:numId="13" w16cid:durableId="1451170884">
    <w:abstractNumId w:val="83"/>
  </w:num>
  <w:num w:numId="14" w16cid:durableId="416292648">
    <w:abstractNumId w:val="55"/>
  </w:num>
  <w:num w:numId="15" w16cid:durableId="270820539">
    <w:abstractNumId w:val="58"/>
  </w:num>
  <w:num w:numId="16" w16cid:durableId="1696033305">
    <w:abstractNumId w:val="24"/>
  </w:num>
  <w:num w:numId="17" w16cid:durableId="1593975839">
    <w:abstractNumId w:val="41"/>
  </w:num>
  <w:num w:numId="18" w16cid:durableId="640691960">
    <w:abstractNumId w:val="20"/>
  </w:num>
  <w:num w:numId="19" w16cid:durableId="16699464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9421997">
    <w:abstractNumId w:val="54"/>
  </w:num>
  <w:num w:numId="21" w16cid:durableId="1685983200">
    <w:abstractNumId w:val="18"/>
  </w:num>
  <w:num w:numId="22" w16cid:durableId="1391339948">
    <w:abstractNumId w:val="81"/>
  </w:num>
  <w:num w:numId="23" w16cid:durableId="1961640555">
    <w:abstractNumId w:val="34"/>
  </w:num>
  <w:num w:numId="24" w16cid:durableId="1149325577">
    <w:abstractNumId w:val="26"/>
  </w:num>
  <w:num w:numId="25" w16cid:durableId="814417633">
    <w:abstractNumId w:val="49"/>
  </w:num>
  <w:num w:numId="26" w16cid:durableId="1658654494">
    <w:abstractNumId w:val="38"/>
  </w:num>
  <w:num w:numId="27" w16cid:durableId="2037190039">
    <w:abstractNumId w:val="17"/>
  </w:num>
  <w:num w:numId="28" w16cid:durableId="1177236719">
    <w:abstractNumId w:val="82"/>
  </w:num>
  <w:num w:numId="29" w16cid:durableId="975334712">
    <w:abstractNumId w:val="62"/>
  </w:num>
  <w:num w:numId="30" w16cid:durableId="120660657">
    <w:abstractNumId w:val="23"/>
  </w:num>
  <w:num w:numId="31" w16cid:durableId="2104639537">
    <w:abstractNumId w:val="77"/>
  </w:num>
  <w:num w:numId="32" w16cid:durableId="61294142">
    <w:abstractNumId w:val="67"/>
  </w:num>
  <w:num w:numId="33" w16cid:durableId="568734914">
    <w:abstractNumId w:val="56"/>
  </w:num>
  <w:num w:numId="34" w16cid:durableId="710152475">
    <w:abstractNumId w:val="14"/>
  </w:num>
  <w:num w:numId="35" w16cid:durableId="20744268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7271759">
    <w:abstractNumId w:val="36"/>
  </w:num>
  <w:num w:numId="37" w16cid:durableId="684554045">
    <w:abstractNumId w:val="39"/>
  </w:num>
  <w:num w:numId="38" w16cid:durableId="106462415">
    <w:abstractNumId w:val="66"/>
  </w:num>
  <w:num w:numId="39" w16cid:durableId="309140717">
    <w:abstractNumId w:val="65"/>
  </w:num>
  <w:num w:numId="40" w16cid:durableId="1006371318">
    <w:abstractNumId w:val="69"/>
  </w:num>
  <w:num w:numId="41" w16cid:durableId="1974434602">
    <w:abstractNumId w:val="64"/>
  </w:num>
  <w:num w:numId="42" w16cid:durableId="1154682637">
    <w:abstractNumId w:val="25"/>
  </w:num>
  <w:num w:numId="43" w16cid:durableId="470950386">
    <w:abstractNumId w:val="72"/>
  </w:num>
  <w:num w:numId="44" w16cid:durableId="2071994403">
    <w:abstractNumId w:val="33"/>
  </w:num>
  <w:num w:numId="45" w16cid:durableId="202400899">
    <w:abstractNumId w:val="60"/>
  </w:num>
  <w:num w:numId="46" w16cid:durableId="1832863900">
    <w:abstractNumId w:val="44"/>
  </w:num>
  <w:num w:numId="47" w16cid:durableId="1522040555">
    <w:abstractNumId w:val="46"/>
  </w:num>
  <w:num w:numId="48" w16cid:durableId="191960991">
    <w:abstractNumId w:val="27"/>
  </w:num>
  <w:num w:numId="49" w16cid:durableId="816846081">
    <w:abstractNumId w:val="73"/>
  </w:num>
  <w:num w:numId="50" w16cid:durableId="232548698">
    <w:abstractNumId w:val="19"/>
  </w:num>
  <w:num w:numId="51" w16cid:durableId="542865044">
    <w:abstractNumId w:val="63"/>
  </w:num>
  <w:num w:numId="52" w16cid:durableId="1204096789">
    <w:abstractNumId w:val="32"/>
  </w:num>
  <w:num w:numId="53" w16cid:durableId="1887838219">
    <w:abstractNumId w:val="12"/>
  </w:num>
  <w:num w:numId="54" w16cid:durableId="339478359">
    <w:abstractNumId w:val="45"/>
  </w:num>
  <w:num w:numId="55" w16cid:durableId="303317104">
    <w:abstractNumId w:val="29"/>
  </w:num>
  <w:num w:numId="56" w16cid:durableId="1791239476">
    <w:abstractNumId w:val="71"/>
  </w:num>
  <w:num w:numId="57" w16cid:durableId="2004817948">
    <w:abstractNumId w:val="57"/>
  </w:num>
  <w:num w:numId="58" w16cid:durableId="1683630262">
    <w:abstractNumId w:val="30"/>
  </w:num>
  <w:num w:numId="59" w16cid:durableId="1966036465">
    <w:abstractNumId w:val="3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16cid:durableId="1359700348">
    <w:abstractNumId w:val="48"/>
  </w:num>
  <w:num w:numId="61" w16cid:durableId="1140683632">
    <w:abstractNumId w:val="52"/>
  </w:num>
  <w:num w:numId="62" w16cid:durableId="685327398">
    <w:abstractNumId w:val="11"/>
  </w:num>
  <w:num w:numId="63" w16cid:durableId="199911545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21416850">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70283084">
    <w:abstractNumId w:val="37"/>
  </w:num>
  <w:num w:numId="66" w16cid:durableId="1018894926">
    <w:abstractNumId w:val="50"/>
  </w:num>
  <w:num w:numId="67" w16cid:durableId="1187675388">
    <w:abstractNumId w:val="31"/>
  </w:num>
  <w:num w:numId="68" w16cid:durableId="682557730">
    <w:abstractNumId w:val="51"/>
  </w:num>
  <w:num w:numId="69" w16cid:durableId="1363214340">
    <w:abstractNumId w:val="53"/>
  </w:num>
  <w:num w:numId="70" w16cid:durableId="1302223509">
    <w:abstractNumId w:val="45"/>
  </w:num>
  <w:num w:numId="71" w16cid:durableId="1212185757">
    <w:abstractNumId w:val="68"/>
  </w:num>
  <w:num w:numId="72" w16cid:durableId="2049866855">
    <w:abstractNumId w:val="43"/>
  </w:num>
  <w:num w:numId="73" w16cid:durableId="419836937">
    <w:abstractNumId w:val="78"/>
  </w:num>
  <w:num w:numId="74" w16cid:durableId="252514874">
    <w:abstractNumId w:val="70"/>
  </w:num>
  <w:num w:numId="75" w16cid:durableId="1716468527">
    <w:abstractNumId w:val="42"/>
  </w:num>
  <w:num w:numId="76" w16cid:durableId="1078746817">
    <w:abstractNumId w:val="76"/>
  </w:num>
  <w:num w:numId="77" w16cid:durableId="170069369">
    <w:abstractNumId w:val="16"/>
  </w:num>
  <w:num w:numId="78" w16cid:durableId="210655092">
    <w:abstractNumId w:val="59"/>
  </w:num>
  <w:num w:numId="79" w16cid:durableId="1803385734">
    <w:abstractNumId w:val="35"/>
  </w:num>
  <w:num w:numId="80" w16cid:durableId="262031289">
    <w:abstractNumId w:val="35"/>
  </w:num>
  <w:num w:numId="81" w16cid:durableId="1394037920">
    <w:abstractNumId w:val="35"/>
  </w:num>
  <w:num w:numId="82" w16cid:durableId="1641423829">
    <w:abstractNumId w:val="35"/>
  </w:num>
  <w:num w:numId="83" w16cid:durableId="10822196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49221969">
    <w:abstractNumId w:val="4"/>
  </w:num>
  <w:num w:numId="85" w16cid:durableId="501624816">
    <w:abstractNumId w:val="40"/>
  </w:num>
  <w:num w:numId="86" w16cid:durableId="2146314972">
    <w:abstractNumId w:val="13"/>
  </w:num>
  <w:num w:numId="87" w16cid:durableId="161287951">
    <w:abstractNumId w:val="47"/>
  </w:num>
  <w:num w:numId="88" w16cid:durableId="1442648510">
    <w:abstractNumId w:val="47"/>
    <w:lvlOverride w:ilvl="1">
      <w:lvl w:ilvl="1">
        <w:numFmt w:val="bullet"/>
        <w:lvlText w:val=""/>
        <w:lvlJc w:val="left"/>
        <w:pPr>
          <w:tabs>
            <w:tab w:val="num" w:pos="1440"/>
          </w:tabs>
          <w:ind w:left="1440" w:hanging="360"/>
        </w:pPr>
        <w:rPr>
          <w:rFonts w:ascii="Symbol" w:hAnsi="Symbol" w:hint="default"/>
          <w:sz w:val="20"/>
        </w:rPr>
      </w:lvl>
    </w:lvlOverride>
  </w:num>
  <w:num w:numId="89" w16cid:durableId="185357060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27118536">
    <w:abstractNumId w:val="31"/>
  </w:num>
  <w:num w:numId="91" w16cid:durableId="1594703649">
    <w:abstractNumId w:val="1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C06"/>
    <w:rsid w:val="000053AA"/>
    <w:rsid w:val="00005F5C"/>
    <w:rsid w:val="000062FA"/>
    <w:rsid w:val="0000716D"/>
    <w:rsid w:val="00007D97"/>
    <w:rsid w:val="00010141"/>
    <w:rsid w:val="00011472"/>
    <w:rsid w:val="0001217D"/>
    <w:rsid w:val="0001375B"/>
    <w:rsid w:val="00013A52"/>
    <w:rsid w:val="00014410"/>
    <w:rsid w:val="00014792"/>
    <w:rsid w:val="00014B60"/>
    <w:rsid w:val="00014F48"/>
    <w:rsid w:val="000152A8"/>
    <w:rsid w:val="00015953"/>
    <w:rsid w:val="00015A9D"/>
    <w:rsid w:val="00015F06"/>
    <w:rsid w:val="00016337"/>
    <w:rsid w:val="00020548"/>
    <w:rsid w:val="00022569"/>
    <w:rsid w:val="000244B8"/>
    <w:rsid w:val="00025B9C"/>
    <w:rsid w:val="00025CD5"/>
    <w:rsid w:val="00026155"/>
    <w:rsid w:val="00026667"/>
    <w:rsid w:val="0002765E"/>
    <w:rsid w:val="000303BF"/>
    <w:rsid w:val="000309DB"/>
    <w:rsid w:val="000326F6"/>
    <w:rsid w:val="00032A9F"/>
    <w:rsid w:val="00032BBA"/>
    <w:rsid w:val="0003389C"/>
    <w:rsid w:val="00033BA0"/>
    <w:rsid w:val="00034E19"/>
    <w:rsid w:val="00034FF1"/>
    <w:rsid w:val="00035295"/>
    <w:rsid w:val="00035C19"/>
    <w:rsid w:val="00035E2B"/>
    <w:rsid w:val="00035E7D"/>
    <w:rsid w:val="00036CBD"/>
    <w:rsid w:val="00037B97"/>
    <w:rsid w:val="00041C07"/>
    <w:rsid w:val="00042A5D"/>
    <w:rsid w:val="00042DB8"/>
    <w:rsid w:val="00042DC0"/>
    <w:rsid w:val="00043D44"/>
    <w:rsid w:val="00043F27"/>
    <w:rsid w:val="00045DCF"/>
    <w:rsid w:val="00046044"/>
    <w:rsid w:val="00046293"/>
    <w:rsid w:val="000462BC"/>
    <w:rsid w:val="0004724C"/>
    <w:rsid w:val="00047C57"/>
    <w:rsid w:val="000527FB"/>
    <w:rsid w:val="00053E24"/>
    <w:rsid w:val="0005488E"/>
    <w:rsid w:val="00055804"/>
    <w:rsid w:val="0005617B"/>
    <w:rsid w:val="00057BBA"/>
    <w:rsid w:val="00057F4A"/>
    <w:rsid w:val="000610D4"/>
    <w:rsid w:val="000612DF"/>
    <w:rsid w:val="00061ADD"/>
    <w:rsid w:val="00061DF4"/>
    <w:rsid w:val="00062589"/>
    <w:rsid w:val="000631F7"/>
    <w:rsid w:val="000642BE"/>
    <w:rsid w:val="00064589"/>
    <w:rsid w:val="000650A9"/>
    <w:rsid w:val="000653F1"/>
    <w:rsid w:val="00065612"/>
    <w:rsid w:val="00067067"/>
    <w:rsid w:val="000674D2"/>
    <w:rsid w:val="0006771D"/>
    <w:rsid w:val="000679D9"/>
    <w:rsid w:val="000705D7"/>
    <w:rsid w:val="000706B1"/>
    <w:rsid w:val="00070731"/>
    <w:rsid w:val="00072601"/>
    <w:rsid w:val="000738BC"/>
    <w:rsid w:val="000752FE"/>
    <w:rsid w:val="00075787"/>
    <w:rsid w:val="00076F0A"/>
    <w:rsid w:val="0008087C"/>
    <w:rsid w:val="00084419"/>
    <w:rsid w:val="0008461A"/>
    <w:rsid w:val="00086782"/>
    <w:rsid w:val="00087FEA"/>
    <w:rsid w:val="00092ADB"/>
    <w:rsid w:val="00094178"/>
    <w:rsid w:val="00094D2D"/>
    <w:rsid w:val="00095840"/>
    <w:rsid w:val="0009738D"/>
    <w:rsid w:val="000A211A"/>
    <w:rsid w:val="000A33CD"/>
    <w:rsid w:val="000A496F"/>
    <w:rsid w:val="000A4A55"/>
    <w:rsid w:val="000A60A0"/>
    <w:rsid w:val="000A7747"/>
    <w:rsid w:val="000B0FC9"/>
    <w:rsid w:val="000B187C"/>
    <w:rsid w:val="000B236D"/>
    <w:rsid w:val="000B307F"/>
    <w:rsid w:val="000B6F4E"/>
    <w:rsid w:val="000B715D"/>
    <w:rsid w:val="000B7FA2"/>
    <w:rsid w:val="000C04E3"/>
    <w:rsid w:val="000C0C05"/>
    <w:rsid w:val="000C1AAF"/>
    <w:rsid w:val="000C4648"/>
    <w:rsid w:val="000C4B25"/>
    <w:rsid w:val="000C5585"/>
    <w:rsid w:val="000C59AD"/>
    <w:rsid w:val="000C5D2B"/>
    <w:rsid w:val="000D294B"/>
    <w:rsid w:val="000D2A9B"/>
    <w:rsid w:val="000D2ED0"/>
    <w:rsid w:val="000D5FB8"/>
    <w:rsid w:val="000D6DFD"/>
    <w:rsid w:val="000D6E10"/>
    <w:rsid w:val="000D7961"/>
    <w:rsid w:val="000E00B6"/>
    <w:rsid w:val="000E04A1"/>
    <w:rsid w:val="000E0B6C"/>
    <w:rsid w:val="000E12F1"/>
    <w:rsid w:val="000E178C"/>
    <w:rsid w:val="000E1C5E"/>
    <w:rsid w:val="000E2020"/>
    <w:rsid w:val="000E2462"/>
    <w:rsid w:val="000E27C3"/>
    <w:rsid w:val="000E2D55"/>
    <w:rsid w:val="000E32AC"/>
    <w:rsid w:val="000E534A"/>
    <w:rsid w:val="000E575A"/>
    <w:rsid w:val="000E6B11"/>
    <w:rsid w:val="000E6DC6"/>
    <w:rsid w:val="000F0E29"/>
    <w:rsid w:val="000F62F0"/>
    <w:rsid w:val="000F63BE"/>
    <w:rsid w:val="000F64A2"/>
    <w:rsid w:val="000F6EE7"/>
    <w:rsid w:val="000F6FD9"/>
    <w:rsid w:val="000F7CF2"/>
    <w:rsid w:val="00100156"/>
    <w:rsid w:val="001009E5"/>
    <w:rsid w:val="00102549"/>
    <w:rsid w:val="00103061"/>
    <w:rsid w:val="00105242"/>
    <w:rsid w:val="00105367"/>
    <w:rsid w:val="001055FB"/>
    <w:rsid w:val="0010587E"/>
    <w:rsid w:val="00105FBE"/>
    <w:rsid w:val="001061A0"/>
    <w:rsid w:val="001066F3"/>
    <w:rsid w:val="00107D3C"/>
    <w:rsid w:val="00111D5A"/>
    <w:rsid w:val="001128C9"/>
    <w:rsid w:val="00114833"/>
    <w:rsid w:val="00115643"/>
    <w:rsid w:val="001163AC"/>
    <w:rsid w:val="001201B6"/>
    <w:rsid w:val="001202D5"/>
    <w:rsid w:val="00122891"/>
    <w:rsid w:val="00122C54"/>
    <w:rsid w:val="001253B5"/>
    <w:rsid w:val="00125BF8"/>
    <w:rsid w:val="00126932"/>
    <w:rsid w:val="001308CC"/>
    <w:rsid w:val="00130942"/>
    <w:rsid w:val="00130CE8"/>
    <w:rsid w:val="001312AF"/>
    <w:rsid w:val="00132EEB"/>
    <w:rsid w:val="0013350B"/>
    <w:rsid w:val="00133E0F"/>
    <w:rsid w:val="001342F1"/>
    <w:rsid w:val="00135A3A"/>
    <w:rsid w:val="00135A70"/>
    <w:rsid w:val="00136720"/>
    <w:rsid w:val="00137A93"/>
    <w:rsid w:val="00137DAA"/>
    <w:rsid w:val="0014064C"/>
    <w:rsid w:val="00140CA7"/>
    <w:rsid w:val="00141E27"/>
    <w:rsid w:val="00143040"/>
    <w:rsid w:val="00144083"/>
    <w:rsid w:val="001452C0"/>
    <w:rsid w:val="00146631"/>
    <w:rsid w:val="00146D09"/>
    <w:rsid w:val="00147AA3"/>
    <w:rsid w:val="00147B71"/>
    <w:rsid w:val="00150214"/>
    <w:rsid w:val="00150524"/>
    <w:rsid w:val="001510BC"/>
    <w:rsid w:val="00151B5D"/>
    <w:rsid w:val="00151DC8"/>
    <w:rsid w:val="00153F0B"/>
    <w:rsid w:val="00154368"/>
    <w:rsid w:val="00154623"/>
    <w:rsid w:val="0015499C"/>
    <w:rsid w:val="00155375"/>
    <w:rsid w:val="00155832"/>
    <w:rsid w:val="00155C5E"/>
    <w:rsid w:val="0015675F"/>
    <w:rsid w:val="001608A7"/>
    <w:rsid w:val="00160FCE"/>
    <w:rsid w:val="00162781"/>
    <w:rsid w:val="00162EE7"/>
    <w:rsid w:val="00163311"/>
    <w:rsid w:val="00163750"/>
    <w:rsid w:val="00163845"/>
    <w:rsid w:val="001649E0"/>
    <w:rsid w:val="001652F4"/>
    <w:rsid w:val="0016530B"/>
    <w:rsid w:val="00166662"/>
    <w:rsid w:val="00166F6F"/>
    <w:rsid w:val="00167F10"/>
    <w:rsid w:val="00170CA8"/>
    <w:rsid w:val="00171712"/>
    <w:rsid w:val="001732D9"/>
    <w:rsid w:val="00173A9D"/>
    <w:rsid w:val="001745FC"/>
    <w:rsid w:val="00175FFA"/>
    <w:rsid w:val="00177F66"/>
    <w:rsid w:val="001811C1"/>
    <w:rsid w:val="00181C40"/>
    <w:rsid w:val="00181D7D"/>
    <w:rsid w:val="00181F07"/>
    <w:rsid w:val="001852F3"/>
    <w:rsid w:val="00185478"/>
    <w:rsid w:val="001859FA"/>
    <w:rsid w:val="00186621"/>
    <w:rsid w:val="001867FF"/>
    <w:rsid w:val="001869A5"/>
    <w:rsid w:val="00186BF5"/>
    <w:rsid w:val="00187D66"/>
    <w:rsid w:val="0019024B"/>
    <w:rsid w:val="001924CE"/>
    <w:rsid w:val="00194C49"/>
    <w:rsid w:val="001956D9"/>
    <w:rsid w:val="00195A7F"/>
    <w:rsid w:val="00195C79"/>
    <w:rsid w:val="00196E2A"/>
    <w:rsid w:val="001971AE"/>
    <w:rsid w:val="00197834"/>
    <w:rsid w:val="001A317F"/>
    <w:rsid w:val="001A61D3"/>
    <w:rsid w:val="001A6CEB"/>
    <w:rsid w:val="001B0443"/>
    <w:rsid w:val="001B0BA0"/>
    <w:rsid w:val="001B235A"/>
    <w:rsid w:val="001B2758"/>
    <w:rsid w:val="001B3C2B"/>
    <w:rsid w:val="001B41E5"/>
    <w:rsid w:val="001B55ED"/>
    <w:rsid w:val="001B56F1"/>
    <w:rsid w:val="001B585C"/>
    <w:rsid w:val="001B5981"/>
    <w:rsid w:val="001B5CA2"/>
    <w:rsid w:val="001B63B6"/>
    <w:rsid w:val="001B65F9"/>
    <w:rsid w:val="001C3012"/>
    <w:rsid w:val="001C3885"/>
    <w:rsid w:val="001C4403"/>
    <w:rsid w:val="001C44A3"/>
    <w:rsid w:val="001C57CB"/>
    <w:rsid w:val="001C6408"/>
    <w:rsid w:val="001C673F"/>
    <w:rsid w:val="001D06AA"/>
    <w:rsid w:val="001D0C1B"/>
    <w:rsid w:val="001D0D7B"/>
    <w:rsid w:val="001D0F05"/>
    <w:rsid w:val="001D16D5"/>
    <w:rsid w:val="001D30A6"/>
    <w:rsid w:val="001D46E4"/>
    <w:rsid w:val="001D74DB"/>
    <w:rsid w:val="001E0711"/>
    <w:rsid w:val="001E07FC"/>
    <w:rsid w:val="001E11F9"/>
    <w:rsid w:val="001E21CF"/>
    <w:rsid w:val="001E3887"/>
    <w:rsid w:val="001E38A4"/>
    <w:rsid w:val="001E3C20"/>
    <w:rsid w:val="001E4E76"/>
    <w:rsid w:val="001E54F6"/>
    <w:rsid w:val="001E5DE0"/>
    <w:rsid w:val="001E6103"/>
    <w:rsid w:val="001E64FE"/>
    <w:rsid w:val="001F11F8"/>
    <w:rsid w:val="001F31BD"/>
    <w:rsid w:val="001F3974"/>
    <w:rsid w:val="001F40A2"/>
    <w:rsid w:val="001F4428"/>
    <w:rsid w:val="001F455A"/>
    <w:rsid w:val="001F47C1"/>
    <w:rsid w:val="001F500A"/>
    <w:rsid w:val="001F5540"/>
    <w:rsid w:val="001F5F4A"/>
    <w:rsid w:val="00200224"/>
    <w:rsid w:val="002011D7"/>
    <w:rsid w:val="00201A77"/>
    <w:rsid w:val="00201E03"/>
    <w:rsid w:val="00202AF8"/>
    <w:rsid w:val="00203AC7"/>
    <w:rsid w:val="00203D78"/>
    <w:rsid w:val="00205108"/>
    <w:rsid w:val="0020510A"/>
    <w:rsid w:val="00205BF5"/>
    <w:rsid w:val="00206499"/>
    <w:rsid w:val="00207A57"/>
    <w:rsid w:val="002124D4"/>
    <w:rsid w:val="0021293A"/>
    <w:rsid w:val="0021350B"/>
    <w:rsid w:val="00213B08"/>
    <w:rsid w:val="002145A1"/>
    <w:rsid w:val="00214AF2"/>
    <w:rsid w:val="00214DD7"/>
    <w:rsid w:val="00215C1A"/>
    <w:rsid w:val="002165C3"/>
    <w:rsid w:val="00217024"/>
    <w:rsid w:val="00220C6B"/>
    <w:rsid w:val="00221291"/>
    <w:rsid w:val="002223B4"/>
    <w:rsid w:val="00225ACD"/>
    <w:rsid w:val="0022772A"/>
    <w:rsid w:val="00230118"/>
    <w:rsid w:val="00231358"/>
    <w:rsid w:val="0023141F"/>
    <w:rsid w:val="002333E4"/>
    <w:rsid w:val="002351B1"/>
    <w:rsid w:val="0023731E"/>
    <w:rsid w:val="002373E7"/>
    <w:rsid w:val="002373E8"/>
    <w:rsid w:val="00240449"/>
    <w:rsid w:val="0024279E"/>
    <w:rsid w:val="00243941"/>
    <w:rsid w:val="00243C69"/>
    <w:rsid w:val="00243EBA"/>
    <w:rsid w:val="00243F84"/>
    <w:rsid w:val="0024503F"/>
    <w:rsid w:val="00245754"/>
    <w:rsid w:val="00246172"/>
    <w:rsid w:val="00246973"/>
    <w:rsid w:val="00246CAC"/>
    <w:rsid w:val="0025005A"/>
    <w:rsid w:val="00250252"/>
    <w:rsid w:val="00250B80"/>
    <w:rsid w:val="00250D5F"/>
    <w:rsid w:val="00252398"/>
    <w:rsid w:val="00253F52"/>
    <w:rsid w:val="002554B6"/>
    <w:rsid w:val="00255F74"/>
    <w:rsid w:val="00256255"/>
    <w:rsid w:val="00257E41"/>
    <w:rsid w:val="002604B4"/>
    <w:rsid w:val="002616A3"/>
    <w:rsid w:val="00262169"/>
    <w:rsid w:val="00262E63"/>
    <w:rsid w:val="00263C2C"/>
    <w:rsid w:val="00263FBB"/>
    <w:rsid w:val="002642A2"/>
    <w:rsid w:val="002654F7"/>
    <w:rsid w:val="00265688"/>
    <w:rsid w:val="00270326"/>
    <w:rsid w:val="002723EF"/>
    <w:rsid w:val="00272B7A"/>
    <w:rsid w:val="00272F1F"/>
    <w:rsid w:val="00272FC3"/>
    <w:rsid w:val="00273BC6"/>
    <w:rsid w:val="00274725"/>
    <w:rsid w:val="00274764"/>
    <w:rsid w:val="002748D0"/>
    <w:rsid w:val="0027539E"/>
    <w:rsid w:val="00275871"/>
    <w:rsid w:val="00276013"/>
    <w:rsid w:val="002768B4"/>
    <w:rsid w:val="00277E0E"/>
    <w:rsid w:val="00277F8F"/>
    <w:rsid w:val="00280B8B"/>
    <w:rsid w:val="00281EC3"/>
    <w:rsid w:val="002821D5"/>
    <w:rsid w:val="00282306"/>
    <w:rsid w:val="002858E5"/>
    <w:rsid w:val="00286B99"/>
    <w:rsid w:val="0028724A"/>
    <w:rsid w:val="002906DD"/>
    <w:rsid w:val="00290B29"/>
    <w:rsid w:val="00294393"/>
    <w:rsid w:val="0029545C"/>
    <w:rsid w:val="00295C2E"/>
    <w:rsid w:val="00295FEE"/>
    <w:rsid w:val="0029613C"/>
    <w:rsid w:val="00296F4A"/>
    <w:rsid w:val="002A0196"/>
    <w:rsid w:val="002A082E"/>
    <w:rsid w:val="002A0D47"/>
    <w:rsid w:val="002A332A"/>
    <w:rsid w:val="002A3476"/>
    <w:rsid w:val="002A37B5"/>
    <w:rsid w:val="002A3AA1"/>
    <w:rsid w:val="002A4889"/>
    <w:rsid w:val="002A5438"/>
    <w:rsid w:val="002A631D"/>
    <w:rsid w:val="002A65B3"/>
    <w:rsid w:val="002A6C4B"/>
    <w:rsid w:val="002A7C7B"/>
    <w:rsid w:val="002B04BB"/>
    <w:rsid w:val="002B1B8F"/>
    <w:rsid w:val="002B27BF"/>
    <w:rsid w:val="002B2A14"/>
    <w:rsid w:val="002B2EA7"/>
    <w:rsid w:val="002B2F6A"/>
    <w:rsid w:val="002B33C9"/>
    <w:rsid w:val="002B5F37"/>
    <w:rsid w:val="002B7D7E"/>
    <w:rsid w:val="002C0F8F"/>
    <w:rsid w:val="002C263A"/>
    <w:rsid w:val="002C42F5"/>
    <w:rsid w:val="002C4383"/>
    <w:rsid w:val="002C50EB"/>
    <w:rsid w:val="002C6DB7"/>
    <w:rsid w:val="002C7E9A"/>
    <w:rsid w:val="002D0CD6"/>
    <w:rsid w:val="002D0D70"/>
    <w:rsid w:val="002D1817"/>
    <w:rsid w:val="002D1A70"/>
    <w:rsid w:val="002D20D2"/>
    <w:rsid w:val="002D24A4"/>
    <w:rsid w:val="002D24F8"/>
    <w:rsid w:val="002D2A70"/>
    <w:rsid w:val="002D3F27"/>
    <w:rsid w:val="002D4295"/>
    <w:rsid w:val="002D42B9"/>
    <w:rsid w:val="002D5CE9"/>
    <w:rsid w:val="002D63D3"/>
    <w:rsid w:val="002D7FD1"/>
    <w:rsid w:val="002E04BB"/>
    <w:rsid w:val="002E1B3A"/>
    <w:rsid w:val="002E1FDE"/>
    <w:rsid w:val="002E219D"/>
    <w:rsid w:val="002E34E6"/>
    <w:rsid w:val="002E3911"/>
    <w:rsid w:val="002E3CAD"/>
    <w:rsid w:val="002E3E4C"/>
    <w:rsid w:val="002E6472"/>
    <w:rsid w:val="002E651E"/>
    <w:rsid w:val="002E6C04"/>
    <w:rsid w:val="002F15FA"/>
    <w:rsid w:val="002F1E79"/>
    <w:rsid w:val="002F211A"/>
    <w:rsid w:val="002F2BED"/>
    <w:rsid w:val="002F2E92"/>
    <w:rsid w:val="002F337B"/>
    <w:rsid w:val="002F345D"/>
    <w:rsid w:val="002F5250"/>
    <w:rsid w:val="002F5759"/>
    <w:rsid w:val="002F59FE"/>
    <w:rsid w:val="002F5BA0"/>
    <w:rsid w:val="002F6619"/>
    <w:rsid w:val="002F6676"/>
    <w:rsid w:val="002F718F"/>
    <w:rsid w:val="002F73C9"/>
    <w:rsid w:val="00302C64"/>
    <w:rsid w:val="003061E3"/>
    <w:rsid w:val="00307533"/>
    <w:rsid w:val="00307790"/>
    <w:rsid w:val="00307865"/>
    <w:rsid w:val="0030791E"/>
    <w:rsid w:val="003103DA"/>
    <w:rsid w:val="00310A95"/>
    <w:rsid w:val="0031166C"/>
    <w:rsid w:val="003116DE"/>
    <w:rsid w:val="00311EBD"/>
    <w:rsid w:val="003120C5"/>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4BAC"/>
    <w:rsid w:val="00325734"/>
    <w:rsid w:val="00325C93"/>
    <w:rsid w:val="003260E1"/>
    <w:rsid w:val="003276C3"/>
    <w:rsid w:val="00330238"/>
    <w:rsid w:val="00331981"/>
    <w:rsid w:val="00331AF6"/>
    <w:rsid w:val="00332192"/>
    <w:rsid w:val="003329FF"/>
    <w:rsid w:val="00333FAC"/>
    <w:rsid w:val="0033462B"/>
    <w:rsid w:val="00334AD6"/>
    <w:rsid w:val="00334FCA"/>
    <w:rsid w:val="003352C8"/>
    <w:rsid w:val="003355E7"/>
    <w:rsid w:val="003366E9"/>
    <w:rsid w:val="00336E40"/>
    <w:rsid w:val="00340B77"/>
    <w:rsid w:val="00341581"/>
    <w:rsid w:val="0034186C"/>
    <w:rsid w:val="00341F6A"/>
    <w:rsid w:val="003423F4"/>
    <w:rsid w:val="00343BB2"/>
    <w:rsid w:val="003446F8"/>
    <w:rsid w:val="003446FD"/>
    <w:rsid w:val="00344F54"/>
    <w:rsid w:val="00344FB9"/>
    <w:rsid w:val="0034647E"/>
    <w:rsid w:val="00346EFF"/>
    <w:rsid w:val="00347430"/>
    <w:rsid w:val="00352231"/>
    <w:rsid w:val="00352694"/>
    <w:rsid w:val="003528AF"/>
    <w:rsid w:val="003529F6"/>
    <w:rsid w:val="00352DA0"/>
    <w:rsid w:val="00353C09"/>
    <w:rsid w:val="00355710"/>
    <w:rsid w:val="003575E4"/>
    <w:rsid w:val="0035781F"/>
    <w:rsid w:val="00357CEB"/>
    <w:rsid w:val="00360364"/>
    <w:rsid w:val="0036082D"/>
    <w:rsid w:val="0036168D"/>
    <w:rsid w:val="00362D6C"/>
    <w:rsid w:val="003630A8"/>
    <w:rsid w:val="00363799"/>
    <w:rsid w:val="00365129"/>
    <w:rsid w:val="0036512D"/>
    <w:rsid w:val="00366319"/>
    <w:rsid w:val="0036645B"/>
    <w:rsid w:val="00367AD5"/>
    <w:rsid w:val="00370C29"/>
    <w:rsid w:val="00370D99"/>
    <w:rsid w:val="00370EB2"/>
    <w:rsid w:val="00371877"/>
    <w:rsid w:val="00372204"/>
    <w:rsid w:val="00373B83"/>
    <w:rsid w:val="003744A8"/>
    <w:rsid w:val="003755C0"/>
    <w:rsid w:val="00375C8F"/>
    <w:rsid w:val="00375FD8"/>
    <w:rsid w:val="00376A3A"/>
    <w:rsid w:val="00377A13"/>
    <w:rsid w:val="00380F25"/>
    <w:rsid w:val="003822A5"/>
    <w:rsid w:val="00382C39"/>
    <w:rsid w:val="003844DC"/>
    <w:rsid w:val="00385477"/>
    <w:rsid w:val="003859F5"/>
    <w:rsid w:val="00387954"/>
    <w:rsid w:val="00390733"/>
    <w:rsid w:val="0039187D"/>
    <w:rsid w:val="003950AD"/>
    <w:rsid w:val="00395A63"/>
    <w:rsid w:val="00395B4A"/>
    <w:rsid w:val="003967C9"/>
    <w:rsid w:val="003A092F"/>
    <w:rsid w:val="003A0B33"/>
    <w:rsid w:val="003A109E"/>
    <w:rsid w:val="003A206A"/>
    <w:rsid w:val="003A4033"/>
    <w:rsid w:val="003A4803"/>
    <w:rsid w:val="003A4DDB"/>
    <w:rsid w:val="003A58A3"/>
    <w:rsid w:val="003A5AAC"/>
    <w:rsid w:val="003A7576"/>
    <w:rsid w:val="003B023C"/>
    <w:rsid w:val="003B04C4"/>
    <w:rsid w:val="003B0E89"/>
    <w:rsid w:val="003B13AE"/>
    <w:rsid w:val="003B1FF8"/>
    <w:rsid w:val="003B211F"/>
    <w:rsid w:val="003B2FC7"/>
    <w:rsid w:val="003B3131"/>
    <w:rsid w:val="003B425B"/>
    <w:rsid w:val="003B4D3A"/>
    <w:rsid w:val="003B51C3"/>
    <w:rsid w:val="003B5439"/>
    <w:rsid w:val="003B601B"/>
    <w:rsid w:val="003B6135"/>
    <w:rsid w:val="003C0732"/>
    <w:rsid w:val="003C0ACD"/>
    <w:rsid w:val="003C10D4"/>
    <w:rsid w:val="003C2039"/>
    <w:rsid w:val="003C2BEF"/>
    <w:rsid w:val="003C2F31"/>
    <w:rsid w:val="003C3D86"/>
    <w:rsid w:val="003C41F5"/>
    <w:rsid w:val="003C6549"/>
    <w:rsid w:val="003C6774"/>
    <w:rsid w:val="003C7575"/>
    <w:rsid w:val="003D0035"/>
    <w:rsid w:val="003D0692"/>
    <w:rsid w:val="003D154A"/>
    <w:rsid w:val="003D1750"/>
    <w:rsid w:val="003D21DA"/>
    <w:rsid w:val="003D5F3C"/>
    <w:rsid w:val="003D5F82"/>
    <w:rsid w:val="003D60E4"/>
    <w:rsid w:val="003D6572"/>
    <w:rsid w:val="003D74BD"/>
    <w:rsid w:val="003E1DB4"/>
    <w:rsid w:val="003E289C"/>
    <w:rsid w:val="003E3336"/>
    <w:rsid w:val="003E34BF"/>
    <w:rsid w:val="003E366C"/>
    <w:rsid w:val="003E4177"/>
    <w:rsid w:val="003E4A7B"/>
    <w:rsid w:val="003E5239"/>
    <w:rsid w:val="003F02EE"/>
    <w:rsid w:val="003F0D9A"/>
    <w:rsid w:val="003F29C4"/>
    <w:rsid w:val="003F3008"/>
    <w:rsid w:val="003F6A04"/>
    <w:rsid w:val="003F6F09"/>
    <w:rsid w:val="003F7D30"/>
    <w:rsid w:val="00400357"/>
    <w:rsid w:val="004004AE"/>
    <w:rsid w:val="00401C3F"/>
    <w:rsid w:val="0040268E"/>
    <w:rsid w:val="00402DA7"/>
    <w:rsid w:val="0040438A"/>
    <w:rsid w:val="00405F8E"/>
    <w:rsid w:val="00407351"/>
    <w:rsid w:val="004076A7"/>
    <w:rsid w:val="004119B6"/>
    <w:rsid w:val="0041248A"/>
    <w:rsid w:val="00412DE8"/>
    <w:rsid w:val="00413294"/>
    <w:rsid w:val="00413CF0"/>
    <w:rsid w:val="00414212"/>
    <w:rsid w:val="004143A0"/>
    <w:rsid w:val="004143F5"/>
    <w:rsid w:val="00414507"/>
    <w:rsid w:val="004164E0"/>
    <w:rsid w:val="0041770C"/>
    <w:rsid w:val="00417984"/>
    <w:rsid w:val="00417A19"/>
    <w:rsid w:val="00421B95"/>
    <w:rsid w:val="00421C3D"/>
    <w:rsid w:val="0042251B"/>
    <w:rsid w:val="004229DB"/>
    <w:rsid w:val="00422D27"/>
    <w:rsid w:val="00423C09"/>
    <w:rsid w:val="004251B0"/>
    <w:rsid w:val="004255F2"/>
    <w:rsid w:val="00430FB4"/>
    <w:rsid w:val="00431D9B"/>
    <w:rsid w:val="0043211C"/>
    <w:rsid w:val="00433D32"/>
    <w:rsid w:val="00433E35"/>
    <w:rsid w:val="004355E9"/>
    <w:rsid w:val="00437CE2"/>
    <w:rsid w:val="004415F3"/>
    <w:rsid w:val="00441D66"/>
    <w:rsid w:val="00442A82"/>
    <w:rsid w:val="00442C33"/>
    <w:rsid w:val="004443B1"/>
    <w:rsid w:val="00444791"/>
    <w:rsid w:val="0044579D"/>
    <w:rsid w:val="00445C44"/>
    <w:rsid w:val="00452738"/>
    <w:rsid w:val="00453AA6"/>
    <w:rsid w:val="004552CB"/>
    <w:rsid w:val="00456170"/>
    <w:rsid w:val="004562BE"/>
    <w:rsid w:val="00456381"/>
    <w:rsid w:val="00457061"/>
    <w:rsid w:val="004576F6"/>
    <w:rsid w:val="00457DC9"/>
    <w:rsid w:val="0046057F"/>
    <w:rsid w:val="00460746"/>
    <w:rsid w:val="00461CF6"/>
    <w:rsid w:val="004629AE"/>
    <w:rsid w:val="0046383D"/>
    <w:rsid w:val="00463F7F"/>
    <w:rsid w:val="00465DC2"/>
    <w:rsid w:val="0046696A"/>
    <w:rsid w:val="004671B9"/>
    <w:rsid w:val="004711A0"/>
    <w:rsid w:val="004717A5"/>
    <w:rsid w:val="0047223E"/>
    <w:rsid w:val="004725C2"/>
    <w:rsid w:val="0047274B"/>
    <w:rsid w:val="0047394F"/>
    <w:rsid w:val="00474009"/>
    <w:rsid w:val="004754F1"/>
    <w:rsid w:val="00475760"/>
    <w:rsid w:val="00475CD8"/>
    <w:rsid w:val="00477855"/>
    <w:rsid w:val="004819F3"/>
    <w:rsid w:val="00482B15"/>
    <w:rsid w:val="00482D88"/>
    <w:rsid w:val="00483340"/>
    <w:rsid w:val="004837B7"/>
    <w:rsid w:val="00483953"/>
    <w:rsid w:val="00485181"/>
    <w:rsid w:val="00485456"/>
    <w:rsid w:val="0048569A"/>
    <w:rsid w:val="00485A0C"/>
    <w:rsid w:val="00485DD7"/>
    <w:rsid w:val="00485E75"/>
    <w:rsid w:val="00486D17"/>
    <w:rsid w:val="00486E56"/>
    <w:rsid w:val="00487AA2"/>
    <w:rsid w:val="00487AA3"/>
    <w:rsid w:val="00490EA5"/>
    <w:rsid w:val="00490F9A"/>
    <w:rsid w:val="004925B3"/>
    <w:rsid w:val="00492918"/>
    <w:rsid w:val="00493846"/>
    <w:rsid w:val="0049602E"/>
    <w:rsid w:val="0049631E"/>
    <w:rsid w:val="004963E3"/>
    <w:rsid w:val="004968E5"/>
    <w:rsid w:val="004972EB"/>
    <w:rsid w:val="00497512"/>
    <w:rsid w:val="00497D35"/>
    <w:rsid w:val="00497D93"/>
    <w:rsid w:val="004A1634"/>
    <w:rsid w:val="004A23B9"/>
    <w:rsid w:val="004A3382"/>
    <w:rsid w:val="004A365D"/>
    <w:rsid w:val="004A5344"/>
    <w:rsid w:val="004A6155"/>
    <w:rsid w:val="004A7BC0"/>
    <w:rsid w:val="004B11B9"/>
    <w:rsid w:val="004B162A"/>
    <w:rsid w:val="004B29C9"/>
    <w:rsid w:val="004B44F4"/>
    <w:rsid w:val="004B496C"/>
    <w:rsid w:val="004B4CB0"/>
    <w:rsid w:val="004B5E49"/>
    <w:rsid w:val="004B759E"/>
    <w:rsid w:val="004B7A21"/>
    <w:rsid w:val="004B7E25"/>
    <w:rsid w:val="004C145A"/>
    <w:rsid w:val="004C1632"/>
    <w:rsid w:val="004C19BF"/>
    <w:rsid w:val="004C28EF"/>
    <w:rsid w:val="004C3A66"/>
    <w:rsid w:val="004C3BBE"/>
    <w:rsid w:val="004C3C1A"/>
    <w:rsid w:val="004C402D"/>
    <w:rsid w:val="004C43B9"/>
    <w:rsid w:val="004C4576"/>
    <w:rsid w:val="004C54F8"/>
    <w:rsid w:val="004C5D43"/>
    <w:rsid w:val="004C64D0"/>
    <w:rsid w:val="004C72B8"/>
    <w:rsid w:val="004D042A"/>
    <w:rsid w:val="004D0444"/>
    <w:rsid w:val="004D19FB"/>
    <w:rsid w:val="004D1C23"/>
    <w:rsid w:val="004D60D3"/>
    <w:rsid w:val="004D7343"/>
    <w:rsid w:val="004E084D"/>
    <w:rsid w:val="004E0B63"/>
    <w:rsid w:val="004E1D73"/>
    <w:rsid w:val="004E23FC"/>
    <w:rsid w:val="004E36A7"/>
    <w:rsid w:val="004E3E33"/>
    <w:rsid w:val="004E4A59"/>
    <w:rsid w:val="004E535D"/>
    <w:rsid w:val="004E5A48"/>
    <w:rsid w:val="004E704A"/>
    <w:rsid w:val="004E79B7"/>
    <w:rsid w:val="004E7E09"/>
    <w:rsid w:val="004F0985"/>
    <w:rsid w:val="004F0E15"/>
    <w:rsid w:val="004F101E"/>
    <w:rsid w:val="004F12BD"/>
    <w:rsid w:val="004F203B"/>
    <w:rsid w:val="004F24AF"/>
    <w:rsid w:val="004F34C6"/>
    <w:rsid w:val="004F5DAE"/>
    <w:rsid w:val="004F5F72"/>
    <w:rsid w:val="004F7472"/>
    <w:rsid w:val="004F75FA"/>
    <w:rsid w:val="004F7C52"/>
    <w:rsid w:val="00501A34"/>
    <w:rsid w:val="00501C7A"/>
    <w:rsid w:val="0050219F"/>
    <w:rsid w:val="0050330E"/>
    <w:rsid w:val="00504020"/>
    <w:rsid w:val="00505022"/>
    <w:rsid w:val="005052DB"/>
    <w:rsid w:val="005052FB"/>
    <w:rsid w:val="00505BF7"/>
    <w:rsid w:val="005070EE"/>
    <w:rsid w:val="00507584"/>
    <w:rsid w:val="00507D77"/>
    <w:rsid w:val="00510D76"/>
    <w:rsid w:val="005117CA"/>
    <w:rsid w:val="0051184D"/>
    <w:rsid w:val="00512083"/>
    <w:rsid w:val="005130EF"/>
    <w:rsid w:val="00514DAC"/>
    <w:rsid w:val="005158F1"/>
    <w:rsid w:val="0051599E"/>
    <w:rsid w:val="00517CBA"/>
    <w:rsid w:val="0052106E"/>
    <w:rsid w:val="005225F2"/>
    <w:rsid w:val="00523863"/>
    <w:rsid w:val="00523EEE"/>
    <w:rsid w:val="00523F26"/>
    <w:rsid w:val="005252D6"/>
    <w:rsid w:val="00525AFC"/>
    <w:rsid w:val="0052714B"/>
    <w:rsid w:val="005274E6"/>
    <w:rsid w:val="00527ABB"/>
    <w:rsid w:val="00533BF0"/>
    <w:rsid w:val="00534807"/>
    <w:rsid w:val="00535BFB"/>
    <w:rsid w:val="00536181"/>
    <w:rsid w:val="00537CD8"/>
    <w:rsid w:val="0054025C"/>
    <w:rsid w:val="0054042A"/>
    <w:rsid w:val="00540A73"/>
    <w:rsid w:val="00542891"/>
    <w:rsid w:val="00543DA3"/>
    <w:rsid w:val="00544548"/>
    <w:rsid w:val="00544615"/>
    <w:rsid w:val="00544A26"/>
    <w:rsid w:val="00545346"/>
    <w:rsid w:val="00545F8A"/>
    <w:rsid w:val="005476AC"/>
    <w:rsid w:val="00550040"/>
    <w:rsid w:val="005502CE"/>
    <w:rsid w:val="00550D8B"/>
    <w:rsid w:val="00553AD3"/>
    <w:rsid w:val="0055409C"/>
    <w:rsid w:val="005550B0"/>
    <w:rsid w:val="00556A23"/>
    <w:rsid w:val="0056194A"/>
    <w:rsid w:val="005632FF"/>
    <w:rsid w:val="005647D1"/>
    <w:rsid w:val="00565241"/>
    <w:rsid w:val="00567706"/>
    <w:rsid w:val="005703E1"/>
    <w:rsid w:val="005709FC"/>
    <w:rsid w:val="0057126B"/>
    <w:rsid w:val="00573F8E"/>
    <w:rsid w:val="00574A0A"/>
    <w:rsid w:val="00574DB6"/>
    <w:rsid w:val="0057514C"/>
    <w:rsid w:val="00576F26"/>
    <w:rsid w:val="00580BCD"/>
    <w:rsid w:val="0058155F"/>
    <w:rsid w:val="005818CF"/>
    <w:rsid w:val="005819FC"/>
    <w:rsid w:val="00582A95"/>
    <w:rsid w:val="0058394A"/>
    <w:rsid w:val="005841B0"/>
    <w:rsid w:val="00585042"/>
    <w:rsid w:val="00585175"/>
    <w:rsid w:val="00586592"/>
    <w:rsid w:val="005875C2"/>
    <w:rsid w:val="00592BCD"/>
    <w:rsid w:val="00592F60"/>
    <w:rsid w:val="00594FE8"/>
    <w:rsid w:val="00596075"/>
    <w:rsid w:val="005A0687"/>
    <w:rsid w:val="005A0ACC"/>
    <w:rsid w:val="005A1609"/>
    <w:rsid w:val="005A1CDF"/>
    <w:rsid w:val="005A1E91"/>
    <w:rsid w:val="005A23CB"/>
    <w:rsid w:val="005A25FD"/>
    <w:rsid w:val="005A3530"/>
    <w:rsid w:val="005A36E9"/>
    <w:rsid w:val="005A3DCC"/>
    <w:rsid w:val="005A402F"/>
    <w:rsid w:val="005A4201"/>
    <w:rsid w:val="005A4339"/>
    <w:rsid w:val="005A5C60"/>
    <w:rsid w:val="005A5D66"/>
    <w:rsid w:val="005A6D1D"/>
    <w:rsid w:val="005A6D30"/>
    <w:rsid w:val="005A74FF"/>
    <w:rsid w:val="005B1089"/>
    <w:rsid w:val="005B1D5A"/>
    <w:rsid w:val="005B2CE7"/>
    <w:rsid w:val="005B4566"/>
    <w:rsid w:val="005B57E8"/>
    <w:rsid w:val="005B6E69"/>
    <w:rsid w:val="005B7B3D"/>
    <w:rsid w:val="005C0C22"/>
    <w:rsid w:val="005C1119"/>
    <w:rsid w:val="005C571A"/>
    <w:rsid w:val="005C5855"/>
    <w:rsid w:val="005D09CF"/>
    <w:rsid w:val="005D0C56"/>
    <w:rsid w:val="005D0F70"/>
    <w:rsid w:val="005D123B"/>
    <w:rsid w:val="005D1542"/>
    <w:rsid w:val="005D1662"/>
    <w:rsid w:val="005D1B15"/>
    <w:rsid w:val="005D1B27"/>
    <w:rsid w:val="005D22D7"/>
    <w:rsid w:val="005D2713"/>
    <w:rsid w:val="005D3218"/>
    <w:rsid w:val="005D324C"/>
    <w:rsid w:val="005D3E33"/>
    <w:rsid w:val="005D3F14"/>
    <w:rsid w:val="005D47EF"/>
    <w:rsid w:val="005D5446"/>
    <w:rsid w:val="005D6014"/>
    <w:rsid w:val="005D675C"/>
    <w:rsid w:val="005D690D"/>
    <w:rsid w:val="005D73ED"/>
    <w:rsid w:val="005D780B"/>
    <w:rsid w:val="005E1DCF"/>
    <w:rsid w:val="005E1EBC"/>
    <w:rsid w:val="005E433F"/>
    <w:rsid w:val="005E53A6"/>
    <w:rsid w:val="005E5B0E"/>
    <w:rsid w:val="005E7812"/>
    <w:rsid w:val="005E7CFF"/>
    <w:rsid w:val="005F1033"/>
    <w:rsid w:val="005F1735"/>
    <w:rsid w:val="005F20EA"/>
    <w:rsid w:val="005F219A"/>
    <w:rsid w:val="005F2363"/>
    <w:rsid w:val="005F2C63"/>
    <w:rsid w:val="005F4CDD"/>
    <w:rsid w:val="005F6FEE"/>
    <w:rsid w:val="005F77BF"/>
    <w:rsid w:val="00600A42"/>
    <w:rsid w:val="00601749"/>
    <w:rsid w:val="00602A33"/>
    <w:rsid w:val="00603221"/>
    <w:rsid w:val="00603496"/>
    <w:rsid w:val="00603532"/>
    <w:rsid w:val="00603A43"/>
    <w:rsid w:val="00604B92"/>
    <w:rsid w:val="00605A3F"/>
    <w:rsid w:val="00606142"/>
    <w:rsid w:val="00606D5A"/>
    <w:rsid w:val="00606EF6"/>
    <w:rsid w:val="006119DB"/>
    <w:rsid w:val="00611A5E"/>
    <w:rsid w:val="00611C19"/>
    <w:rsid w:val="006134D0"/>
    <w:rsid w:val="006137C2"/>
    <w:rsid w:val="00614898"/>
    <w:rsid w:val="00620A43"/>
    <w:rsid w:val="006218BA"/>
    <w:rsid w:val="00621A10"/>
    <w:rsid w:val="00621EF0"/>
    <w:rsid w:val="00623457"/>
    <w:rsid w:val="00624353"/>
    <w:rsid w:val="0062457A"/>
    <w:rsid w:val="006247AA"/>
    <w:rsid w:val="00624D02"/>
    <w:rsid w:val="00624EF4"/>
    <w:rsid w:val="006250CC"/>
    <w:rsid w:val="00626490"/>
    <w:rsid w:val="006266B1"/>
    <w:rsid w:val="00630AEA"/>
    <w:rsid w:val="00632D08"/>
    <w:rsid w:val="0063566F"/>
    <w:rsid w:val="00635823"/>
    <w:rsid w:val="00635DF7"/>
    <w:rsid w:val="00636912"/>
    <w:rsid w:val="0063694E"/>
    <w:rsid w:val="00636ABF"/>
    <w:rsid w:val="00636B3A"/>
    <w:rsid w:val="00641561"/>
    <w:rsid w:val="00641C65"/>
    <w:rsid w:val="0064201A"/>
    <w:rsid w:val="006430F4"/>
    <w:rsid w:val="00643224"/>
    <w:rsid w:val="00643AB6"/>
    <w:rsid w:val="00644158"/>
    <w:rsid w:val="0064449A"/>
    <w:rsid w:val="00644670"/>
    <w:rsid w:val="006458EE"/>
    <w:rsid w:val="006458F8"/>
    <w:rsid w:val="00646262"/>
    <w:rsid w:val="00647B24"/>
    <w:rsid w:val="006501C5"/>
    <w:rsid w:val="0065176F"/>
    <w:rsid w:val="0065188A"/>
    <w:rsid w:val="00651A97"/>
    <w:rsid w:val="00652066"/>
    <w:rsid w:val="00653C0D"/>
    <w:rsid w:val="00653F07"/>
    <w:rsid w:val="0065570C"/>
    <w:rsid w:val="006559B4"/>
    <w:rsid w:val="006572C1"/>
    <w:rsid w:val="006607CE"/>
    <w:rsid w:val="006616D9"/>
    <w:rsid w:val="00661A5E"/>
    <w:rsid w:val="00661F3B"/>
    <w:rsid w:val="00663466"/>
    <w:rsid w:val="0066453B"/>
    <w:rsid w:val="00665CC9"/>
    <w:rsid w:val="00667712"/>
    <w:rsid w:val="0067035E"/>
    <w:rsid w:val="00670E43"/>
    <w:rsid w:val="006712BB"/>
    <w:rsid w:val="006712BF"/>
    <w:rsid w:val="006719D5"/>
    <w:rsid w:val="00671CE2"/>
    <w:rsid w:val="006720FE"/>
    <w:rsid w:val="00672221"/>
    <w:rsid w:val="006726E4"/>
    <w:rsid w:val="00672C9B"/>
    <w:rsid w:val="00672DE1"/>
    <w:rsid w:val="00673490"/>
    <w:rsid w:val="006749AD"/>
    <w:rsid w:val="00675282"/>
    <w:rsid w:val="006755FB"/>
    <w:rsid w:val="00676581"/>
    <w:rsid w:val="00676895"/>
    <w:rsid w:val="006771AF"/>
    <w:rsid w:val="00680005"/>
    <w:rsid w:val="00683114"/>
    <w:rsid w:val="00683307"/>
    <w:rsid w:val="00683396"/>
    <w:rsid w:val="006838F7"/>
    <w:rsid w:val="00683D4A"/>
    <w:rsid w:val="00685B7D"/>
    <w:rsid w:val="00685FDF"/>
    <w:rsid w:val="0068732F"/>
    <w:rsid w:val="0068780C"/>
    <w:rsid w:val="00687D77"/>
    <w:rsid w:val="00687F93"/>
    <w:rsid w:val="00687FC4"/>
    <w:rsid w:val="00691DF3"/>
    <w:rsid w:val="00691E32"/>
    <w:rsid w:val="0069222E"/>
    <w:rsid w:val="00692A78"/>
    <w:rsid w:val="0069435C"/>
    <w:rsid w:val="00694974"/>
    <w:rsid w:val="00695491"/>
    <w:rsid w:val="00695EA6"/>
    <w:rsid w:val="006A1396"/>
    <w:rsid w:val="006A1608"/>
    <w:rsid w:val="006A16CE"/>
    <w:rsid w:val="006A2A5E"/>
    <w:rsid w:val="006A37AB"/>
    <w:rsid w:val="006A3CA8"/>
    <w:rsid w:val="006A656C"/>
    <w:rsid w:val="006A67B9"/>
    <w:rsid w:val="006A6A63"/>
    <w:rsid w:val="006A6AE4"/>
    <w:rsid w:val="006A7951"/>
    <w:rsid w:val="006A7CB6"/>
    <w:rsid w:val="006B06BF"/>
    <w:rsid w:val="006B2319"/>
    <w:rsid w:val="006B3489"/>
    <w:rsid w:val="006B54A2"/>
    <w:rsid w:val="006B55CD"/>
    <w:rsid w:val="006B6AD9"/>
    <w:rsid w:val="006B70B1"/>
    <w:rsid w:val="006B7B33"/>
    <w:rsid w:val="006C03D6"/>
    <w:rsid w:val="006C055E"/>
    <w:rsid w:val="006C086E"/>
    <w:rsid w:val="006C0D33"/>
    <w:rsid w:val="006C38D8"/>
    <w:rsid w:val="006C4626"/>
    <w:rsid w:val="006C47C8"/>
    <w:rsid w:val="006C5928"/>
    <w:rsid w:val="006C61C1"/>
    <w:rsid w:val="006D30AC"/>
    <w:rsid w:val="006D36D9"/>
    <w:rsid w:val="006D4B78"/>
    <w:rsid w:val="006D523A"/>
    <w:rsid w:val="006D70E7"/>
    <w:rsid w:val="006D7984"/>
    <w:rsid w:val="006D7EDD"/>
    <w:rsid w:val="006E03B3"/>
    <w:rsid w:val="006E092B"/>
    <w:rsid w:val="006E3757"/>
    <w:rsid w:val="006E4901"/>
    <w:rsid w:val="006E4C2E"/>
    <w:rsid w:val="006E5AB3"/>
    <w:rsid w:val="006E5DB7"/>
    <w:rsid w:val="006E75EE"/>
    <w:rsid w:val="006E7ADD"/>
    <w:rsid w:val="006F03A7"/>
    <w:rsid w:val="006F0CD5"/>
    <w:rsid w:val="006F273C"/>
    <w:rsid w:val="006F34F6"/>
    <w:rsid w:val="006F359F"/>
    <w:rsid w:val="006F430F"/>
    <w:rsid w:val="006F4821"/>
    <w:rsid w:val="006F519D"/>
    <w:rsid w:val="006F54B7"/>
    <w:rsid w:val="006F63EC"/>
    <w:rsid w:val="006F691A"/>
    <w:rsid w:val="00701BF0"/>
    <w:rsid w:val="00703260"/>
    <w:rsid w:val="00704D1F"/>
    <w:rsid w:val="007059C8"/>
    <w:rsid w:val="007060B5"/>
    <w:rsid w:val="00706A79"/>
    <w:rsid w:val="0070765F"/>
    <w:rsid w:val="007079D6"/>
    <w:rsid w:val="00710D78"/>
    <w:rsid w:val="00711B8C"/>
    <w:rsid w:val="0071259E"/>
    <w:rsid w:val="00712763"/>
    <w:rsid w:val="0071303E"/>
    <w:rsid w:val="00713643"/>
    <w:rsid w:val="00713EC0"/>
    <w:rsid w:val="00715492"/>
    <w:rsid w:val="00716C59"/>
    <w:rsid w:val="007173E9"/>
    <w:rsid w:val="007201B2"/>
    <w:rsid w:val="00720EE6"/>
    <w:rsid w:val="007212D3"/>
    <w:rsid w:val="00722D14"/>
    <w:rsid w:val="00724DC2"/>
    <w:rsid w:val="0072519A"/>
    <w:rsid w:val="00725FEA"/>
    <w:rsid w:val="007261E7"/>
    <w:rsid w:val="0072712B"/>
    <w:rsid w:val="0072750F"/>
    <w:rsid w:val="00730200"/>
    <w:rsid w:val="00730982"/>
    <w:rsid w:val="00730E2E"/>
    <w:rsid w:val="00730FB9"/>
    <w:rsid w:val="007337DA"/>
    <w:rsid w:val="00733EE0"/>
    <w:rsid w:val="007340CA"/>
    <w:rsid w:val="00734B24"/>
    <w:rsid w:val="00734B80"/>
    <w:rsid w:val="007377E6"/>
    <w:rsid w:val="0074241B"/>
    <w:rsid w:val="00742492"/>
    <w:rsid w:val="00742B29"/>
    <w:rsid w:val="00742CB2"/>
    <w:rsid w:val="00742CB3"/>
    <w:rsid w:val="0074334B"/>
    <w:rsid w:val="00743848"/>
    <w:rsid w:val="00745634"/>
    <w:rsid w:val="00747739"/>
    <w:rsid w:val="00751385"/>
    <w:rsid w:val="0075145D"/>
    <w:rsid w:val="0075191E"/>
    <w:rsid w:val="00751B63"/>
    <w:rsid w:val="00752D67"/>
    <w:rsid w:val="007541C3"/>
    <w:rsid w:val="007541C6"/>
    <w:rsid w:val="00754574"/>
    <w:rsid w:val="00754F62"/>
    <w:rsid w:val="007551F9"/>
    <w:rsid w:val="00755711"/>
    <w:rsid w:val="007574C4"/>
    <w:rsid w:val="00760738"/>
    <w:rsid w:val="00761725"/>
    <w:rsid w:val="00762389"/>
    <w:rsid w:val="00764EA2"/>
    <w:rsid w:val="007662F0"/>
    <w:rsid w:val="00766AC6"/>
    <w:rsid w:val="00767047"/>
    <w:rsid w:val="00767CE9"/>
    <w:rsid w:val="00767D08"/>
    <w:rsid w:val="007702DC"/>
    <w:rsid w:val="00770BE5"/>
    <w:rsid w:val="00770F53"/>
    <w:rsid w:val="00772112"/>
    <w:rsid w:val="00772723"/>
    <w:rsid w:val="00772CB0"/>
    <w:rsid w:val="00774C51"/>
    <w:rsid w:val="00774DCB"/>
    <w:rsid w:val="0077599E"/>
    <w:rsid w:val="0077751A"/>
    <w:rsid w:val="00777AFC"/>
    <w:rsid w:val="00777E0A"/>
    <w:rsid w:val="00780065"/>
    <w:rsid w:val="007800C1"/>
    <w:rsid w:val="00780173"/>
    <w:rsid w:val="007801E9"/>
    <w:rsid w:val="00781643"/>
    <w:rsid w:val="007818FA"/>
    <w:rsid w:val="00783A96"/>
    <w:rsid w:val="007848FB"/>
    <w:rsid w:val="00784A22"/>
    <w:rsid w:val="00784CFD"/>
    <w:rsid w:val="0078594A"/>
    <w:rsid w:val="00786855"/>
    <w:rsid w:val="00786BC9"/>
    <w:rsid w:val="007879F0"/>
    <w:rsid w:val="0079396E"/>
    <w:rsid w:val="00793D43"/>
    <w:rsid w:val="00796046"/>
    <w:rsid w:val="007A0404"/>
    <w:rsid w:val="007A0CF7"/>
    <w:rsid w:val="007A189F"/>
    <w:rsid w:val="007A1CF5"/>
    <w:rsid w:val="007A2205"/>
    <w:rsid w:val="007A29CC"/>
    <w:rsid w:val="007A36BD"/>
    <w:rsid w:val="007A3AC0"/>
    <w:rsid w:val="007A42C6"/>
    <w:rsid w:val="007A6703"/>
    <w:rsid w:val="007A7AA4"/>
    <w:rsid w:val="007A7DCA"/>
    <w:rsid w:val="007A7ED7"/>
    <w:rsid w:val="007A7FF2"/>
    <w:rsid w:val="007B024B"/>
    <w:rsid w:val="007B0C3B"/>
    <w:rsid w:val="007B146F"/>
    <w:rsid w:val="007B2BC6"/>
    <w:rsid w:val="007B5925"/>
    <w:rsid w:val="007B62F5"/>
    <w:rsid w:val="007B7AF2"/>
    <w:rsid w:val="007C009B"/>
    <w:rsid w:val="007C06F4"/>
    <w:rsid w:val="007C1D3F"/>
    <w:rsid w:val="007C21E9"/>
    <w:rsid w:val="007C397A"/>
    <w:rsid w:val="007C63B8"/>
    <w:rsid w:val="007C6571"/>
    <w:rsid w:val="007C6A90"/>
    <w:rsid w:val="007C6DF1"/>
    <w:rsid w:val="007C6E3D"/>
    <w:rsid w:val="007D0BB8"/>
    <w:rsid w:val="007D167A"/>
    <w:rsid w:val="007D2CC2"/>
    <w:rsid w:val="007D3A48"/>
    <w:rsid w:val="007D679C"/>
    <w:rsid w:val="007D69F3"/>
    <w:rsid w:val="007D6A55"/>
    <w:rsid w:val="007D6FE2"/>
    <w:rsid w:val="007D792E"/>
    <w:rsid w:val="007E000B"/>
    <w:rsid w:val="007E243D"/>
    <w:rsid w:val="007E2EB5"/>
    <w:rsid w:val="007E61C0"/>
    <w:rsid w:val="007E6704"/>
    <w:rsid w:val="007E6DF3"/>
    <w:rsid w:val="007E6FDE"/>
    <w:rsid w:val="007E73F5"/>
    <w:rsid w:val="007F03FD"/>
    <w:rsid w:val="007F114E"/>
    <w:rsid w:val="007F2C74"/>
    <w:rsid w:val="007F3E46"/>
    <w:rsid w:val="007F69C5"/>
    <w:rsid w:val="007F7282"/>
    <w:rsid w:val="007F7398"/>
    <w:rsid w:val="00801202"/>
    <w:rsid w:val="00801521"/>
    <w:rsid w:val="008037A6"/>
    <w:rsid w:val="00803EC4"/>
    <w:rsid w:val="00804A55"/>
    <w:rsid w:val="00804CB4"/>
    <w:rsid w:val="00804F79"/>
    <w:rsid w:val="00806C9F"/>
    <w:rsid w:val="0080736B"/>
    <w:rsid w:val="00811666"/>
    <w:rsid w:val="00811DEB"/>
    <w:rsid w:val="008129E2"/>
    <w:rsid w:val="0081422D"/>
    <w:rsid w:val="008143F4"/>
    <w:rsid w:val="00814752"/>
    <w:rsid w:val="00815244"/>
    <w:rsid w:val="0081654F"/>
    <w:rsid w:val="0081766D"/>
    <w:rsid w:val="008207F2"/>
    <w:rsid w:val="00821852"/>
    <w:rsid w:val="00821B57"/>
    <w:rsid w:val="0082284D"/>
    <w:rsid w:val="008246E5"/>
    <w:rsid w:val="00824E13"/>
    <w:rsid w:val="00826049"/>
    <w:rsid w:val="00826E1B"/>
    <w:rsid w:val="008272B8"/>
    <w:rsid w:val="008277DE"/>
    <w:rsid w:val="00827C49"/>
    <w:rsid w:val="008306FF"/>
    <w:rsid w:val="00831169"/>
    <w:rsid w:val="008338F0"/>
    <w:rsid w:val="00833988"/>
    <w:rsid w:val="00833A04"/>
    <w:rsid w:val="00833DEA"/>
    <w:rsid w:val="00834ACB"/>
    <w:rsid w:val="00835B35"/>
    <w:rsid w:val="00836218"/>
    <w:rsid w:val="00836362"/>
    <w:rsid w:val="00836BC5"/>
    <w:rsid w:val="00837145"/>
    <w:rsid w:val="008376F9"/>
    <w:rsid w:val="008379CC"/>
    <w:rsid w:val="00840707"/>
    <w:rsid w:val="00841184"/>
    <w:rsid w:val="008413C1"/>
    <w:rsid w:val="00842722"/>
    <w:rsid w:val="00843142"/>
    <w:rsid w:val="0084469B"/>
    <w:rsid w:val="0084517C"/>
    <w:rsid w:val="008457D8"/>
    <w:rsid w:val="00846188"/>
    <w:rsid w:val="00851090"/>
    <w:rsid w:val="00852FED"/>
    <w:rsid w:val="0085342C"/>
    <w:rsid w:val="00853A4C"/>
    <w:rsid w:val="00854F57"/>
    <w:rsid w:val="0085501C"/>
    <w:rsid w:val="008604C8"/>
    <w:rsid w:val="008617EB"/>
    <w:rsid w:val="008632CE"/>
    <w:rsid w:val="00864B5B"/>
    <w:rsid w:val="00865C6A"/>
    <w:rsid w:val="00865C7D"/>
    <w:rsid w:val="008660F0"/>
    <w:rsid w:val="00866D81"/>
    <w:rsid w:val="00867106"/>
    <w:rsid w:val="008679A7"/>
    <w:rsid w:val="00867A8D"/>
    <w:rsid w:val="008702D8"/>
    <w:rsid w:val="00872F65"/>
    <w:rsid w:val="00873EAE"/>
    <w:rsid w:val="0087631A"/>
    <w:rsid w:val="0087656E"/>
    <w:rsid w:val="0087763B"/>
    <w:rsid w:val="00877F68"/>
    <w:rsid w:val="008818C6"/>
    <w:rsid w:val="00881FDA"/>
    <w:rsid w:val="00882E06"/>
    <w:rsid w:val="00882E44"/>
    <w:rsid w:val="008833AE"/>
    <w:rsid w:val="00883EF7"/>
    <w:rsid w:val="008843CB"/>
    <w:rsid w:val="0088463F"/>
    <w:rsid w:val="00885D8B"/>
    <w:rsid w:val="00885DB6"/>
    <w:rsid w:val="0088655F"/>
    <w:rsid w:val="00887CA0"/>
    <w:rsid w:val="00891776"/>
    <w:rsid w:val="008917A8"/>
    <w:rsid w:val="00892358"/>
    <w:rsid w:val="008924A0"/>
    <w:rsid w:val="00892932"/>
    <w:rsid w:val="00893B0F"/>
    <w:rsid w:val="00893CDA"/>
    <w:rsid w:val="00893E05"/>
    <w:rsid w:val="008959D1"/>
    <w:rsid w:val="00897813"/>
    <w:rsid w:val="008A116E"/>
    <w:rsid w:val="008A19A3"/>
    <w:rsid w:val="008A2615"/>
    <w:rsid w:val="008A3546"/>
    <w:rsid w:val="008A3DAA"/>
    <w:rsid w:val="008A3FC9"/>
    <w:rsid w:val="008A4C03"/>
    <w:rsid w:val="008B04E3"/>
    <w:rsid w:val="008B18E4"/>
    <w:rsid w:val="008B28ED"/>
    <w:rsid w:val="008B41C9"/>
    <w:rsid w:val="008B4966"/>
    <w:rsid w:val="008B5434"/>
    <w:rsid w:val="008B546A"/>
    <w:rsid w:val="008B5959"/>
    <w:rsid w:val="008B685D"/>
    <w:rsid w:val="008B6FE1"/>
    <w:rsid w:val="008B7637"/>
    <w:rsid w:val="008C05DA"/>
    <w:rsid w:val="008C0BF3"/>
    <w:rsid w:val="008C0DD5"/>
    <w:rsid w:val="008C3823"/>
    <w:rsid w:val="008C4A29"/>
    <w:rsid w:val="008C7FFC"/>
    <w:rsid w:val="008D181B"/>
    <w:rsid w:val="008D1CFE"/>
    <w:rsid w:val="008D26BF"/>
    <w:rsid w:val="008D4596"/>
    <w:rsid w:val="008D4A44"/>
    <w:rsid w:val="008D51E3"/>
    <w:rsid w:val="008D5706"/>
    <w:rsid w:val="008E0D9D"/>
    <w:rsid w:val="008E15CB"/>
    <w:rsid w:val="008E18C3"/>
    <w:rsid w:val="008E1CB9"/>
    <w:rsid w:val="008E30E2"/>
    <w:rsid w:val="008E36D7"/>
    <w:rsid w:val="008E3AB9"/>
    <w:rsid w:val="008E4236"/>
    <w:rsid w:val="008E43C4"/>
    <w:rsid w:val="008E444E"/>
    <w:rsid w:val="008E5779"/>
    <w:rsid w:val="008F1CDD"/>
    <w:rsid w:val="008F2472"/>
    <w:rsid w:val="008F30DE"/>
    <w:rsid w:val="008F3F1B"/>
    <w:rsid w:val="008F3F57"/>
    <w:rsid w:val="008F4C61"/>
    <w:rsid w:val="008F5B72"/>
    <w:rsid w:val="008F5F41"/>
    <w:rsid w:val="008F63C5"/>
    <w:rsid w:val="008F6735"/>
    <w:rsid w:val="008F7E20"/>
    <w:rsid w:val="009006B5"/>
    <w:rsid w:val="0090113D"/>
    <w:rsid w:val="009016F3"/>
    <w:rsid w:val="00901D54"/>
    <w:rsid w:val="00903BB6"/>
    <w:rsid w:val="00905423"/>
    <w:rsid w:val="00906661"/>
    <w:rsid w:val="00907221"/>
    <w:rsid w:val="00912C02"/>
    <w:rsid w:val="009144E7"/>
    <w:rsid w:val="009152EB"/>
    <w:rsid w:val="00915C7C"/>
    <w:rsid w:val="00915DD9"/>
    <w:rsid w:val="00916110"/>
    <w:rsid w:val="009177D5"/>
    <w:rsid w:val="0092052F"/>
    <w:rsid w:val="00920DA0"/>
    <w:rsid w:val="0092107C"/>
    <w:rsid w:val="00921082"/>
    <w:rsid w:val="00921670"/>
    <w:rsid w:val="0092177C"/>
    <w:rsid w:val="00921D35"/>
    <w:rsid w:val="009223B8"/>
    <w:rsid w:val="00922468"/>
    <w:rsid w:val="009237A9"/>
    <w:rsid w:val="00925636"/>
    <w:rsid w:val="009264B4"/>
    <w:rsid w:val="00931B14"/>
    <w:rsid w:val="009321E1"/>
    <w:rsid w:val="009325D7"/>
    <w:rsid w:val="00932CAD"/>
    <w:rsid w:val="009331B5"/>
    <w:rsid w:val="00933266"/>
    <w:rsid w:val="009339BF"/>
    <w:rsid w:val="00934091"/>
    <w:rsid w:val="009354F1"/>
    <w:rsid w:val="009365CC"/>
    <w:rsid w:val="00937DE5"/>
    <w:rsid w:val="00941822"/>
    <w:rsid w:val="00941CA2"/>
    <w:rsid w:val="00942D7E"/>
    <w:rsid w:val="00942E9D"/>
    <w:rsid w:val="009433B4"/>
    <w:rsid w:val="009449F8"/>
    <w:rsid w:val="00944EE6"/>
    <w:rsid w:val="009453B2"/>
    <w:rsid w:val="009471C1"/>
    <w:rsid w:val="00947DDB"/>
    <w:rsid w:val="00947FD2"/>
    <w:rsid w:val="00950000"/>
    <w:rsid w:val="009502E1"/>
    <w:rsid w:val="0095061E"/>
    <w:rsid w:val="00950927"/>
    <w:rsid w:val="009509B1"/>
    <w:rsid w:val="009520E2"/>
    <w:rsid w:val="00952126"/>
    <w:rsid w:val="009534E4"/>
    <w:rsid w:val="0095366C"/>
    <w:rsid w:val="00953E50"/>
    <w:rsid w:val="00954428"/>
    <w:rsid w:val="009549C5"/>
    <w:rsid w:val="00955BDD"/>
    <w:rsid w:val="00955C56"/>
    <w:rsid w:val="009560E9"/>
    <w:rsid w:val="009567C7"/>
    <w:rsid w:val="00957117"/>
    <w:rsid w:val="00957A03"/>
    <w:rsid w:val="0096190B"/>
    <w:rsid w:val="00961F9E"/>
    <w:rsid w:val="00963A53"/>
    <w:rsid w:val="009649DC"/>
    <w:rsid w:val="00964D8C"/>
    <w:rsid w:val="009652BD"/>
    <w:rsid w:val="0096539B"/>
    <w:rsid w:val="009658D3"/>
    <w:rsid w:val="00966FED"/>
    <w:rsid w:val="00967442"/>
    <w:rsid w:val="009674D0"/>
    <w:rsid w:val="00967BE5"/>
    <w:rsid w:val="009702AC"/>
    <w:rsid w:val="00970864"/>
    <w:rsid w:val="009710CF"/>
    <w:rsid w:val="009715CE"/>
    <w:rsid w:val="009732FC"/>
    <w:rsid w:val="00976CBB"/>
    <w:rsid w:val="00980FFC"/>
    <w:rsid w:val="00983203"/>
    <w:rsid w:val="0098350A"/>
    <w:rsid w:val="00983B09"/>
    <w:rsid w:val="00984A46"/>
    <w:rsid w:val="0098582F"/>
    <w:rsid w:val="00985C08"/>
    <w:rsid w:val="00985ED9"/>
    <w:rsid w:val="00987460"/>
    <w:rsid w:val="009877DD"/>
    <w:rsid w:val="00990911"/>
    <w:rsid w:val="009914CC"/>
    <w:rsid w:val="00993706"/>
    <w:rsid w:val="00994EAA"/>
    <w:rsid w:val="00996AF6"/>
    <w:rsid w:val="00996C3E"/>
    <w:rsid w:val="00997953"/>
    <w:rsid w:val="00997E22"/>
    <w:rsid w:val="009A0F79"/>
    <w:rsid w:val="009A1C0F"/>
    <w:rsid w:val="009A284F"/>
    <w:rsid w:val="009A2B17"/>
    <w:rsid w:val="009A324C"/>
    <w:rsid w:val="009A3D76"/>
    <w:rsid w:val="009A44E1"/>
    <w:rsid w:val="009A4A5D"/>
    <w:rsid w:val="009A5A97"/>
    <w:rsid w:val="009A5B58"/>
    <w:rsid w:val="009A656D"/>
    <w:rsid w:val="009A66CB"/>
    <w:rsid w:val="009A67CE"/>
    <w:rsid w:val="009A7EF7"/>
    <w:rsid w:val="009B11F9"/>
    <w:rsid w:val="009B195F"/>
    <w:rsid w:val="009B1A8B"/>
    <w:rsid w:val="009B1C55"/>
    <w:rsid w:val="009B2DBA"/>
    <w:rsid w:val="009B3B7A"/>
    <w:rsid w:val="009B5911"/>
    <w:rsid w:val="009B6AAD"/>
    <w:rsid w:val="009B70DD"/>
    <w:rsid w:val="009C04AC"/>
    <w:rsid w:val="009C0AFF"/>
    <w:rsid w:val="009C0EE3"/>
    <w:rsid w:val="009C1031"/>
    <w:rsid w:val="009C14A3"/>
    <w:rsid w:val="009C1885"/>
    <w:rsid w:val="009C1BEB"/>
    <w:rsid w:val="009C1F70"/>
    <w:rsid w:val="009C3697"/>
    <w:rsid w:val="009C3C60"/>
    <w:rsid w:val="009C54A1"/>
    <w:rsid w:val="009C57A5"/>
    <w:rsid w:val="009C5EA6"/>
    <w:rsid w:val="009C6FF6"/>
    <w:rsid w:val="009C7A5B"/>
    <w:rsid w:val="009D2D0A"/>
    <w:rsid w:val="009D3802"/>
    <w:rsid w:val="009D3BDA"/>
    <w:rsid w:val="009D5082"/>
    <w:rsid w:val="009D5173"/>
    <w:rsid w:val="009D5C73"/>
    <w:rsid w:val="009E1A71"/>
    <w:rsid w:val="009E2028"/>
    <w:rsid w:val="009E23C4"/>
    <w:rsid w:val="009E2813"/>
    <w:rsid w:val="009E2949"/>
    <w:rsid w:val="009E2ED7"/>
    <w:rsid w:val="009E35AB"/>
    <w:rsid w:val="009E4679"/>
    <w:rsid w:val="009F122F"/>
    <w:rsid w:val="009F2455"/>
    <w:rsid w:val="009F473A"/>
    <w:rsid w:val="009F688B"/>
    <w:rsid w:val="00A01EC2"/>
    <w:rsid w:val="00A02875"/>
    <w:rsid w:val="00A05069"/>
    <w:rsid w:val="00A0545E"/>
    <w:rsid w:val="00A05DC1"/>
    <w:rsid w:val="00A06BE3"/>
    <w:rsid w:val="00A07192"/>
    <w:rsid w:val="00A07AC3"/>
    <w:rsid w:val="00A12F7D"/>
    <w:rsid w:val="00A13311"/>
    <w:rsid w:val="00A13C52"/>
    <w:rsid w:val="00A15A0C"/>
    <w:rsid w:val="00A17069"/>
    <w:rsid w:val="00A20192"/>
    <w:rsid w:val="00A204EE"/>
    <w:rsid w:val="00A204F8"/>
    <w:rsid w:val="00A20DEF"/>
    <w:rsid w:val="00A22261"/>
    <w:rsid w:val="00A22456"/>
    <w:rsid w:val="00A22DAD"/>
    <w:rsid w:val="00A23DF2"/>
    <w:rsid w:val="00A23EAB"/>
    <w:rsid w:val="00A26792"/>
    <w:rsid w:val="00A27955"/>
    <w:rsid w:val="00A279D7"/>
    <w:rsid w:val="00A30120"/>
    <w:rsid w:val="00A30402"/>
    <w:rsid w:val="00A30F24"/>
    <w:rsid w:val="00A31B41"/>
    <w:rsid w:val="00A3215B"/>
    <w:rsid w:val="00A334BA"/>
    <w:rsid w:val="00A3428A"/>
    <w:rsid w:val="00A35729"/>
    <w:rsid w:val="00A406A5"/>
    <w:rsid w:val="00A41B17"/>
    <w:rsid w:val="00A41E03"/>
    <w:rsid w:val="00A42047"/>
    <w:rsid w:val="00A4342C"/>
    <w:rsid w:val="00A43B99"/>
    <w:rsid w:val="00A449C6"/>
    <w:rsid w:val="00A4737C"/>
    <w:rsid w:val="00A501CC"/>
    <w:rsid w:val="00A51D17"/>
    <w:rsid w:val="00A5214E"/>
    <w:rsid w:val="00A52A34"/>
    <w:rsid w:val="00A5439E"/>
    <w:rsid w:val="00A54AB4"/>
    <w:rsid w:val="00A5670E"/>
    <w:rsid w:val="00A57790"/>
    <w:rsid w:val="00A57BD8"/>
    <w:rsid w:val="00A57FE4"/>
    <w:rsid w:val="00A604D3"/>
    <w:rsid w:val="00A6133A"/>
    <w:rsid w:val="00A6137F"/>
    <w:rsid w:val="00A613D1"/>
    <w:rsid w:val="00A61AA7"/>
    <w:rsid w:val="00A632B2"/>
    <w:rsid w:val="00A649D2"/>
    <w:rsid w:val="00A651BA"/>
    <w:rsid w:val="00A6584E"/>
    <w:rsid w:val="00A65906"/>
    <w:rsid w:val="00A659E1"/>
    <w:rsid w:val="00A6606A"/>
    <w:rsid w:val="00A66112"/>
    <w:rsid w:val="00A66378"/>
    <w:rsid w:val="00A66669"/>
    <w:rsid w:val="00A66B44"/>
    <w:rsid w:val="00A70112"/>
    <w:rsid w:val="00A7258D"/>
    <w:rsid w:val="00A72C0B"/>
    <w:rsid w:val="00A73BD3"/>
    <w:rsid w:val="00A73D14"/>
    <w:rsid w:val="00A7426F"/>
    <w:rsid w:val="00A75509"/>
    <w:rsid w:val="00A81269"/>
    <w:rsid w:val="00A817FC"/>
    <w:rsid w:val="00A81D32"/>
    <w:rsid w:val="00A81E32"/>
    <w:rsid w:val="00A82B87"/>
    <w:rsid w:val="00A82C89"/>
    <w:rsid w:val="00A82E78"/>
    <w:rsid w:val="00A8350E"/>
    <w:rsid w:val="00A83646"/>
    <w:rsid w:val="00A8382B"/>
    <w:rsid w:val="00A84840"/>
    <w:rsid w:val="00A848D1"/>
    <w:rsid w:val="00A84DDC"/>
    <w:rsid w:val="00A84FBC"/>
    <w:rsid w:val="00A8538B"/>
    <w:rsid w:val="00A85627"/>
    <w:rsid w:val="00A86981"/>
    <w:rsid w:val="00A87CDA"/>
    <w:rsid w:val="00A9013F"/>
    <w:rsid w:val="00A9034C"/>
    <w:rsid w:val="00A90399"/>
    <w:rsid w:val="00A932BD"/>
    <w:rsid w:val="00A93898"/>
    <w:rsid w:val="00A93EB4"/>
    <w:rsid w:val="00A9669D"/>
    <w:rsid w:val="00A96A46"/>
    <w:rsid w:val="00AA077B"/>
    <w:rsid w:val="00AA1A80"/>
    <w:rsid w:val="00AA1BDA"/>
    <w:rsid w:val="00AA21D0"/>
    <w:rsid w:val="00AA2807"/>
    <w:rsid w:val="00AA2F17"/>
    <w:rsid w:val="00AA33C0"/>
    <w:rsid w:val="00AA6688"/>
    <w:rsid w:val="00AA706C"/>
    <w:rsid w:val="00AA7C72"/>
    <w:rsid w:val="00AB04E1"/>
    <w:rsid w:val="00AB0B86"/>
    <w:rsid w:val="00AB0E23"/>
    <w:rsid w:val="00AB12DA"/>
    <w:rsid w:val="00AB1716"/>
    <w:rsid w:val="00AB1DCF"/>
    <w:rsid w:val="00AB21BE"/>
    <w:rsid w:val="00AB3462"/>
    <w:rsid w:val="00AB3750"/>
    <w:rsid w:val="00AB4E0F"/>
    <w:rsid w:val="00AB4EFC"/>
    <w:rsid w:val="00AC27B1"/>
    <w:rsid w:val="00AC2E76"/>
    <w:rsid w:val="00AC37D6"/>
    <w:rsid w:val="00AC4237"/>
    <w:rsid w:val="00AC5EFF"/>
    <w:rsid w:val="00AC6490"/>
    <w:rsid w:val="00AC7712"/>
    <w:rsid w:val="00AD23FD"/>
    <w:rsid w:val="00AD2F7C"/>
    <w:rsid w:val="00AD3C9D"/>
    <w:rsid w:val="00AD4C2A"/>
    <w:rsid w:val="00AD558F"/>
    <w:rsid w:val="00AD5EA1"/>
    <w:rsid w:val="00AD6F9B"/>
    <w:rsid w:val="00AD70BB"/>
    <w:rsid w:val="00AD76E6"/>
    <w:rsid w:val="00AD7DFB"/>
    <w:rsid w:val="00AE09AD"/>
    <w:rsid w:val="00AE1240"/>
    <w:rsid w:val="00AE138E"/>
    <w:rsid w:val="00AE1651"/>
    <w:rsid w:val="00AE21AF"/>
    <w:rsid w:val="00AE28D7"/>
    <w:rsid w:val="00AE32CA"/>
    <w:rsid w:val="00AE34AE"/>
    <w:rsid w:val="00AE3E98"/>
    <w:rsid w:val="00AE5595"/>
    <w:rsid w:val="00AE5B7C"/>
    <w:rsid w:val="00AE5E33"/>
    <w:rsid w:val="00AF20F1"/>
    <w:rsid w:val="00AF2A1E"/>
    <w:rsid w:val="00AF3D4D"/>
    <w:rsid w:val="00AF4A90"/>
    <w:rsid w:val="00AF5226"/>
    <w:rsid w:val="00AF6BC2"/>
    <w:rsid w:val="00AF6C77"/>
    <w:rsid w:val="00AF7640"/>
    <w:rsid w:val="00B008C6"/>
    <w:rsid w:val="00B00DE1"/>
    <w:rsid w:val="00B01769"/>
    <w:rsid w:val="00B02D71"/>
    <w:rsid w:val="00B0441C"/>
    <w:rsid w:val="00B048E7"/>
    <w:rsid w:val="00B04AF3"/>
    <w:rsid w:val="00B04C97"/>
    <w:rsid w:val="00B05B5D"/>
    <w:rsid w:val="00B05F82"/>
    <w:rsid w:val="00B07C02"/>
    <w:rsid w:val="00B11217"/>
    <w:rsid w:val="00B1145F"/>
    <w:rsid w:val="00B11F97"/>
    <w:rsid w:val="00B1259E"/>
    <w:rsid w:val="00B1313B"/>
    <w:rsid w:val="00B143DA"/>
    <w:rsid w:val="00B14711"/>
    <w:rsid w:val="00B15579"/>
    <w:rsid w:val="00B1627B"/>
    <w:rsid w:val="00B16B8B"/>
    <w:rsid w:val="00B20201"/>
    <w:rsid w:val="00B20F67"/>
    <w:rsid w:val="00B21041"/>
    <w:rsid w:val="00B21220"/>
    <w:rsid w:val="00B2164A"/>
    <w:rsid w:val="00B21B27"/>
    <w:rsid w:val="00B21E1B"/>
    <w:rsid w:val="00B21F56"/>
    <w:rsid w:val="00B22C3C"/>
    <w:rsid w:val="00B22F8D"/>
    <w:rsid w:val="00B235C7"/>
    <w:rsid w:val="00B23FCC"/>
    <w:rsid w:val="00B256BC"/>
    <w:rsid w:val="00B25EEC"/>
    <w:rsid w:val="00B305B0"/>
    <w:rsid w:val="00B319AC"/>
    <w:rsid w:val="00B3313C"/>
    <w:rsid w:val="00B34884"/>
    <w:rsid w:val="00B3661F"/>
    <w:rsid w:val="00B37240"/>
    <w:rsid w:val="00B37402"/>
    <w:rsid w:val="00B3743C"/>
    <w:rsid w:val="00B3759B"/>
    <w:rsid w:val="00B37D0A"/>
    <w:rsid w:val="00B37E3B"/>
    <w:rsid w:val="00B40363"/>
    <w:rsid w:val="00B40B33"/>
    <w:rsid w:val="00B411FF"/>
    <w:rsid w:val="00B415D4"/>
    <w:rsid w:val="00B42A77"/>
    <w:rsid w:val="00B42BA2"/>
    <w:rsid w:val="00B43BB4"/>
    <w:rsid w:val="00B44096"/>
    <w:rsid w:val="00B4685E"/>
    <w:rsid w:val="00B46DF9"/>
    <w:rsid w:val="00B5064A"/>
    <w:rsid w:val="00B508D4"/>
    <w:rsid w:val="00B50C47"/>
    <w:rsid w:val="00B52059"/>
    <w:rsid w:val="00B530BB"/>
    <w:rsid w:val="00B53297"/>
    <w:rsid w:val="00B53859"/>
    <w:rsid w:val="00B54EA3"/>
    <w:rsid w:val="00B55E73"/>
    <w:rsid w:val="00B56A76"/>
    <w:rsid w:val="00B6066A"/>
    <w:rsid w:val="00B6069A"/>
    <w:rsid w:val="00B60E7A"/>
    <w:rsid w:val="00B6180B"/>
    <w:rsid w:val="00B61C8B"/>
    <w:rsid w:val="00B622FA"/>
    <w:rsid w:val="00B63602"/>
    <w:rsid w:val="00B64F94"/>
    <w:rsid w:val="00B6523D"/>
    <w:rsid w:val="00B65713"/>
    <w:rsid w:val="00B65B68"/>
    <w:rsid w:val="00B65D70"/>
    <w:rsid w:val="00B66786"/>
    <w:rsid w:val="00B71CAC"/>
    <w:rsid w:val="00B729AF"/>
    <w:rsid w:val="00B736B9"/>
    <w:rsid w:val="00B739BB"/>
    <w:rsid w:val="00B765DD"/>
    <w:rsid w:val="00B77CD1"/>
    <w:rsid w:val="00B802EF"/>
    <w:rsid w:val="00B8382F"/>
    <w:rsid w:val="00B8528C"/>
    <w:rsid w:val="00B852FB"/>
    <w:rsid w:val="00B8545D"/>
    <w:rsid w:val="00B860B2"/>
    <w:rsid w:val="00B86703"/>
    <w:rsid w:val="00B8683B"/>
    <w:rsid w:val="00B86EA0"/>
    <w:rsid w:val="00B86F4B"/>
    <w:rsid w:val="00B878B7"/>
    <w:rsid w:val="00B90581"/>
    <w:rsid w:val="00B90B4B"/>
    <w:rsid w:val="00B9111A"/>
    <w:rsid w:val="00B92D67"/>
    <w:rsid w:val="00B92F57"/>
    <w:rsid w:val="00B94118"/>
    <w:rsid w:val="00B941FC"/>
    <w:rsid w:val="00B9437F"/>
    <w:rsid w:val="00B94EF9"/>
    <w:rsid w:val="00B95182"/>
    <w:rsid w:val="00B96028"/>
    <w:rsid w:val="00B97398"/>
    <w:rsid w:val="00B97E21"/>
    <w:rsid w:val="00BA02D6"/>
    <w:rsid w:val="00BA0693"/>
    <w:rsid w:val="00BA1D8E"/>
    <w:rsid w:val="00BA29F8"/>
    <w:rsid w:val="00BA2DC9"/>
    <w:rsid w:val="00BA4E79"/>
    <w:rsid w:val="00BA76B8"/>
    <w:rsid w:val="00BB14D1"/>
    <w:rsid w:val="00BB1F44"/>
    <w:rsid w:val="00BB3801"/>
    <w:rsid w:val="00BB4613"/>
    <w:rsid w:val="00BB555C"/>
    <w:rsid w:val="00BB5BD6"/>
    <w:rsid w:val="00BB63F6"/>
    <w:rsid w:val="00BB6963"/>
    <w:rsid w:val="00BC0374"/>
    <w:rsid w:val="00BC327C"/>
    <w:rsid w:val="00BC50F5"/>
    <w:rsid w:val="00BC54E1"/>
    <w:rsid w:val="00BC5C8E"/>
    <w:rsid w:val="00BC6060"/>
    <w:rsid w:val="00BD0298"/>
    <w:rsid w:val="00BD15F9"/>
    <w:rsid w:val="00BD2017"/>
    <w:rsid w:val="00BD358F"/>
    <w:rsid w:val="00BD4492"/>
    <w:rsid w:val="00BD5507"/>
    <w:rsid w:val="00BD55C4"/>
    <w:rsid w:val="00BD5E53"/>
    <w:rsid w:val="00BD6D0B"/>
    <w:rsid w:val="00BE0328"/>
    <w:rsid w:val="00BE0520"/>
    <w:rsid w:val="00BE40FF"/>
    <w:rsid w:val="00BE4EA8"/>
    <w:rsid w:val="00BE6996"/>
    <w:rsid w:val="00BE6F4C"/>
    <w:rsid w:val="00BE73E8"/>
    <w:rsid w:val="00BE74F7"/>
    <w:rsid w:val="00BE779C"/>
    <w:rsid w:val="00BF12F4"/>
    <w:rsid w:val="00BF1D2A"/>
    <w:rsid w:val="00BF33D5"/>
    <w:rsid w:val="00BF3F0A"/>
    <w:rsid w:val="00BF46F3"/>
    <w:rsid w:val="00BF4E7B"/>
    <w:rsid w:val="00BF5E64"/>
    <w:rsid w:val="00BF6024"/>
    <w:rsid w:val="00BF73D8"/>
    <w:rsid w:val="00C00860"/>
    <w:rsid w:val="00C00AC3"/>
    <w:rsid w:val="00C0210C"/>
    <w:rsid w:val="00C02E9F"/>
    <w:rsid w:val="00C066AE"/>
    <w:rsid w:val="00C103BA"/>
    <w:rsid w:val="00C1135D"/>
    <w:rsid w:val="00C127BC"/>
    <w:rsid w:val="00C12913"/>
    <w:rsid w:val="00C12ADD"/>
    <w:rsid w:val="00C131B2"/>
    <w:rsid w:val="00C131C9"/>
    <w:rsid w:val="00C131D0"/>
    <w:rsid w:val="00C14832"/>
    <w:rsid w:val="00C148B6"/>
    <w:rsid w:val="00C15414"/>
    <w:rsid w:val="00C15797"/>
    <w:rsid w:val="00C16D10"/>
    <w:rsid w:val="00C17129"/>
    <w:rsid w:val="00C20F40"/>
    <w:rsid w:val="00C22692"/>
    <w:rsid w:val="00C24419"/>
    <w:rsid w:val="00C24ABE"/>
    <w:rsid w:val="00C25AFF"/>
    <w:rsid w:val="00C277E3"/>
    <w:rsid w:val="00C27CEC"/>
    <w:rsid w:val="00C31047"/>
    <w:rsid w:val="00C3114B"/>
    <w:rsid w:val="00C31575"/>
    <w:rsid w:val="00C3219E"/>
    <w:rsid w:val="00C32872"/>
    <w:rsid w:val="00C33C73"/>
    <w:rsid w:val="00C34B9F"/>
    <w:rsid w:val="00C35C21"/>
    <w:rsid w:val="00C35F59"/>
    <w:rsid w:val="00C3643F"/>
    <w:rsid w:val="00C36F76"/>
    <w:rsid w:val="00C36FBE"/>
    <w:rsid w:val="00C40746"/>
    <w:rsid w:val="00C40C9D"/>
    <w:rsid w:val="00C40EC3"/>
    <w:rsid w:val="00C40FB9"/>
    <w:rsid w:val="00C4217E"/>
    <w:rsid w:val="00C442A6"/>
    <w:rsid w:val="00C45C0D"/>
    <w:rsid w:val="00C46E75"/>
    <w:rsid w:val="00C47F8C"/>
    <w:rsid w:val="00C502C5"/>
    <w:rsid w:val="00C50319"/>
    <w:rsid w:val="00C5078D"/>
    <w:rsid w:val="00C52504"/>
    <w:rsid w:val="00C52DD2"/>
    <w:rsid w:val="00C53174"/>
    <w:rsid w:val="00C5344E"/>
    <w:rsid w:val="00C53568"/>
    <w:rsid w:val="00C535AC"/>
    <w:rsid w:val="00C53F69"/>
    <w:rsid w:val="00C549D3"/>
    <w:rsid w:val="00C54C91"/>
    <w:rsid w:val="00C5722A"/>
    <w:rsid w:val="00C5749E"/>
    <w:rsid w:val="00C57A81"/>
    <w:rsid w:val="00C57BFF"/>
    <w:rsid w:val="00C6018B"/>
    <w:rsid w:val="00C61ACB"/>
    <w:rsid w:val="00C6427F"/>
    <w:rsid w:val="00C64523"/>
    <w:rsid w:val="00C64DE7"/>
    <w:rsid w:val="00C658FE"/>
    <w:rsid w:val="00C661A3"/>
    <w:rsid w:val="00C6622B"/>
    <w:rsid w:val="00C66EE2"/>
    <w:rsid w:val="00C673A6"/>
    <w:rsid w:val="00C67A48"/>
    <w:rsid w:val="00C70979"/>
    <w:rsid w:val="00C70B7E"/>
    <w:rsid w:val="00C71236"/>
    <w:rsid w:val="00C71722"/>
    <w:rsid w:val="00C74072"/>
    <w:rsid w:val="00C749DE"/>
    <w:rsid w:val="00C7538D"/>
    <w:rsid w:val="00C759A9"/>
    <w:rsid w:val="00C77CBD"/>
    <w:rsid w:val="00C77D57"/>
    <w:rsid w:val="00C80006"/>
    <w:rsid w:val="00C81258"/>
    <w:rsid w:val="00C82832"/>
    <w:rsid w:val="00C8339C"/>
    <w:rsid w:val="00C837EE"/>
    <w:rsid w:val="00C843CA"/>
    <w:rsid w:val="00C846D5"/>
    <w:rsid w:val="00C84B11"/>
    <w:rsid w:val="00C86E94"/>
    <w:rsid w:val="00C87418"/>
    <w:rsid w:val="00C87C2F"/>
    <w:rsid w:val="00C87E26"/>
    <w:rsid w:val="00C908BD"/>
    <w:rsid w:val="00C90A04"/>
    <w:rsid w:val="00C90B92"/>
    <w:rsid w:val="00C91351"/>
    <w:rsid w:val="00C91AA6"/>
    <w:rsid w:val="00C92505"/>
    <w:rsid w:val="00C92D85"/>
    <w:rsid w:val="00C93069"/>
    <w:rsid w:val="00C931A2"/>
    <w:rsid w:val="00C93CF5"/>
    <w:rsid w:val="00C94349"/>
    <w:rsid w:val="00C946E9"/>
    <w:rsid w:val="00C95ACA"/>
    <w:rsid w:val="00C960CF"/>
    <w:rsid w:val="00C9729F"/>
    <w:rsid w:val="00C9790A"/>
    <w:rsid w:val="00CA11FB"/>
    <w:rsid w:val="00CA1243"/>
    <w:rsid w:val="00CA1A2B"/>
    <w:rsid w:val="00CA1F25"/>
    <w:rsid w:val="00CA2036"/>
    <w:rsid w:val="00CA3957"/>
    <w:rsid w:val="00CA4C44"/>
    <w:rsid w:val="00CA5027"/>
    <w:rsid w:val="00CA50A3"/>
    <w:rsid w:val="00CA543A"/>
    <w:rsid w:val="00CA5BD7"/>
    <w:rsid w:val="00CA6082"/>
    <w:rsid w:val="00CA636C"/>
    <w:rsid w:val="00CA6819"/>
    <w:rsid w:val="00CA6CC5"/>
    <w:rsid w:val="00CA6CEB"/>
    <w:rsid w:val="00CA720C"/>
    <w:rsid w:val="00CA7AEF"/>
    <w:rsid w:val="00CA7CA9"/>
    <w:rsid w:val="00CB09B1"/>
    <w:rsid w:val="00CB1501"/>
    <w:rsid w:val="00CB15A7"/>
    <w:rsid w:val="00CB1740"/>
    <w:rsid w:val="00CB207D"/>
    <w:rsid w:val="00CB27A7"/>
    <w:rsid w:val="00CB3073"/>
    <w:rsid w:val="00CB4626"/>
    <w:rsid w:val="00CB4CC0"/>
    <w:rsid w:val="00CB670F"/>
    <w:rsid w:val="00CB6D25"/>
    <w:rsid w:val="00CC2818"/>
    <w:rsid w:val="00CC2B6C"/>
    <w:rsid w:val="00CC477D"/>
    <w:rsid w:val="00CC5353"/>
    <w:rsid w:val="00CC5F3F"/>
    <w:rsid w:val="00CC7152"/>
    <w:rsid w:val="00CC7977"/>
    <w:rsid w:val="00CD008A"/>
    <w:rsid w:val="00CD1C1F"/>
    <w:rsid w:val="00CD2148"/>
    <w:rsid w:val="00CD22D1"/>
    <w:rsid w:val="00CD22DC"/>
    <w:rsid w:val="00CD27F2"/>
    <w:rsid w:val="00CD2A7F"/>
    <w:rsid w:val="00CD36FB"/>
    <w:rsid w:val="00CD3B0E"/>
    <w:rsid w:val="00CD3B97"/>
    <w:rsid w:val="00CD3BDA"/>
    <w:rsid w:val="00CD42D3"/>
    <w:rsid w:val="00CD4F51"/>
    <w:rsid w:val="00CD5633"/>
    <w:rsid w:val="00CD776A"/>
    <w:rsid w:val="00CD7843"/>
    <w:rsid w:val="00CE12C7"/>
    <w:rsid w:val="00CE145E"/>
    <w:rsid w:val="00CE1C80"/>
    <w:rsid w:val="00CE2561"/>
    <w:rsid w:val="00CE2FD4"/>
    <w:rsid w:val="00CE3230"/>
    <w:rsid w:val="00CE334F"/>
    <w:rsid w:val="00CE4019"/>
    <w:rsid w:val="00CE64F0"/>
    <w:rsid w:val="00CE76F2"/>
    <w:rsid w:val="00CF092F"/>
    <w:rsid w:val="00CF0EAB"/>
    <w:rsid w:val="00CF197B"/>
    <w:rsid w:val="00CF37FD"/>
    <w:rsid w:val="00CF3A5B"/>
    <w:rsid w:val="00CF3CCB"/>
    <w:rsid w:val="00CF6728"/>
    <w:rsid w:val="00CF68A1"/>
    <w:rsid w:val="00CF6DA6"/>
    <w:rsid w:val="00CF74F2"/>
    <w:rsid w:val="00D00F43"/>
    <w:rsid w:val="00D04758"/>
    <w:rsid w:val="00D04829"/>
    <w:rsid w:val="00D04D5D"/>
    <w:rsid w:val="00D05559"/>
    <w:rsid w:val="00D05C7B"/>
    <w:rsid w:val="00D06422"/>
    <w:rsid w:val="00D06739"/>
    <w:rsid w:val="00D06965"/>
    <w:rsid w:val="00D06EDA"/>
    <w:rsid w:val="00D07B27"/>
    <w:rsid w:val="00D1026D"/>
    <w:rsid w:val="00D14754"/>
    <w:rsid w:val="00D148A9"/>
    <w:rsid w:val="00D15179"/>
    <w:rsid w:val="00D157B7"/>
    <w:rsid w:val="00D160E1"/>
    <w:rsid w:val="00D160EF"/>
    <w:rsid w:val="00D166A7"/>
    <w:rsid w:val="00D170C8"/>
    <w:rsid w:val="00D17C20"/>
    <w:rsid w:val="00D17DD0"/>
    <w:rsid w:val="00D204CA"/>
    <w:rsid w:val="00D21F47"/>
    <w:rsid w:val="00D2218E"/>
    <w:rsid w:val="00D22739"/>
    <w:rsid w:val="00D241A4"/>
    <w:rsid w:val="00D244B6"/>
    <w:rsid w:val="00D246C2"/>
    <w:rsid w:val="00D25C82"/>
    <w:rsid w:val="00D265CC"/>
    <w:rsid w:val="00D267E5"/>
    <w:rsid w:val="00D27608"/>
    <w:rsid w:val="00D30600"/>
    <w:rsid w:val="00D31539"/>
    <w:rsid w:val="00D32087"/>
    <w:rsid w:val="00D322BC"/>
    <w:rsid w:val="00D322F8"/>
    <w:rsid w:val="00D34323"/>
    <w:rsid w:val="00D3541D"/>
    <w:rsid w:val="00D3694C"/>
    <w:rsid w:val="00D370A8"/>
    <w:rsid w:val="00D37B8E"/>
    <w:rsid w:val="00D40611"/>
    <w:rsid w:val="00D41480"/>
    <w:rsid w:val="00D415B7"/>
    <w:rsid w:val="00D4164C"/>
    <w:rsid w:val="00D417CD"/>
    <w:rsid w:val="00D43849"/>
    <w:rsid w:val="00D44208"/>
    <w:rsid w:val="00D4442C"/>
    <w:rsid w:val="00D45139"/>
    <w:rsid w:val="00D45D61"/>
    <w:rsid w:val="00D472F0"/>
    <w:rsid w:val="00D47563"/>
    <w:rsid w:val="00D50CDE"/>
    <w:rsid w:val="00D50D14"/>
    <w:rsid w:val="00D50D2F"/>
    <w:rsid w:val="00D51954"/>
    <w:rsid w:val="00D5279B"/>
    <w:rsid w:val="00D52D6B"/>
    <w:rsid w:val="00D54321"/>
    <w:rsid w:val="00D54636"/>
    <w:rsid w:val="00D547CD"/>
    <w:rsid w:val="00D54FB9"/>
    <w:rsid w:val="00D56132"/>
    <w:rsid w:val="00D576EF"/>
    <w:rsid w:val="00D610AD"/>
    <w:rsid w:val="00D6202B"/>
    <w:rsid w:val="00D62ABC"/>
    <w:rsid w:val="00D62BA6"/>
    <w:rsid w:val="00D633BE"/>
    <w:rsid w:val="00D66C28"/>
    <w:rsid w:val="00D670EE"/>
    <w:rsid w:val="00D704B3"/>
    <w:rsid w:val="00D705C7"/>
    <w:rsid w:val="00D712DF"/>
    <w:rsid w:val="00D71A30"/>
    <w:rsid w:val="00D72C0C"/>
    <w:rsid w:val="00D7313C"/>
    <w:rsid w:val="00D743A6"/>
    <w:rsid w:val="00D747A8"/>
    <w:rsid w:val="00D75347"/>
    <w:rsid w:val="00D76AD7"/>
    <w:rsid w:val="00D77364"/>
    <w:rsid w:val="00D77616"/>
    <w:rsid w:val="00D820D3"/>
    <w:rsid w:val="00D82765"/>
    <w:rsid w:val="00D82E47"/>
    <w:rsid w:val="00D83E2D"/>
    <w:rsid w:val="00D873EA"/>
    <w:rsid w:val="00D874C9"/>
    <w:rsid w:val="00D87A64"/>
    <w:rsid w:val="00D87E8F"/>
    <w:rsid w:val="00D92B90"/>
    <w:rsid w:val="00D92E5F"/>
    <w:rsid w:val="00D9353E"/>
    <w:rsid w:val="00D9390F"/>
    <w:rsid w:val="00D93C0C"/>
    <w:rsid w:val="00D93F67"/>
    <w:rsid w:val="00D9608C"/>
    <w:rsid w:val="00D97B6E"/>
    <w:rsid w:val="00DA0893"/>
    <w:rsid w:val="00DA0A82"/>
    <w:rsid w:val="00DA0EE7"/>
    <w:rsid w:val="00DA1579"/>
    <w:rsid w:val="00DA2971"/>
    <w:rsid w:val="00DA2A67"/>
    <w:rsid w:val="00DA32CE"/>
    <w:rsid w:val="00DA360B"/>
    <w:rsid w:val="00DA4657"/>
    <w:rsid w:val="00DA4667"/>
    <w:rsid w:val="00DA7B10"/>
    <w:rsid w:val="00DB00E9"/>
    <w:rsid w:val="00DB024C"/>
    <w:rsid w:val="00DB125B"/>
    <w:rsid w:val="00DB13B2"/>
    <w:rsid w:val="00DB164D"/>
    <w:rsid w:val="00DB2303"/>
    <w:rsid w:val="00DB2700"/>
    <w:rsid w:val="00DB2BAF"/>
    <w:rsid w:val="00DB4A5E"/>
    <w:rsid w:val="00DB4B8A"/>
    <w:rsid w:val="00DB65C6"/>
    <w:rsid w:val="00DB6E4F"/>
    <w:rsid w:val="00DB7B96"/>
    <w:rsid w:val="00DC0124"/>
    <w:rsid w:val="00DC11E3"/>
    <w:rsid w:val="00DC2758"/>
    <w:rsid w:val="00DC2BC8"/>
    <w:rsid w:val="00DC5139"/>
    <w:rsid w:val="00DC5735"/>
    <w:rsid w:val="00DC687B"/>
    <w:rsid w:val="00DD06E3"/>
    <w:rsid w:val="00DD0F6F"/>
    <w:rsid w:val="00DD16B9"/>
    <w:rsid w:val="00DD1A4B"/>
    <w:rsid w:val="00DD223D"/>
    <w:rsid w:val="00DD2BF2"/>
    <w:rsid w:val="00DD2EB2"/>
    <w:rsid w:val="00DD3599"/>
    <w:rsid w:val="00DD3B82"/>
    <w:rsid w:val="00DD3FD7"/>
    <w:rsid w:val="00DD5470"/>
    <w:rsid w:val="00DD5DDD"/>
    <w:rsid w:val="00DD65EE"/>
    <w:rsid w:val="00DD6693"/>
    <w:rsid w:val="00DD72A9"/>
    <w:rsid w:val="00DD7432"/>
    <w:rsid w:val="00DD76DD"/>
    <w:rsid w:val="00DE03FC"/>
    <w:rsid w:val="00DE2EF3"/>
    <w:rsid w:val="00DE2F1D"/>
    <w:rsid w:val="00DE31C0"/>
    <w:rsid w:val="00DE4E97"/>
    <w:rsid w:val="00DE60EF"/>
    <w:rsid w:val="00DE6525"/>
    <w:rsid w:val="00DE7D0F"/>
    <w:rsid w:val="00DF02B0"/>
    <w:rsid w:val="00DF0C2D"/>
    <w:rsid w:val="00DF1C80"/>
    <w:rsid w:val="00DF2EE5"/>
    <w:rsid w:val="00DF3663"/>
    <w:rsid w:val="00DF4441"/>
    <w:rsid w:val="00DF4927"/>
    <w:rsid w:val="00DF6A45"/>
    <w:rsid w:val="00DF6A64"/>
    <w:rsid w:val="00DF776D"/>
    <w:rsid w:val="00E009C3"/>
    <w:rsid w:val="00E01F92"/>
    <w:rsid w:val="00E024AB"/>
    <w:rsid w:val="00E02986"/>
    <w:rsid w:val="00E03273"/>
    <w:rsid w:val="00E03665"/>
    <w:rsid w:val="00E03D45"/>
    <w:rsid w:val="00E03D9F"/>
    <w:rsid w:val="00E03DD2"/>
    <w:rsid w:val="00E05F03"/>
    <w:rsid w:val="00E05F3A"/>
    <w:rsid w:val="00E0686B"/>
    <w:rsid w:val="00E11A0D"/>
    <w:rsid w:val="00E1337D"/>
    <w:rsid w:val="00E1385D"/>
    <w:rsid w:val="00E139AD"/>
    <w:rsid w:val="00E14418"/>
    <w:rsid w:val="00E14FF7"/>
    <w:rsid w:val="00E15015"/>
    <w:rsid w:val="00E15F1E"/>
    <w:rsid w:val="00E17CF3"/>
    <w:rsid w:val="00E17EA6"/>
    <w:rsid w:val="00E211B9"/>
    <w:rsid w:val="00E2271E"/>
    <w:rsid w:val="00E23097"/>
    <w:rsid w:val="00E23C55"/>
    <w:rsid w:val="00E24C2F"/>
    <w:rsid w:val="00E256F9"/>
    <w:rsid w:val="00E30ACC"/>
    <w:rsid w:val="00E30C75"/>
    <w:rsid w:val="00E311EB"/>
    <w:rsid w:val="00E32531"/>
    <w:rsid w:val="00E337F5"/>
    <w:rsid w:val="00E348B3"/>
    <w:rsid w:val="00E361E4"/>
    <w:rsid w:val="00E36548"/>
    <w:rsid w:val="00E3694C"/>
    <w:rsid w:val="00E403E0"/>
    <w:rsid w:val="00E41511"/>
    <w:rsid w:val="00E4164C"/>
    <w:rsid w:val="00E4169B"/>
    <w:rsid w:val="00E41FE4"/>
    <w:rsid w:val="00E43339"/>
    <w:rsid w:val="00E4431E"/>
    <w:rsid w:val="00E44F7C"/>
    <w:rsid w:val="00E45012"/>
    <w:rsid w:val="00E457A5"/>
    <w:rsid w:val="00E4675B"/>
    <w:rsid w:val="00E46C13"/>
    <w:rsid w:val="00E47160"/>
    <w:rsid w:val="00E5020E"/>
    <w:rsid w:val="00E50CFE"/>
    <w:rsid w:val="00E512E9"/>
    <w:rsid w:val="00E51A16"/>
    <w:rsid w:val="00E5312F"/>
    <w:rsid w:val="00E53561"/>
    <w:rsid w:val="00E536F5"/>
    <w:rsid w:val="00E53D8A"/>
    <w:rsid w:val="00E57533"/>
    <w:rsid w:val="00E57ABC"/>
    <w:rsid w:val="00E60FC5"/>
    <w:rsid w:val="00E6115F"/>
    <w:rsid w:val="00E633B9"/>
    <w:rsid w:val="00E6373E"/>
    <w:rsid w:val="00E64237"/>
    <w:rsid w:val="00E6489A"/>
    <w:rsid w:val="00E67229"/>
    <w:rsid w:val="00E675BF"/>
    <w:rsid w:val="00E721E0"/>
    <w:rsid w:val="00E7277B"/>
    <w:rsid w:val="00E72FB5"/>
    <w:rsid w:val="00E73B7A"/>
    <w:rsid w:val="00E75240"/>
    <w:rsid w:val="00E757DA"/>
    <w:rsid w:val="00E75DC8"/>
    <w:rsid w:val="00E817D9"/>
    <w:rsid w:val="00E82A07"/>
    <w:rsid w:val="00E83D26"/>
    <w:rsid w:val="00E848F0"/>
    <w:rsid w:val="00E87A4F"/>
    <w:rsid w:val="00E87EA9"/>
    <w:rsid w:val="00E90691"/>
    <w:rsid w:val="00E9143D"/>
    <w:rsid w:val="00E91827"/>
    <w:rsid w:val="00E931A1"/>
    <w:rsid w:val="00E942FD"/>
    <w:rsid w:val="00E95AFE"/>
    <w:rsid w:val="00E9706C"/>
    <w:rsid w:val="00E972BC"/>
    <w:rsid w:val="00E97543"/>
    <w:rsid w:val="00E975FD"/>
    <w:rsid w:val="00E97689"/>
    <w:rsid w:val="00E97E4D"/>
    <w:rsid w:val="00EA05E7"/>
    <w:rsid w:val="00EA07BC"/>
    <w:rsid w:val="00EA086C"/>
    <w:rsid w:val="00EA090F"/>
    <w:rsid w:val="00EA149B"/>
    <w:rsid w:val="00EA205A"/>
    <w:rsid w:val="00EA2B0E"/>
    <w:rsid w:val="00EA3400"/>
    <w:rsid w:val="00EA502C"/>
    <w:rsid w:val="00EA6A06"/>
    <w:rsid w:val="00EA7814"/>
    <w:rsid w:val="00EA7E9C"/>
    <w:rsid w:val="00EB0718"/>
    <w:rsid w:val="00EB0ADB"/>
    <w:rsid w:val="00EB11B7"/>
    <w:rsid w:val="00EB1543"/>
    <w:rsid w:val="00EB177F"/>
    <w:rsid w:val="00EB2712"/>
    <w:rsid w:val="00EB4107"/>
    <w:rsid w:val="00EB4B2B"/>
    <w:rsid w:val="00EB4FA8"/>
    <w:rsid w:val="00EB57EE"/>
    <w:rsid w:val="00EB68A5"/>
    <w:rsid w:val="00EB6938"/>
    <w:rsid w:val="00EB736E"/>
    <w:rsid w:val="00EC19DC"/>
    <w:rsid w:val="00EC271F"/>
    <w:rsid w:val="00EC2CA4"/>
    <w:rsid w:val="00EC451A"/>
    <w:rsid w:val="00EC5909"/>
    <w:rsid w:val="00EC638C"/>
    <w:rsid w:val="00EC678C"/>
    <w:rsid w:val="00EC6DAE"/>
    <w:rsid w:val="00EC71C5"/>
    <w:rsid w:val="00EC743B"/>
    <w:rsid w:val="00ED0CBA"/>
    <w:rsid w:val="00ED3F58"/>
    <w:rsid w:val="00ED44A8"/>
    <w:rsid w:val="00ED4715"/>
    <w:rsid w:val="00ED4A21"/>
    <w:rsid w:val="00ED58BA"/>
    <w:rsid w:val="00ED6E8E"/>
    <w:rsid w:val="00ED72A6"/>
    <w:rsid w:val="00ED783C"/>
    <w:rsid w:val="00EE0915"/>
    <w:rsid w:val="00EE109D"/>
    <w:rsid w:val="00EE1175"/>
    <w:rsid w:val="00EE1B4B"/>
    <w:rsid w:val="00EE1E0B"/>
    <w:rsid w:val="00EE2614"/>
    <w:rsid w:val="00EE2684"/>
    <w:rsid w:val="00EE4000"/>
    <w:rsid w:val="00EE40A0"/>
    <w:rsid w:val="00EE40E4"/>
    <w:rsid w:val="00EE44AB"/>
    <w:rsid w:val="00EE528B"/>
    <w:rsid w:val="00EE548F"/>
    <w:rsid w:val="00EE59FE"/>
    <w:rsid w:val="00EE75CB"/>
    <w:rsid w:val="00EE7F3A"/>
    <w:rsid w:val="00EE7F42"/>
    <w:rsid w:val="00EF2204"/>
    <w:rsid w:val="00EF249A"/>
    <w:rsid w:val="00EF3F4A"/>
    <w:rsid w:val="00EF6F6E"/>
    <w:rsid w:val="00EF7C4D"/>
    <w:rsid w:val="00F005B4"/>
    <w:rsid w:val="00F014F7"/>
    <w:rsid w:val="00F01BE9"/>
    <w:rsid w:val="00F0227A"/>
    <w:rsid w:val="00F049F2"/>
    <w:rsid w:val="00F07297"/>
    <w:rsid w:val="00F07A67"/>
    <w:rsid w:val="00F10040"/>
    <w:rsid w:val="00F109E1"/>
    <w:rsid w:val="00F11417"/>
    <w:rsid w:val="00F13BAD"/>
    <w:rsid w:val="00F148CE"/>
    <w:rsid w:val="00F152D3"/>
    <w:rsid w:val="00F1538B"/>
    <w:rsid w:val="00F158EB"/>
    <w:rsid w:val="00F1622E"/>
    <w:rsid w:val="00F205C3"/>
    <w:rsid w:val="00F21B1E"/>
    <w:rsid w:val="00F21EE1"/>
    <w:rsid w:val="00F22514"/>
    <w:rsid w:val="00F23046"/>
    <w:rsid w:val="00F242FC"/>
    <w:rsid w:val="00F24614"/>
    <w:rsid w:val="00F24EB5"/>
    <w:rsid w:val="00F25C81"/>
    <w:rsid w:val="00F26D6D"/>
    <w:rsid w:val="00F30CA3"/>
    <w:rsid w:val="00F322DB"/>
    <w:rsid w:val="00F33E70"/>
    <w:rsid w:val="00F371B3"/>
    <w:rsid w:val="00F37A74"/>
    <w:rsid w:val="00F4043A"/>
    <w:rsid w:val="00F40D21"/>
    <w:rsid w:val="00F41119"/>
    <w:rsid w:val="00F415C7"/>
    <w:rsid w:val="00F41A21"/>
    <w:rsid w:val="00F41DF5"/>
    <w:rsid w:val="00F423FA"/>
    <w:rsid w:val="00F42E1F"/>
    <w:rsid w:val="00F43A71"/>
    <w:rsid w:val="00F4407D"/>
    <w:rsid w:val="00F4471D"/>
    <w:rsid w:val="00F447BF"/>
    <w:rsid w:val="00F452BB"/>
    <w:rsid w:val="00F457A7"/>
    <w:rsid w:val="00F478E1"/>
    <w:rsid w:val="00F50D0A"/>
    <w:rsid w:val="00F51071"/>
    <w:rsid w:val="00F51B75"/>
    <w:rsid w:val="00F524BD"/>
    <w:rsid w:val="00F525CA"/>
    <w:rsid w:val="00F52CBD"/>
    <w:rsid w:val="00F53CBB"/>
    <w:rsid w:val="00F546A0"/>
    <w:rsid w:val="00F55EBC"/>
    <w:rsid w:val="00F573D8"/>
    <w:rsid w:val="00F6060F"/>
    <w:rsid w:val="00F60D4F"/>
    <w:rsid w:val="00F60DA7"/>
    <w:rsid w:val="00F610B7"/>
    <w:rsid w:val="00F61A10"/>
    <w:rsid w:val="00F623DE"/>
    <w:rsid w:val="00F62DB8"/>
    <w:rsid w:val="00F64037"/>
    <w:rsid w:val="00F65621"/>
    <w:rsid w:val="00F65FFB"/>
    <w:rsid w:val="00F66A19"/>
    <w:rsid w:val="00F710B1"/>
    <w:rsid w:val="00F73196"/>
    <w:rsid w:val="00F73E0E"/>
    <w:rsid w:val="00F745C2"/>
    <w:rsid w:val="00F749CB"/>
    <w:rsid w:val="00F76019"/>
    <w:rsid w:val="00F77120"/>
    <w:rsid w:val="00F77E5B"/>
    <w:rsid w:val="00F80923"/>
    <w:rsid w:val="00F810C4"/>
    <w:rsid w:val="00F82263"/>
    <w:rsid w:val="00F82A8D"/>
    <w:rsid w:val="00F84067"/>
    <w:rsid w:val="00F84077"/>
    <w:rsid w:val="00F846A3"/>
    <w:rsid w:val="00F850FF"/>
    <w:rsid w:val="00F85BB2"/>
    <w:rsid w:val="00F86B7A"/>
    <w:rsid w:val="00F90AF6"/>
    <w:rsid w:val="00F914D6"/>
    <w:rsid w:val="00F92611"/>
    <w:rsid w:val="00F9267D"/>
    <w:rsid w:val="00F92A37"/>
    <w:rsid w:val="00F92D57"/>
    <w:rsid w:val="00F92F1A"/>
    <w:rsid w:val="00F94BDA"/>
    <w:rsid w:val="00F950F6"/>
    <w:rsid w:val="00F966BE"/>
    <w:rsid w:val="00F97A6E"/>
    <w:rsid w:val="00F97C41"/>
    <w:rsid w:val="00FA03E7"/>
    <w:rsid w:val="00FA06DD"/>
    <w:rsid w:val="00FA082A"/>
    <w:rsid w:val="00FA0A70"/>
    <w:rsid w:val="00FA0DA6"/>
    <w:rsid w:val="00FA1669"/>
    <w:rsid w:val="00FA1FF9"/>
    <w:rsid w:val="00FA2B14"/>
    <w:rsid w:val="00FA35DE"/>
    <w:rsid w:val="00FA3BE2"/>
    <w:rsid w:val="00FA46BA"/>
    <w:rsid w:val="00FA4CDD"/>
    <w:rsid w:val="00FA4FCE"/>
    <w:rsid w:val="00FA6962"/>
    <w:rsid w:val="00FA7283"/>
    <w:rsid w:val="00FB0168"/>
    <w:rsid w:val="00FB03E0"/>
    <w:rsid w:val="00FB0FA2"/>
    <w:rsid w:val="00FB2E74"/>
    <w:rsid w:val="00FB3E29"/>
    <w:rsid w:val="00FB429E"/>
    <w:rsid w:val="00FB5021"/>
    <w:rsid w:val="00FB65FD"/>
    <w:rsid w:val="00FB6863"/>
    <w:rsid w:val="00FB6B47"/>
    <w:rsid w:val="00FB7539"/>
    <w:rsid w:val="00FC039B"/>
    <w:rsid w:val="00FC1693"/>
    <w:rsid w:val="00FC1B9E"/>
    <w:rsid w:val="00FC2696"/>
    <w:rsid w:val="00FC2B8A"/>
    <w:rsid w:val="00FC3085"/>
    <w:rsid w:val="00FC3100"/>
    <w:rsid w:val="00FC3C27"/>
    <w:rsid w:val="00FC6E92"/>
    <w:rsid w:val="00FC7AD5"/>
    <w:rsid w:val="00FD0021"/>
    <w:rsid w:val="00FD0124"/>
    <w:rsid w:val="00FD09E7"/>
    <w:rsid w:val="00FD0DEB"/>
    <w:rsid w:val="00FD1EC4"/>
    <w:rsid w:val="00FD25A2"/>
    <w:rsid w:val="00FD28E4"/>
    <w:rsid w:val="00FD40D7"/>
    <w:rsid w:val="00FD42A0"/>
    <w:rsid w:val="00FD5C09"/>
    <w:rsid w:val="00FD7D0F"/>
    <w:rsid w:val="00FD7F96"/>
    <w:rsid w:val="00FE037B"/>
    <w:rsid w:val="00FE0D21"/>
    <w:rsid w:val="00FE1B6B"/>
    <w:rsid w:val="00FE1C26"/>
    <w:rsid w:val="00FE1D3F"/>
    <w:rsid w:val="00FE3AAE"/>
    <w:rsid w:val="00FE5D8C"/>
    <w:rsid w:val="00FE6571"/>
    <w:rsid w:val="00FE7276"/>
    <w:rsid w:val="00FF2022"/>
    <w:rsid w:val="00FF284A"/>
    <w:rsid w:val="00FF344D"/>
    <w:rsid w:val="00FF4A66"/>
    <w:rsid w:val="00FF529C"/>
    <w:rsid w:val="00FF5396"/>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16178CAF-BCE3-49D5-92C4-AD148697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507"/>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F22514"/>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0">
    <w:name w:val="heading 4"/>
    <w:basedOn w:val="a"/>
    <w:next w:val="a"/>
    <w:qFormat/>
    <w:rsid w:val="00CE76F2"/>
    <w:pPr>
      <w:keepNext/>
      <w:numPr>
        <w:ilvl w:val="3"/>
        <w:numId w:val="10"/>
      </w:numPr>
      <w:spacing w:before="240" w:after="60"/>
      <w:outlineLvl w:val="3"/>
    </w:pPr>
    <w:rPr>
      <w:rFonts w:cs="Times New Roman"/>
      <w:b/>
      <w:bCs/>
      <w:szCs w:val="28"/>
    </w:rPr>
  </w:style>
  <w:style w:type="paragraph" w:styleId="50">
    <w:name w:val="heading 5"/>
    <w:basedOn w:val="a"/>
    <w:next w:val="40"/>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1">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10">
    <w:name w:val="Προεπιλεγμένη γραμματοσειρά1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ftref, BVI fnr,Ref,de nota al pie,16 Point,Superscript 6 Point,BVI fnr,Знак сноски-FN,Footnote Reference Superscript,???? ??????-FN,Footnote Reference Number"/>
    <w:link w:val="FNRefeCharChar"/>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11">
    <w:name w:val="Λεζάντα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7">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uiPriority w:val="99"/>
    <w:pPr>
      <w:spacing w:after="100"/>
    </w:pPr>
    <w:rPr>
      <w:rFonts w:eastAsia="MS Mincho"/>
      <w:lang w:val="en-US" w:eastAsia="ja-JP"/>
    </w:rPr>
  </w:style>
  <w:style w:type="paragraph" w:styleId="af3">
    <w:name w:val="header"/>
    <w:aliases w:val="hd,ho,header odd,Header Titlos Prosforas"/>
    <w:basedOn w:val="a"/>
  </w:style>
  <w:style w:type="paragraph" w:customStyle="1" w:styleId="18">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a">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b">
    <w:name w:val="toc 1"/>
    <w:basedOn w:val="a"/>
    <w:next w:val="a"/>
    <w:uiPriority w:val="39"/>
    <w:pPr>
      <w:spacing w:before="120"/>
      <w:jc w:val="left"/>
    </w:pPr>
    <w:rPr>
      <w:b/>
      <w:bCs/>
      <w:caps/>
      <w:sz w:val="20"/>
      <w:szCs w:val="20"/>
    </w:rPr>
  </w:style>
  <w:style w:type="paragraph" w:styleId="26">
    <w:name w:val="toc 2"/>
    <w:basedOn w:val="a"/>
    <w:next w:val="a"/>
    <w:uiPriority w:val="39"/>
    <w:pPr>
      <w:spacing w:after="0"/>
      <w:ind w:left="220"/>
      <w:jc w:val="left"/>
    </w:pPr>
    <w:rPr>
      <w:smallCaps/>
      <w:sz w:val="20"/>
      <w:szCs w:val="20"/>
    </w:rPr>
  </w:style>
  <w:style w:type="paragraph" w:styleId="32">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c">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d">
    <w:name w:val="Κείμενο σχολίου1"/>
    <w:basedOn w:val="a"/>
    <w:rPr>
      <w:sz w:val="20"/>
      <w:szCs w:val="20"/>
    </w:rPr>
  </w:style>
  <w:style w:type="paragraph" w:styleId="afb">
    <w:name w:val="annotation subject"/>
    <w:basedOn w:val="1d"/>
    <w:next w:val="1d"/>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aliases w:val="Char2"/>
    <w:basedOn w:val="a"/>
    <w:link w:val="Char10"/>
    <w:uiPriority w:val="99"/>
    <w:unhideWhenUsed/>
    <w:qFormat/>
    <w:rsid w:val="00D5279B"/>
    <w:rPr>
      <w:sz w:val="20"/>
      <w:szCs w:val="20"/>
    </w:rPr>
  </w:style>
  <w:style w:type="character" w:customStyle="1" w:styleId="Char10">
    <w:name w:val="Κείμενο σχολίου Char1"/>
    <w:aliases w:val="Char2 Char"/>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3">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F22514"/>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2">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2"/>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footnotereference">
    <w:name w:val="footnotereference"/>
    <w:basedOn w:val="a0"/>
    <w:rsid w:val="009223B8"/>
  </w:style>
  <w:style w:type="paragraph" w:customStyle="1" w:styleId="FNRefeCharChar">
    <w:name w:val="FNRefe Char Char"/>
    <w:basedOn w:val="a"/>
    <w:link w:val="ab"/>
    <w:uiPriority w:val="99"/>
    <w:rsid w:val="009223B8"/>
    <w:pPr>
      <w:suppressAutoHyphens w:val="0"/>
      <w:spacing w:after="200" w:line="240" w:lineRule="exact"/>
    </w:pPr>
    <w:rPr>
      <w:rFonts w:ascii="Times New Roman" w:hAnsi="Times New Roman" w:cs="Times New Roman"/>
      <w:sz w:val="20"/>
      <w:szCs w:val="20"/>
      <w:vertAlign w:val="superscript"/>
      <w:lang w:val="el-GR" w:eastAsia="el-GR"/>
    </w:rPr>
  </w:style>
  <w:style w:type="paragraph" w:customStyle="1" w:styleId="Tiret0">
    <w:name w:val="Tiret 0"/>
    <w:basedOn w:val="a"/>
    <w:rsid w:val="009223B8"/>
    <w:pPr>
      <w:numPr>
        <w:numId w:val="32"/>
      </w:numPr>
      <w:suppressAutoHyphens w:val="0"/>
      <w:spacing w:before="120"/>
    </w:pPr>
    <w:rPr>
      <w:rFonts w:ascii="Times New Roman" w:eastAsiaTheme="minorHAnsi" w:hAnsi="Times New Roman" w:cs="Times New Roman"/>
      <w:sz w:val="24"/>
      <w:lang w:val="el-GR" w:eastAsia="en-US"/>
    </w:rPr>
  </w:style>
  <w:style w:type="paragraph" w:customStyle="1" w:styleId="rfrenceinstitutionnelle">
    <w:name w:val="rfrenceinstitutionnelle"/>
    <w:basedOn w:val="a"/>
    <w:rsid w:val="009223B8"/>
    <w:pPr>
      <w:suppressAutoHyphens w:val="0"/>
      <w:spacing w:before="100" w:beforeAutospacing="1" w:after="100" w:afterAutospacing="1"/>
      <w:jc w:val="left"/>
    </w:pPr>
    <w:rPr>
      <w:rFonts w:ascii="Times New Roman" w:hAnsi="Times New Roman" w:cs="Times New Roman"/>
      <w:sz w:val="24"/>
      <w:szCs w:val="24"/>
      <w:lang w:val="en-US" w:eastAsia="en-US"/>
    </w:rPr>
  </w:style>
  <w:style w:type="table" w:customStyle="1" w:styleId="TableGrid1">
    <w:name w:val="Table Grid1"/>
    <w:basedOn w:val="a1"/>
    <w:next w:val="aff0"/>
    <w:uiPriority w:val="39"/>
    <w:rsid w:val="00996AF6"/>
    <w:rPr>
      <w:rFonts w:ascii="Aptos" w:eastAsia="Aptos" w:hAnsi="Aptos" w:cs="Arial"/>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2C0F8F"/>
    <w:rPr>
      <w:rFonts w:asciiTheme="minorHAnsi" w:eastAsiaTheme="minorHAnsi" w:hAnsiTheme="minorHAnsi" w:cstheme="minorBidi"/>
      <w:kern w:val="2"/>
      <w:sz w:val="22"/>
      <w:szCs w:val="22"/>
      <w:lang w:val="en-US" w:eastAsia="en-US"/>
      <w14:ligatures w14:val="standardContextual"/>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Eaiaii1">
    <w:name w:val="Ea?iaii 1"/>
    <w:basedOn w:val="a"/>
    <w:rsid w:val="00D07B27"/>
    <w:pPr>
      <w:suppressAutoHyphens w:val="0"/>
      <w:spacing w:after="0" w:line="276" w:lineRule="auto"/>
    </w:pPr>
    <w:rPr>
      <w:rFonts w:ascii="Times New Roman" w:eastAsia="SimSun" w:hAnsi="Times New Roman" w:cs="Times New Roman"/>
      <w:sz w:val="24"/>
      <w:szCs w:val="20"/>
      <w:lang w:val="el-GR" w:eastAsia="en-US"/>
    </w:rPr>
  </w:style>
  <w:style w:type="paragraph" w:customStyle="1" w:styleId="10">
    <w:name w:val="ΕΠΙΚ_ΠΑΡ_1"/>
    <w:basedOn w:val="3"/>
    <w:next w:val="a"/>
    <w:qFormat/>
    <w:rsid w:val="00C90B92"/>
    <w:pPr>
      <w:numPr>
        <w:ilvl w:val="0"/>
        <w:numId w:val="20"/>
      </w:numPr>
    </w:pPr>
    <w:rPr>
      <w:rFonts w:cs="Tahoma"/>
      <w:sz w:val="24"/>
      <w:szCs w:val="28"/>
      <w:lang w:val="el-GR"/>
    </w:rPr>
  </w:style>
  <w:style w:type="paragraph" w:customStyle="1" w:styleId="20">
    <w:name w:val="ΕΠΙΚ_ΠΑΡ_2"/>
    <w:basedOn w:val="40"/>
    <w:link w:val="2Char"/>
    <w:qFormat/>
    <w:rsid w:val="00C90B92"/>
    <w:pPr>
      <w:numPr>
        <w:ilvl w:val="1"/>
        <w:numId w:val="70"/>
      </w:numPr>
      <w:tabs>
        <w:tab w:val="left" w:pos="993"/>
      </w:tabs>
    </w:pPr>
    <w:rPr>
      <w:rFonts w:eastAsia="SimSun" w:cs="Tahoma"/>
      <w:szCs w:val="22"/>
      <w:lang w:val="el-GR"/>
    </w:rPr>
  </w:style>
  <w:style w:type="paragraph" w:customStyle="1" w:styleId="30">
    <w:name w:val="ΕΠΙΚ_ΠΑΡ_3"/>
    <w:basedOn w:val="50"/>
    <w:link w:val="3Char"/>
    <w:qFormat/>
    <w:rsid w:val="00C90B92"/>
    <w:pPr>
      <w:numPr>
        <w:ilvl w:val="2"/>
        <w:numId w:val="14"/>
      </w:numPr>
      <w:ind w:left="567"/>
    </w:pPr>
    <w:rPr>
      <w:rFonts w:eastAsia="SimSun" w:cs="Tahoma"/>
      <w:bCs/>
    </w:rPr>
  </w:style>
  <w:style w:type="paragraph" w:customStyle="1" w:styleId="4">
    <w:name w:val="ΕΠΙΚ_ΠΑΡ_4"/>
    <w:basedOn w:val="50"/>
    <w:qFormat/>
    <w:rsid w:val="005070EE"/>
    <w:pPr>
      <w:numPr>
        <w:ilvl w:val="3"/>
        <w:numId w:val="55"/>
      </w:numPr>
      <w:suppressAutoHyphens w:val="0"/>
      <w:jc w:val="left"/>
    </w:pPr>
    <w:rPr>
      <w:rFonts w:eastAsia="SimSun" w:cs="Tahoma"/>
      <w:szCs w:val="22"/>
      <w:lang w:val="el-GR"/>
    </w:rPr>
  </w:style>
  <w:style w:type="paragraph" w:customStyle="1" w:styleId="5">
    <w:name w:val="ΕΠΙΚ_ΠΑΡ_5"/>
    <w:basedOn w:val="a"/>
    <w:qFormat/>
    <w:rsid w:val="005070EE"/>
    <w:pPr>
      <w:numPr>
        <w:ilvl w:val="4"/>
        <w:numId w:val="55"/>
      </w:numPr>
      <w:suppressAutoHyphens w:val="0"/>
      <w:spacing w:before="120" w:after="0" w:line="360" w:lineRule="auto"/>
      <w:jc w:val="left"/>
      <w:outlineLvl w:val="5"/>
    </w:pPr>
    <w:rPr>
      <w:rFonts w:eastAsia="SimSun"/>
      <w:b/>
      <w:szCs w:val="18"/>
      <w:lang w:val="en-US" w:eastAsia="en-US"/>
    </w:rPr>
  </w:style>
  <w:style w:type="paragraph" w:customStyle="1" w:styleId="6new">
    <w:name w:val="ΕΠΙΚ_ΠΑΡ_6 (new)"/>
    <w:basedOn w:val="6"/>
    <w:rsid w:val="005070EE"/>
    <w:pPr>
      <w:numPr>
        <w:numId w:val="55"/>
      </w:numPr>
      <w:pBdr>
        <w:bottom w:val="none" w:sz="0" w:space="0" w:color="auto"/>
      </w:pBdr>
      <w:spacing w:after="0"/>
      <w:jc w:val="left"/>
    </w:pPr>
    <w:rPr>
      <w:rFonts w:ascii="Arial" w:eastAsia="SimSun" w:hAnsi="Arial"/>
      <w:sz w:val="24"/>
    </w:rPr>
  </w:style>
  <w:style w:type="character" w:customStyle="1" w:styleId="2Char">
    <w:name w:val="ΕΠΙΚ_ΠΑΡ_2 Char"/>
    <w:link w:val="20"/>
    <w:locked/>
    <w:rsid w:val="00C90B92"/>
    <w:rPr>
      <w:rFonts w:ascii="Tahoma" w:eastAsia="SimSun" w:hAnsi="Tahoma" w:cs="Tahoma"/>
      <w:b/>
      <w:bCs/>
      <w:sz w:val="22"/>
      <w:szCs w:val="22"/>
      <w:lang w:eastAsia="zh-CN"/>
    </w:rPr>
  </w:style>
  <w:style w:type="paragraph" w:customStyle="1" w:styleId="NormalinTables">
    <w:name w:val="Normal in Tables"/>
    <w:basedOn w:val="a"/>
    <w:next w:val="a"/>
    <w:uiPriority w:val="99"/>
    <w:qFormat/>
    <w:rsid w:val="005070EE"/>
    <w:pPr>
      <w:suppressAutoHyphens w:val="0"/>
      <w:spacing w:before="20" w:after="20" w:line="288" w:lineRule="auto"/>
      <w:jc w:val="left"/>
    </w:pPr>
    <w:rPr>
      <w:rFonts w:ascii="Calibri" w:eastAsia="SimSun" w:hAnsi="Calibri" w:cs="Calibri"/>
      <w:lang w:val="el-GR"/>
    </w:rPr>
  </w:style>
  <w:style w:type="character" w:customStyle="1" w:styleId="3Char">
    <w:name w:val="ΕΠΙΚ_ΠΑΡ_3 Char"/>
    <w:link w:val="30"/>
    <w:rsid w:val="00C90B92"/>
    <w:rPr>
      <w:rFonts w:ascii="Tahoma" w:eastAsia="SimSun" w:hAnsi="Tahoma" w:cs="Tahoma"/>
      <w:b/>
      <w:bCs/>
      <w:sz w:val="22"/>
      <w:lang w:val="en-US" w:eastAsia="zh-CN"/>
    </w:rPr>
  </w:style>
  <w:style w:type="paragraph" w:customStyle="1" w:styleId="TableParagraph">
    <w:name w:val="Table Paragraph"/>
    <w:basedOn w:val="a"/>
    <w:uiPriority w:val="1"/>
    <w:qFormat/>
    <w:rsid w:val="000B715D"/>
    <w:pPr>
      <w:widowControl w:val="0"/>
      <w:suppressAutoHyphens w:val="0"/>
      <w:autoSpaceDE w:val="0"/>
      <w:autoSpaceDN w:val="0"/>
      <w:spacing w:after="0" w:line="259" w:lineRule="auto"/>
      <w:jc w:val="left"/>
    </w:pPr>
    <w:rPr>
      <w:rFonts w:ascii="Arial Narrow" w:eastAsia="Arial Narrow" w:hAnsi="Arial Narrow" w:cs="Arial Narrow"/>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6731">
      <w:bodyDiv w:val="1"/>
      <w:marLeft w:val="0"/>
      <w:marRight w:val="0"/>
      <w:marTop w:val="0"/>
      <w:marBottom w:val="0"/>
      <w:divBdr>
        <w:top w:val="none" w:sz="0" w:space="0" w:color="auto"/>
        <w:left w:val="none" w:sz="0" w:space="0" w:color="auto"/>
        <w:bottom w:val="none" w:sz="0" w:space="0" w:color="auto"/>
        <w:right w:val="none" w:sz="0" w:space="0" w:color="auto"/>
      </w:divBdr>
    </w:div>
    <w:div w:id="94062046">
      <w:bodyDiv w:val="1"/>
      <w:marLeft w:val="0"/>
      <w:marRight w:val="0"/>
      <w:marTop w:val="0"/>
      <w:marBottom w:val="0"/>
      <w:divBdr>
        <w:top w:val="none" w:sz="0" w:space="0" w:color="auto"/>
        <w:left w:val="none" w:sz="0" w:space="0" w:color="auto"/>
        <w:bottom w:val="none" w:sz="0" w:space="0" w:color="auto"/>
        <w:right w:val="none" w:sz="0" w:space="0" w:color="auto"/>
      </w:divBdr>
    </w:div>
    <w:div w:id="294025144">
      <w:bodyDiv w:val="1"/>
      <w:marLeft w:val="0"/>
      <w:marRight w:val="0"/>
      <w:marTop w:val="0"/>
      <w:marBottom w:val="0"/>
      <w:divBdr>
        <w:top w:val="none" w:sz="0" w:space="0" w:color="auto"/>
        <w:left w:val="none" w:sz="0" w:space="0" w:color="auto"/>
        <w:bottom w:val="none" w:sz="0" w:space="0" w:color="auto"/>
        <w:right w:val="none" w:sz="0" w:space="0" w:color="auto"/>
      </w:divBdr>
    </w:div>
    <w:div w:id="30311993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3002895">
      <w:bodyDiv w:val="1"/>
      <w:marLeft w:val="0"/>
      <w:marRight w:val="0"/>
      <w:marTop w:val="0"/>
      <w:marBottom w:val="0"/>
      <w:divBdr>
        <w:top w:val="none" w:sz="0" w:space="0" w:color="auto"/>
        <w:left w:val="none" w:sz="0" w:space="0" w:color="auto"/>
        <w:bottom w:val="none" w:sz="0" w:space="0" w:color="auto"/>
        <w:right w:val="none" w:sz="0" w:space="0" w:color="auto"/>
      </w:divBdr>
    </w:div>
    <w:div w:id="360208207">
      <w:bodyDiv w:val="1"/>
      <w:marLeft w:val="0"/>
      <w:marRight w:val="0"/>
      <w:marTop w:val="0"/>
      <w:marBottom w:val="0"/>
      <w:divBdr>
        <w:top w:val="none" w:sz="0" w:space="0" w:color="auto"/>
        <w:left w:val="none" w:sz="0" w:space="0" w:color="auto"/>
        <w:bottom w:val="none" w:sz="0" w:space="0" w:color="auto"/>
        <w:right w:val="none" w:sz="0" w:space="0" w:color="auto"/>
      </w:divBdr>
    </w:div>
    <w:div w:id="410128971">
      <w:bodyDiv w:val="1"/>
      <w:marLeft w:val="0"/>
      <w:marRight w:val="0"/>
      <w:marTop w:val="0"/>
      <w:marBottom w:val="0"/>
      <w:divBdr>
        <w:top w:val="none" w:sz="0" w:space="0" w:color="auto"/>
        <w:left w:val="none" w:sz="0" w:space="0" w:color="auto"/>
        <w:bottom w:val="none" w:sz="0" w:space="0" w:color="auto"/>
        <w:right w:val="none" w:sz="0" w:space="0" w:color="auto"/>
      </w:divBdr>
    </w:div>
    <w:div w:id="493037230">
      <w:bodyDiv w:val="1"/>
      <w:marLeft w:val="0"/>
      <w:marRight w:val="0"/>
      <w:marTop w:val="0"/>
      <w:marBottom w:val="0"/>
      <w:divBdr>
        <w:top w:val="none" w:sz="0" w:space="0" w:color="auto"/>
        <w:left w:val="none" w:sz="0" w:space="0" w:color="auto"/>
        <w:bottom w:val="none" w:sz="0" w:space="0" w:color="auto"/>
        <w:right w:val="none" w:sz="0" w:space="0" w:color="auto"/>
      </w:divBdr>
    </w:div>
    <w:div w:id="636762304">
      <w:bodyDiv w:val="1"/>
      <w:marLeft w:val="0"/>
      <w:marRight w:val="0"/>
      <w:marTop w:val="0"/>
      <w:marBottom w:val="0"/>
      <w:divBdr>
        <w:top w:val="none" w:sz="0" w:space="0" w:color="auto"/>
        <w:left w:val="none" w:sz="0" w:space="0" w:color="auto"/>
        <w:bottom w:val="none" w:sz="0" w:space="0" w:color="auto"/>
        <w:right w:val="none" w:sz="0" w:space="0" w:color="auto"/>
      </w:divBdr>
    </w:div>
    <w:div w:id="764227376">
      <w:bodyDiv w:val="1"/>
      <w:marLeft w:val="0"/>
      <w:marRight w:val="0"/>
      <w:marTop w:val="0"/>
      <w:marBottom w:val="0"/>
      <w:divBdr>
        <w:top w:val="none" w:sz="0" w:space="0" w:color="auto"/>
        <w:left w:val="none" w:sz="0" w:space="0" w:color="auto"/>
        <w:bottom w:val="none" w:sz="0" w:space="0" w:color="auto"/>
        <w:right w:val="none" w:sz="0" w:space="0" w:color="auto"/>
      </w:divBdr>
    </w:div>
    <w:div w:id="765685882">
      <w:bodyDiv w:val="1"/>
      <w:marLeft w:val="0"/>
      <w:marRight w:val="0"/>
      <w:marTop w:val="0"/>
      <w:marBottom w:val="0"/>
      <w:divBdr>
        <w:top w:val="none" w:sz="0" w:space="0" w:color="auto"/>
        <w:left w:val="none" w:sz="0" w:space="0" w:color="auto"/>
        <w:bottom w:val="none" w:sz="0" w:space="0" w:color="auto"/>
        <w:right w:val="none" w:sz="0" w:space="0" w:color="auto"/>
      </w:divBdr>
    </w:div>
    <w:div w:id="771827531">
      <w:bodyDiv w:val="1"/>
      <w:marLeft w:val="0"/>
      <w:marRight w:val="0"/>
      <w:marTop w:val="0"/>
      <w:marBottom w:val="0"/>
      <w:divBdr>
        <w:top w:val="none" w:sz="0" w:space="0" w:color="auto"/>
        <w:left w:val="none" w:sz="0" w:space="0" w:color="auto"/>
        <w:bottom w:val="none" w:sz="0" w:space="0" w:color="auto"/>
        <w:right w:val="none" w:sz="0" w:space="0" w:color="auto"/>
      </w:divBdr>
    </w:div>
    <w:div w:id="841503860">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92102187">
      <w:bodyDiv w:val="1"/>
      <w:marLeft w:val="0"/>
      <w:marRight w:val="0"/>
      <w:marTop w:val="0"/>
      <w:marBottom w:val="0"/>
      <w:divBdr>
        <w:top w:val="none" w:sz="0" w:space="0" w:color="auto"/>
        <w:left w:val="none" w:sz="0" w:space="0" w:color="auto"/>
        <w:bottom w:val="none" w:sz="0" w:space="0" w:color="auto"/>
        <w:right w:val="none" w:sz="0" w:space="0" w:color="auto"/>
      </w:divBdr>
    </w:div>
    <w:div w:id="1088036430">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9795124">
      <w:bodyDiv w:val="1"/>
      <w:marLeft w:val="0"/>
      <w:marRight w:val="0"/>
      <w:marTop w:val="0"/>
      <w:marBottom w:val="0"/>
      <w:divBdr>
        <w:top w:val="none" w:sz="0" w:space="0" w:color="auto"/>
        <w:left w:val="none" w:sz="0" w:space="0" w:color="auto"/>
        <w:bottom w:val="none" w:sz="0" w:space="0" w:color="auto"/>
        <w:right w:val="none" w:sz="0" w:space="0" w:color="auto"/>
      </w:divBdr>
    </w:div>
    <w:div w:id="1289314671">
      <w:bodyDiv w:val="1"/>
      <w:marLeft w:val="0"/>
      <w:marRight w:val="0"/>
      <w:marTop w:val="0"/>
      <w:marBottom w:val="0"/>
      <w:divBdr>
        <w:top w:val="none" w:sz="0" w:space="0" w:color="auto"/>
        <w:left w:val="none" w:sz="0" w:space="0" w:color="auto"/>
        <w:bottom w:val="none" w:sz="0" w:space="0" w:color="auto"/>
        <w:right w:val="none" w:sz="0" w:space="0" w:color="auto"/>
      </w:divBdr>
    </w:div>
    <w:div w:id="1342271515">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27730904">
      <w:bodyDiv w:val="1"/>
      <w:marLeft w:val="0"/>
      <w:marRight w:val="0"/>
      <w:marTop w:val="0"/>
      <w:marBottom w:val="0"/>
      <w:divBdr>
        <w:top w:val="none" w:sz="0" w:space="0" w:color="auto"/>
        <w:left w:val="none" w:sz="0" w:space="0" w:color="auto"/>
        <w:bottom w:val="none" w:sz="0" w:space="0" w:color="auto"/>
        <w:right w:val="none" w:sz="0" w:space="0" w:color="auto"/>
      </w:divBdr>
    </w:div>
    <w:div w:id="1443382000">
      <w:bodyDiv w:val="1"/>
      <w:marLeft w:val="0"/>
      <w:marRight w:val="0"/>
      <w:marTop w:val="0"/>
      <w:marBottom w:val="0"/>
      <w:divBdr>
        <w:top w:val="none" w:sz="0" w:space="0" w:color="auto"/>
        <w:left w:val="none" w:sz="0" w:space="0" w:color="auto"/>
        <w:bottom w:val="none" w:sz="0" w:space="0" w:color="auto"/>
        <w:right w:val="none" w:sz="0" w:space="0" w:color="auto"/>
      </w:divBdr>
    </w:div>
    <w:div w:id="1461533775">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548837613">
      <w:bodyDiv w:val="1"/>
      <w:marLeft w:val="0"/>
      <w:marRight w:val="0"/>
      <w:marTop w:val="0"/>
      <w:marBottom w:val="0"/>
      <w:divBdr>
        <w:top w:val="none" w:sz="0" w:space="0" w:color="auto"/>
        <w:left w:val="none" w:sz="0" w:space="0" w:color="auto"/>
        <w:bottom w:val="none" w:sz="0" w:space="0" w:color="auto"/>
        <w:right w:val="none" w:sz="0" w:space="0" w:color="auto"/>
      </w:divBdr>
    </w:div>
    <w:div w:id="1596938940">
      <w:bodyDiv w:val="1"/>
      <w:marLeft w:val="0"/>
      <w:marRight w:val="0"/>
      <w:marTop w:val="0"/>
      <w:marBottom w:val="0"/>
      <w:divBdr>
        <w:top w:val="none" w:sz="0" w:space="0" w:color="auto"/>
        <w:left w:val="none" w:sz="0" w:space="0" w:color="auto"/>
        <w:bottom w:val="none" w:sz="0" w:space="0" w:color="auto"/>
        <w:right w:val="none" w:sz="0" w:space="0" w:color="auto"/>
      </w:divBdr>
    </w:div>
    <w:div w:id="1619218554">
      <w:bodyDiv w:val="1"/>
      <w:marLeft w:val="0"/>
      <w:marRight w:val="0"/>
      <w:marTop w:val="0"/>
      <w:marBottom w:val="0"/>
      <w:divBdr>
        <w:top w:val="none" w:sz="0" w:space="0" w:color="auto"/>
        <w:left w:val="none" w:sz="0" w:space="0" w:color="auto"/>
        <w:bottom w:val="none" w:sz="0" w:space="0" w:color="auto"/>
        <w:right w:val="none" w:sz="0" w:space="0" w:color="auto"/>
      </w:divBdr>
    </w:div>
    <w:div w:id="1726415615">
      <w:bodyDiv w:val="1"/>
      <w:marLeft w:val="0"/>
      <w:marRight w:val="0"/>
      <w:marTop w:val="0"/>
      <w:marBottom w:val="0"/>
      <w:divBdr>
        <w:top w:val="none" w:sz="0" w:space="0" w:color="auto"/>
        <w:left w:val="none" w:sz="0" w:space="0" w:color="auto"/>
        <w:bottom w:val="none" w:sz="0" w:space="0" w:color="auto"/>
        <w:right w:val="none" w:sz="0" w:space="0" w:color="auto"/>
      </w:divBdr>
    </w:div>
    <w:div w:id="1754088399">
      <w:bodyDiv w:val="1"/>
      <w:marLeft w:val="0"/>
      <w:marRight w:val="0"/>
      <w:marTop w:val="0"/>
      <w:marBottom w:val="0"/>
      <w:divBdr>
        <w:top w:val="none" w:sz="0" w:space="0" w:color="auto"/>
        <w:left w:val="none" w:sz="0" w:space="0" w:color="auto"/>
        <w:bottom w:val="none" w:sz="0" w:space="0" w:color="auto"/>
        <w:right w:val="none" w:sz="0" w:space="0" w:color="auto"/>
      </w:divBdr>
    </w:div>
    <w:div w:id="1756397459">
      <w:bodyDiv w:val="1"/>
      <w:marLeft w:val="0"/>
      <w:marRight w:val="0"/>
      <w:marTop w:val="0"/>
      <w:marBottom w:val="0"/>
      <w:divBdr>
        <w:top w:val="none" w:sz="0" w:space="0" w:color="auto"/>
        <w:left w:val="none" w:sz="0" w:space="0" w:color="auto"/>
        <w:bottom w:val="none" w:sz="0" w:space="0" w:color="auto"/>
        <w:right w:val="none" w:sz="0" w:space="0" w:color="auto"/>
      </w:divBdr>
    </w:div>
    <w:div w:id="1771848309">
      <w:bodyDiv w:val="1"/>
      <w:marLeft w:val="0"/>
      <w:marRight w:val="0"/>
      <w:marTop w:val="0"/>
      <w:marBottom w:val="0"/>
      <w:divBdr>
        <w:top w:val="none" w:sz="0" w:space="0" w:color="auto"/>
        <w:left w:val="none" w:sz="0" w:space="0" w:color="auto"/>
        <w:bottom w:val="none" w:sz="0" w:space="0" w:color="auto"/>
        <w:right w:val="none" w:sz="0" w:space="0" w:color="auto"/>
      </w:divBdr>
    </w:div>
    <w:div w:id="1876039182">
      <w:bodyDiv w:val="1"/>
      <w:marLeft w:val="0"/>
      <w:marRight w:val="0"/>
      <w:marTop w:val="0"/>
      <w:marBottom w:val="0"/>
      <w:divBdr>
        <w:top w:val="none" w:sz="0" w:space="0" w:color="auto"/>
        <w:left w:val="none" w:sz="0" w:space="0" w:color="auto"/>
        <w:bottom w:val="none" w:sz="0" w:space="0" w:color="auto"/>
        <w:right w:val="none" w:sz="0" w:space="0" w:color="auto"/>
      </w:divBdr>
    </w:div>
    <w:div w:id="1993487162">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13489697">
      <w:bodyDiv w:val="1"/>
      <w:marLeft w:val="0"/>
      <w:marRight w:val="0"/>
      <w:marTop w:val="0"/>
      <w:marBottom w:val="0"/>
      <w:divBdr>
        <w:top w:val="none" w:sz="0" w:space="0" w:color="auto"/>
        <w:left w:val="none" w:sz="0" w:space="0" w:color="auto"/>
        <w:bottom w:val="none" w:sz="0" w:space="0" w:color="auto"/>
        <w:right w:val="none" w:sz="0" w:space="0" w:color="auto"/>
      </w:divBdr>
    </w:div>
    <w:div w:id="2031252765">
      <w:bodyDiv w:val="1"/>
      <w:marLeft w:val="0"/>
      <w:marRight w:val="0"/>
      <w:marTop w:val="0"/>
      <w:marBottom w:val="0"/>
      <w:divBdr>
        <w:top w:val="none" w:sz="0" w:space="0" w:color="auto"/>
        <w:left w:val="none" w:sz="0" w:space="0" w:color="auto"/>
        <w:bottom w:val="none" w:sz="0" w:space="0" w:color="auto"/>
        <w:right w:val="none" w:sz="0" w:space="0" w:color="auto"/>
      </w:divBdr>
    </w:div>
    <w:div w:id="2087453040">
      <w:bodyDiv w:val="1"/>
      <w:marLeft w:val="0"/>
      <w:marRight w:val="0"/>
      <w:marTop w:val="0"/>
      <w:marBottom w:val="0"/>
      <w:divBdr>
        <w:top w:val="none" w:sz="0" w:space="0" w:color="auto"/>
        <w:left w:val="none" w:sz="0" w:space="0" w:color="auto"/>
        <w:bottom w:val="none" w:sz="0" w:space="0" w:color="auto"/>
        <w:right w:val="none" w:sz="0" w:space="0" w:color="auto"/>
      </w:divBdr>
    </w:div>
    <w:div w:id="212449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yperlink" Target="mailto:epanorthotika@eaadhsy.gr" TargetMode="External"/><Relationship Id="rId39" Type="http://schemas.openxmlformats.org/officeDocument/2006/relationships/fontTable" Target="fontTable.xml"/><Relationship Id="rId21" Type="http://schemas.openxmlformats.org/officeDocument/2006/relationships/hyperlink" Target="https://neppssearch.eprocurement.gov.gr/actSearch/resources/search/367265" TargetMode="External"/><Relationship Id="rId34" Type="http://schemas.openxmlformats.org/officeDocument/2006/relationships/hyperlink" Target="https://www.espa.gr/el/Pages/elibraryFS.aspx?item=2087"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hyperlink" Target="http://www.eaadhsy.gr/n4412/art79a" TargetMode="Externa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www.ktpae.gr" TargetMode="External"/><Relationship Id="rId28" Type="http://schemas.openxmlformats.org/officeDocument/2006/relationships/hyperlink" Target="http://www.hsppa.gr/"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neppssearch.eprocurement.gov.gr/actSearch/resources/search/367265" TargetMode="External"/><Relationship Id="rId27" Type="http://schemas.openxmlformats.org/officeDocument/2006/relationships/hyperlink" Target="http://www.eaadhsy.gr/" TargetMode="External"/><Relationship Id="rId30" Type="http://schemas.openxmlformats.org/officeDocument/2006/relationships/hyperlink" Target="http://www.eaadhsy.gr/n4412/n4412fulltextlinks.html%20-%20art372_4"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1E0372DA57EA46842FD67A842FD43D" ma:contentTypeVersion="0" ma:contentTypeDescription="Create a new document." ma:contentTypeScope="" ma:versionID="837664c19fa78d8db6a1ffc26e64b242">
  <xsd:schema xmlns:xsd="http://www.w3.org/2001/XMLSchema" xmlns:xs="http://www.w3.org/2001/XMLSchema" xmlns:p="http://schemas.microsoft.com/office/2006/metadata/properties" targetNamespace="http://schemas.microsoft.com/office/2006/metadata/properties" ma:root="true" ma:fieldsID="d5bdcf26f133259999730471111e8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customXml/itemProps2.xml><?xml version="1.0" encoding="utf-8"?>
<ds:datastoreItem xmlns:ds="http://schemas.openxmlformats.org/officeDocument/2006/customXml" ds:itemID="{8E1CBA93-DD29-4FF8-A825-F2A63C5AC1DD}">
  <ds:schemaRefs>
    <ds:schemaRef ds:uri="http://schemas.microsoft.com/sharepoint/v3/contenttype/forms"/>
  </ds:schemaRefs>
</ds:datastoreItem>
</file>

<file path=customXml/itemProps3.xml><?xml version="1.0" encoding="utf-8"?>
<ds:datastoreItem xmlns:ds="http://schemas.openxmlformats.org/officeDocument/2006/customXml" ds:itemID="{65F55259-431A-422E-840A-16BF5D2A9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89D135-4390-49D8-8873-A8251FE08645}">
  <ds:schemaRefs>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http://purl.org/dc/elements/1.1/"/>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133</Pages>
  <Words>55729</Words>
  <Characters>300938</Characters>
  <Application>Microsoft Office Word</Application>
  <DocSecurity>0</DocSecurity>
  <Lines>2507</Lines>
  <Paragraphs>711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Σταμπουλή Δέσποινα</dc:creator>
  <cp:keywords/>
  <dc:description/>
  <cp:lastModifiedBy>Αθανασοπούλου Αθανασία</cp:lastModifiedBy>
  <cp:revision>47</cp:revision>
  <cp:lastPrinted>2025-02-12T08:45:00Z</cp:lastPrinted>
  <dcterms:created xsi:type="dcterms:W3CDTF">2025-02-06T10:18:00Z</dcterms:created>
  <dcterms:modified xsi:type="dcterms:W3CDTF">2025-02-13T09:08:00Z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0x010100DC1E0372DA57EA46842FD67A842FD43D</vt:lpwstr>
  </property>
</Properties>
</file>